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BB2A9" w14:textId="77777777" w:rsidR="00FE21A1" w:rsidRDefault="00FE21A1" w:rsidP="003E70F2">
      <w:pPr>
        <w:pStyle w:val="Nadpis1"/>
        <w:rPr>
          <w:rStyle w:val="FontStyle51"/>
          <w:b/>
          <w:smallCaps w:val="0"/>
          <w:sz w:val="48"/>
        </w:rPr>
      </w:pPr>
    </w:p>
    <w:p w14:paraId="190FDC31" w14:textId="26FB8350" w:rsidR="001037D2" w:rsidRDefault="001037D2" w:rsidP="003E70F2">
      <w:pPr>
        <w:pStyle w:val="Nadpis1"/>
        <w:rPr>
          <w:rStyle w:val="FontStyle51"/>
          <w:bCs w:val="0"/>
          <w:sz w:val="96"/>
          <w:szCs w:val="96"/>
        </w:rPr>
      </w:pPr>
      <w:bookmarkStart w:id="0" w:name="_GoBack"/>
      <w:bookmarkEnd w:id="0"/>
      <w:r w:rsidRPr="003E70F2">
        <w:rPr>
          <w:rStyle w:val="FontStyle51"/>
          <w:b/>
          <w:smallCaps w:val="0"/>
          <w:sz w:val="48"/>
        </w:rPr>
        <w:t>Stanovy</w:t>
      </w:r>
      <w:r w:rsidRPr="00C94791">
        <w:rPr>
          <w:rStyle w:val="FontStyle51"/>
          <w:bCs w:val="0"/>
          <w:sz w:val="96"/>
          <w:szCs w:val="96"/>
        </w:rPr>
        <w:t xml:space="preserve"> </w:t>
      </w:r>
      <w:r w:rsidRPr="00EF566F">
        <w:rPr>
          <w:rStyle w:val="FontStyle51"/>
          <w:b/>
          <w:smallCaps w:val="0"/>
          <w:sz w:val="48"/>
        </w:rPr>
        <w:t>Č</w:t>
      </w:r>
      <w:r w:rsidR="007930C1">
        <w:rPr>
          <w:rStyle w:val="FontStyle51"/>
          <w:b/>
          <w:smallCaps w:val="0"/>
          <w:sz w:val="48"/>
        </w:rPr>
        <w:t>U</w:t>
      </w:r>
      <w:r w:rsidRPr="00EF566F">
        <w:rPr>
          <w:rStyle w:val="FontStyle51"/>
          <w:b/>
          <w:smallCaps w:val="0"/>
          <w:sz w:val="48"/>
        </w:rPr>
        <w:t>TS</w:t>
      </w:r>
    </w:p>
    <w:p w14:paraId="107F0A3D" w14:textId="77777777" w:rsidR="00FC1A64" w:rsidRDefault="00FC1A64" w:rsidP="00C94791">
      <w:pPr>
        <w:jc w:val="center"/>
      </w:pPr>
    </w:p>
    <w:p w14:paraId="57D1698F" w14:textId="77777777" w:rsidR="00321A2D" w:rsidRDefault="00D37728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TOC \n \p " " \t "Článek;2;ČÁST;1" </w:instrText>
      </w:r>
      <w:r>
        <w:fldChar w:fldCharType="separate"/>
      </w:r>
      <w:r w:rsidR="00321A2D">
        <w:rPr>
          <w:noProof/>
        </w:rPr>
        <w:t>Část I. Základní ustanovení</w:t>
      </w:r>
    </w:p>
    <w:p w14:paraId="17CB82AC" w14:textId="77777777" w:rsidR="00321A2D" w:rsidRDefault="00321A2D">
      <w:pPr>
        <w:pStyle w:val="Obsah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E201C7">
        <w:rPr>
          <w:bCs/>
          <w:noProof/>
        </w:rPr>
        <w:t>Článek 1.</w:t>
      </w:r>
      <w:r>
        <w:rPr>
          <w:noProof/>
        </w:rPr>
        <w:t xml:space="preserve"> Název, sídlo a působnost spolku</w:t>
      </w:r>
    </w:p>
    <w:p w14:paraId="7560AD4A" w14:textId="1133F926" w:rsidR="00321A2D" w:rsidRDefault="00321A2D" w:rsidP="00DA0096">
      <w:pPr>
        <w:pStyle w:val="Obsah2"/>
        <w:tabs>
          <w:tab w:val="clear" w:pos="9343"/>
          <w:tab w:val="left" w:pos="765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E201C7">
        <w:rPr>
          <w:bCs/>
          <w:noProof/>
        </w:rPr>
        <w:t>Článek 2.</w:t>
      </w:r>
      <w:r>
        <w:rPr>
          <w:noProof/>
        </w:rPr>
        <w:t xml:space="preserve"> Účel</w:t>
      </w:r>
    </w:p>
    <w:p w14:paraId="18E4E18D" w14:textId="77777777" w:rsidR="00321A2D" w:rsidRDefault="00321A2D">
      <w:pPr>
        <w:pStyle w:val="Obsah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E201C7">
        <w:rPr>
          <w:bCs/>
          <w:noProof/>
        </w:rPr>
        <w:t>Článek 3.</w:t>
      </w:r>
      <w:r>
        <w:rPr>
          <w:noProof/>
        </w:rPr>
        <w:t xml:space="preserve"> Předmět činnosti</w:t>
      </w:r>
    </w:p>
    <w:p w14:paraId="1FADA6D5" w14:textId="77777777" w:rsidR="00321A2D" w:rsidRDefault="00321A2D">
      <w:pPr>
        <w:pStyle w:val="Obsah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>
        <w:rPr>
          <w:noProof/>
        </w:rPr>
        <w:t>Článek 4. Sdružování v ČUTS</w:t>
      </w:r>
    </w:p>
    <w:p w14:paraId="63E5ED3A" w14:textId="77777777" w:rsidR="00321A2D" w:rsidRDefault="00321A2D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Část II. Členství</w:t>
      </w:r>
    </w:p>
    <w:p w14:paraId="06CABE96" w14:textId="77777777" w:rsidR="00321A2D" w:rsidRDefault="00321A2D">
      <w:pPr>
        <w:pStyle w:val="Obsah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>
        <w:rPr>
          <w:noProof/>
        </w:rPr>
        <w:t>Článek 5. Členství a jeho formy</w:t>
      </w:r>
    </w:p>
    <w:p w14:paraId="2AFE4547" w14:textId="77777777" w:rsidR="00321A2D" w:rsidRDefault="00321A2D">
      <w:pPr>
        <w:pStyle w:val="Obsah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>
        <w:rPr>
          <w:noProof/>
        </w:rPr>
        <w:t>Článek 6. Práva a povinnosti členů</w:t>
      </w:r>
    </w:p>
    <w:p w14:paraId="77B484E3" w14:textId="77777777" w:rsidR="00321A2D" w:rsidRDefault="00321A2D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Část III. Zásady řízení, dokumenty a organizační struktura</w:t>
      </w:r>
    </w:p>
    <w:p w14:paraId="635AFF55" w14:textId="7940F412" w:rsidR="00321A2D" w:rsidRDefault="00321A2D">
      <w:pPr>
        <w:pStyle w:val="Obsah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>
        <w:rPr>
          <w:noProof/>
        </w:rPr>
        <w:t>Článek 7. Zásady řízení Č</w:t>
      </w:r>
      <w:r w:rsidR="00262784">
        <w:rPr>
          <w:noProof/>
        </w:rPr>
        <w:t>U</w:t>
      </w:r>
      <w:r>
        <w:rPr>
          <w:noProof/>
        </w:rPr>
        <w:t>TS</w:t>
      </w:r>
    </w:p>
    <w:p w14:paraId="35025E49" w14:textId="77777777" w:rsidR="00321A2D" w:rsidRDefault="00321A2D">
      <w:pPr>
        <w:pStyle w:val="Obsah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E201C7">
        <w:rPr>
          <w:bCs/>
          <w:noProof/>
        </w:rPr>
        <w:t>Článek 8.</w:t>
      </w:r>
      <w:r>
        <w:rPr>
          <w:noProof/>
        </w:rPr>
        <w:t xml:space="preserve"> Dokumenty ČUTS</w:t>
      </w:r>
    </w:p>
    <w:p w14:paraId="36E7DA68" w14:textId="77777777" w:rsidR="00321A2D" w:rsidRDefault="00321A2D">
      <w:pPr>
        <w:pStyle w:val="Obsah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>
        <w:rPr>
          <w:noProof/>
        </w:rPr>
        <w:t>Článek 9. Organizační struktura ČUTS</w:t>
      </w:r>
    </w:p>
    <w:p w14:paraId="77B290FC" w14:textId="77777777" w:rsidR="00321A2D" w:rsidRDefault="00321A2D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Část IV. Orgány ČUTS</w:t>
      </w:r>
    </w:p>
    <w:p w14:paraId="1870FF26" w14:textId="77777777" w:rsidR="00321A2D" w:rsidRDefault="00321A2D">
      <w:pPr>
        <w:pStyle w:val="Obsah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>
        <w:rPr>
          <w:noProof/>
        </w:rPr>
        <w:t>Článek 10. Orgány ČUTS</w:t>
      </w:r>
    </w:p>
    <w:p w14:paraId="41F901FD" w14:textId="77777777" w:rsidR="00321A2D" w:rsidRDefault="00321A2D">
      <w:pPr>
        <w:pStyle w:val="Obsah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E201C7">
        <w:rPr>
          <w:bCs/>
          <w:noProof/>
        </w:rPr>
        <w:t>Článek 11.</w:t>
      </w:r>
      <w:r>
        <w:rPr>
          <w:noProof/>
        </w:rPr>
        <w:t xml:space="preserve"> Valná hromada ČUTS</w:t>
      </w:r>
    </w:p>
    <w:p w14:paraId="08CE0EB2" w14:textId="77777777" w:rsidR="00321A2D" w:rsidRDefault="00321A2D">
      <w:pPr>
        <w:pStyle w:val="Obsah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>
        <w:rPr>
          <w:noProof/>
        </w:rPr>
        <w:t>Článek 12. Prezidium ČUTS</w:t>
      </w:r>
    </w:p>
    <w:p w14:paraId="64167696" w14:textId="77777777" w:rsidR="00321A2D" w:rsidRDefault="00321A2D">
      <w:pPr>
        <w:pStyle w:val="Obsah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>
        <w:rPr>
          <w:noProof/>
        </w:rPr>
        <w:t>Článek 13. Výkonný výbor ČUTS</w:t>
      </w:r>
    </w:p>
    <w:p w14:paraId="4CD053F9" w14:textId="77777777" w:rsidR="00321A2D" w:rsidRDefault="00321A2D">
      <w:pPr>
        <w:pStyle w:val="Obsah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E201C7">
        <w:rPr>
          <w:bCs/>
          <w:noProof/>
        </w:rPr>
        <w:t>Článek 14.</w:t>
      </w:r>
      <w:r>
        <w:rPr>
          <w:noProof/>
        </w:rPr>
        <w:t xml:space="preserve"> Kontrolní a revizní komise ČUTS</w:t>
      </w:r>
    </w:p>
    <w:p w14:paraId="6F325E7B" w14:textId="77777777" w:rsidR="00321A2D" w:rsidRDefault="00321A2D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Část V. Právní osobnost, majetek a hospodaření, autorská a další práva</w:t>
      </w:r>
    </w:p>
    <w:p w14:paraId="7A5F8B84" w14:textId="77777777" w:rsidR="00321A2D" w:rsidRDefault="00321A2D">
      <w:pPr>
        <w:pStyle w:val="Obsah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>
        <w:rPr>
          <w:noProof/>
        </w:rPr>
        <w:t>Článek 15. Jednání za ČUTS</w:t>
      </w:r>
    </w:p>
    <w:p w14:paraId="3E784A74" w14:textId="77777777" w:rsidR="00321A2D" w:rsidRDefault="00321A2D">
      <w:pPr>
        <w:pStyle w:val="Obsah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>
        <w:rPr>
          <w:noProof/>
        </w:rPr>
        <w:t>Článek 16. Majetek a zásady hospodaření ČUTS</w:t>
      </w:r>
    </w:p>
    <w:p w14:paraId="27CD1597" w14:textId="77777777" w:rsidR="00321A2D" w:rsidRDefault="00321A2D">
      <w:pPr>
        <w:pStyle w:val="Obsah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E201C7">
        <w:rPr>
          <w:bCs/>
          <w:noProof/>
        </w:rPr>
        <w:t>Článek 17.</w:t>
      </w:r>
      <w:r>
        <w:rPr>
          <w:noProof/>
        </w:rPr>
        <w:t xml:space="preserve"> Pořadatelská práva</w:t>
      </w:r>
    </w:p>
    <w:p w14:paraId="01C20658" w14:textId="77777777" w:rsidR="00321A2D" w:rsidRDefault="00321A2D">
      <w:pPr>
        <w:pStyle w:val="Obsah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E201C7">
        <w:rPr>
          <w:bCs/>
          <w:noProof/>
        </w:rPr>
        <w:t>Článek 18.</w:t>
      </w:r>
      <w:r>
        <w:rPr>
          <w:noProof/>
        </w:rPr>
        <w:t xml:space="preserve"> Televizní vysílání a mediální využití</w:t>
      </w:r>
    </w:p>
    <w:p w14:paraId="0B7A1233" w14:textId="77777777" w:rsidR="00321A2D" w:rsidRDefault="00321A2D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Část VI. Přechodná a závěrečná ustanovení</w:t>
      </w:r>
    </w:p>
    <w:p w14:paraId="6518D2CB" w14:textId="77777777" w:rsidR="00321A2D" w:rsidRDefault="00321A2D">
      <w:pPr>
        <w:pStyle w:val="Obsah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E201C7">
        <w:rPr>
          <w:bCs/>
          <w:noProof/>
        </w:rPr>
        <w:t>Článek 19.</w:t>
      </w:r>
      <w:r>
        <w:rPr>
          <w:noProof/>
        </w:rPr>
        <w:t xml:space="preserve"> Zrušení ČUTS</w:t>
      </w:r>
    </w:p>
    <w:p w14:paraId="045BA349" w14:textId="667F350E" w:rsidR="00321A2D" w:rsidRDefault="00321A2D">
      <w:pPr>
        <w:pStyle w:val="Obsah2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E201C7">
        <w:rPr>
          <w:bCs/>
          <w:noProof/>
        </w:rPr>
        <w:t>Článek 20.</w:t>
      </w:r>
      <w:r>
        <w:rPr>
          <w:noProof/>
        </w:rPr>
        <w:t xml:space="preserve"> Přechodná a závěrečná ustanovení</w:t>
      </w:r>
    </w:p>
    <w:p w14:paraId="7F67F231" w14:textId="5CE8A996" w:rsidR="002D4B26" w:rsidRDefault="00D37728" w:rsidP="002D4B26">
      <w:r>
        <w:fldChar w:fldCharType="end"/>
      </w:r>
      <w:bookmarkStart w:id="1" w:name="_Toc468134357"/>
      <w:bookmarkEnd w:id="1"/>
    </w:p>
    <w:p w14:paraId="745EA200" w14:textId="77777777" w:rsidR="00B34D11" w:rsidRDefault="00B34D11" w:rsidP="002D4B26"/>
    <w:p w14:paraId="51C339AF" w14:textId="77777777" w:rsidR="00F47ADE" w:rsidRPr="002D4B26" w:rsidRDefault="009E1CCB">
      <w:pPr>
        <w:pStyle w:val="ST"/>
        <w:rPr>
          <w:rStyle w:val="FontStyle51"/>
          <w:b/>
          <w:smallCaps w:val="0"/>
          <w:sz w:val="32"/>
          <w:szCs w:val="32"/>
        </w:rPr>
      </w:pPr>
      <w:bookmarkStart w:id="2" w:name="_Toc425591991"/>
      <w:bookmarkStart w:id="3" w:name="_Toc425592166"/>
      <w:bookmarkStart w:id="4" w:name="_Toc425592325"/>
      <w:bookmarkStart w:id="5" w:name="_Toc425592484"/>
      <w:bookmarkStart w:id="6" w:name="_Toc425592643"/>
      <w:bookmarkStart w:id="7" w:name="_Toc425592982"/>
      <w:bookmarkStart w:id="8" w:name="_Toc425593171"/>
      <w:bookmarkStart w:id="9" w:name="_Toc425591992"/>
      <w:bookmarkStart w:id="10" w:name="_Toc425592167"/>
      <w:bookmarkStart w:id="11" w:name="_Toc425592326"/>
      <w:bookmarkStart w:id="12" w:name="_Toc425592485"/>
      <w:bookmarkStart w:id="13" w:name="_Toc425592644"/>
      <w:bookmarkStart w:id="14" w:name="_Toc425592983"/>
      <w:bookmarkStart w:id="15" w:name="_Toc425593172"/>
      <w:bookmarkStart w:id="16" w:name="_Toc425591993"/>
      <w:bookmarkStart w:id="17" w:name="_Toc425592168"/>
      <w:bookmarkStart w:id="18" w:name="_Toc425592327"/>
      <w:bookmarkStart w:id="19" w:name="_Toc425592486"/>
      <w:bookmarkStart w:id="20" w:name="_Toc425592645"/>
      <w:bookmarkStart w:id="21" w:name="_Toc425592984"/>
      <w:bookmarkStart w:id="22" w:name="_Toc425593173"/>
      <w:bookmarkStart w:id="23" w:name="_Toc425591994"/>
      <w:bookmarkStart w:id="24" w:name="_Toc425592169"/>
      <w:bookmarkStart w:id="25" w:name="_Toc425592328"/>
      <w:bookmarkStart w:id="26" w:name="_Toc425592487"/>
      <w:bookmarkStart w:id="27" w:name="_Toc425592646"/>
      <w:bookmarkStart w:id="28" w:name="_Toc425592985"/>
      <w:bookmarkStart w:id="29" w:name="_Toc425593174"/>
      <w:bookmarkStart w:id="30" w:name="_Toc425591995"/>
      <w:bookmarkStart w:id="31" w:name="_Toc425592170"/>
      <w:bookmarkStart w:id="32" w:name="_Toc425592329"/>
      <w:bookmarkStart w:id="33" w:name="_Toc425592488"/>
      <w:bookmarkStart w:id="34" w:name="_Toc425592647"/>
      <w:bookmarkStart w:id="35" w:name="_Toc425592986"/>
      <w:bookmarkStart w:id="36" w:name="_Toc425593175"/>
      <w:bookmarkStart w:id="37" w:name="_Toc425591997"/>
      <w:bookmarkStart w:id="38" w:name="_Toc425592172"/>
      <w:bookmarkStart w:id="39" w:name="_Toc425592331"/>
      <w:bookmarkStart w:id="40" w:name="_Toc425592490"/>
      <w:bookmarkStart w:id="41" w:name="_Toc425592649"/>
      <w:bookmarkStart w:id="42" w:name="_Toc425592988"/>
      <w:bookmarkStart w:id="43" w:name="_Toc425593177"/>
      <w:bookmarkStart w:id="44" w:name="_Toc425592000"/>
      <w:bookmarkStart w:id="45" w:name="_Toc425592175"/>
      <w:bookmarkStart w:id="46" w:name="_Toc425592334"/>
      <w:bookmarkStart w:id="47" w:name="_Toc425592493"/>
      <w:bookmarkStart w:id="48" w:name="_Toc425592652"/>
      <w:bookmarkStart w:id="49" w:name="_Toc425592991"/>
      <w:bookmarkStart w:id="50" w:name="_Toc425593180"/>
      <w:bookmarkStart w:id="51" w:name="_Toc425592002"/>
      <w:bookmarkStart w:id="52" w:name="_Toc425592177"/>
      <w:bookmarkStart w:id="53" w:name="_Toc425592336"/>
      <w:bookmarkStart w:id="54" w:name="_Toc425592495"/>
      <w:bookmarkStart w:id="55" w:name="_Toc425592654"/>
      <w:bookmarkStart w:id="56" w:name="_Toc425592993"/>
      <w:bookmarkStart w:id="57" w:name="_Toc425593182"/>
      <w:bookmarkStart w:id="58" w:name="_Toc425592003"/>
      <w:bookmarkStart w:id="59" w:name="_Toc425592178"/>
      <w:bookmarkStart w:id="60" w:name="_Toc425592337"/>
      <w:bookmarkStart w:id="61" w:name="_Toc425592496"/>
      <w:bookmarkStart w:id="62" w:name="_Toc425592655"/>
      <w:bookmarkStart w:id="63" w:name="_Toc425592994"/>
      <w:bookmarkStart w:id="64" w:name="_Toc425593183"/>
      <w:bookmarkStart w:id="65" w:name="_Toc425592005"/>
      <w:bookmarkStart w:id="66" w:name="_Toc425592180"/>
      <w:bookmarkStart w:id="67" w:name="_Toc425592339"/>
      <w:bookmarkStart w:id="68" w:name="_Toc425592498"/>
      <w:bookmarkStart w:id="69" w:name="_Toc425592657"/>
      <w:bookmarkStart w:id="70" w:name="_Toc425592996"/>
      <w:bookmarkStart w:id="71" w:name="_Toc425593185"/>
      <w:bookmarkStart w:id="72" w:name="_Toc425592006"/>
      <w:bookmarkStart w:id="73" w:name="_Toc425592181"/>
      <w:bookmarkStart w:id="74" w:name="_Toc425592340"/>
      <w:bookmarkStart w:id="75" w:name="_Toc425592499"/>
      <w:bookmarkStart w:id="76" w:name="_Toc425592658"/>
      <w:bookmarkStart w:id="77" w:name="_Toc425592997"/>
      <w:bookmarkStart w:id="78" w:name="_Toc425593186"/>
      <w:bookmarkStart w:id="79" w:name="_Toc425592007"/>
      <w:bookmarkStart w:id="80" w:name="_Toc425592182"/>
      <w:bookmarkStart w:id="81" w:name="_Toc425592341"/>
      <w:bookmarkStart w:id="82" w:name="_Toc425592500"/>
      <w:bookmarkStart w:id="83" w:name="_Toc425592659"/>
      <w:bookmarkStart w:id="84" w:name="_Toc425592998"/>
      <w:bookmarkStart w:id="85" w:name="_Toc425593187"/>
      <w:bookmarkStart w:id="86" w:name="_Toc425592008"/>
      <w:bookmarkStart w:id="87" w:name="_Toc425592183"/>
      <w:bookmarkStart w:id="88" w:name="_Toc425592342"/>
      <w:bookmarkStart w:id="89" w:name="_Toc425592501"/>
      <w:bookmarkStart w:id="90" w:name="_Toc425592660"/>
      <w:bookmarkStart w:id="91" w:name="_Toc425592999"/>
      <w:bookmarkStart w:id="92" w:name="_Toc425593188"/>
      <w:bookmarkStart w:id="93" w:name="_Toc425592009"/>
      <w:bookmarkStart w:id="94" w:name="_Toc425592184"/>
      <w:bookmarkStart w:id="95" w:name="_Toc425592343"/>
      <w:bookmarkStart w:id="96" w:name="_Toc425592502"/>
      <w:bookmarkStart w:id="97" w:name="_Toc425592661"/>
      <w:bookmarkStart w:id="98" w:name="_Toc425593000"/>
      <w:bookmarkStart w:id="99" w:name="_Toc425593189"/>
      <w:bookmarkStart w:id="100" w:name="_Toc425592010"/>
      <w:bookmarkStart w:id="101" w:name="_Toc425592185"/>
      <w:bookmarkStart w:id="102" w:name="_Toc425592344"/>
      <w:bookmarkStart w:id="103" w:name="_Toc425592503"/>
      <w:bookmarkStart w:id="104" w:name="_Toc425592662"/>
      <w:bookmarkStart w:id="105" w:name="_Toc425593001"/>
      <w:bookmarkStart w:id="106" w:name="_Toc425593190"/>
      <w:bookmarkStart w:id="107" w:name="_Toc425592011"/>
      <w:bookmarkStart w:id="108" w:name="_Toc425592186"/>
      <w:bookmarkStart w:id="109" w:name="_Toc425592345"/>
      <w:bookmarkStart w:id="110" w:name="_Toc425592504"/>
      <w:bookmarkStart w:id="111" w:name="_Toc425592663"/>
      <w:bookmarkStart w:id="112" w:name="_Toc425593002"/>
      <w:bookmarkStart w:id="113" w:name="_Toc425593191"/>
      <w:bookmarkStart w:id="114" w:name="_Toc425592012"/>
      <w:bookmarkStart w:id="115" w:name="_Toc425592187"/>
      <w:bookmarkStart w:id="116" w:name="_Toc425592346"/>
      <w:bookmarkStart w:id="117" w:name="_Toc425592505"/>
      <w:bookmarkStart w:id="118" w:name="_Toc425592664"/>
      <w:bookmarkStart w:id="119" w:name="_Toc425593003"/>
      <w:bookmarkStart w:id="120" w:name="_Toc425593192"/>
      <w:bookmarkStart w:id="121" w:name="_Toc425592013"/>
      <w:bookmarkStart w:id="122" w:name="_Toc425592188"/>
      <w:bookmarkStart w:id="123" w:name="_Toc425592347"/>
      <w:bookmarkStart w:id="124" w:name="_Toc425592506"/>
      <w:bookmarkStart w:id="125" w:name="_Toc425592665"/>
      <w:bookmarkStart w:id="126" w:name="_Toc425593004"/>
      <w:bookmarkStart w:id="127" w:name="_Toc425593193"/>
      <w:bookmarkStart w:id="128" w:name="_Toc425592014"/>
      <w:bookmarkStart w:id="129" w:name="_Toc425592189"/>
      <w:bookmarkStart w:id="130" w:name="_Toc425592348"/>
      <w:bookmarkStart w:id="131" w:name="_Toc425592507"/>
      <w:bookmarkStart w:id="132" w:name="_Toc425592666"/>
      <w:bookmarkStart w:id="133" w:name="_Toc425593005"/>
      <w:bookmarkStart w:id="134" w:name="_Toc425593194"/>
      <w:bookmarkStart w:id="135" w:name="_Toc425592015"/>
      <w:bookmarkStart w:id="136" w:name="_Toc425592190"/>
      <w:bookmarkStart w:id="137" w:name="_Toc425592349"/>
      <w:bookmarkStart w:id="138" w:name="_Toc425592508"/>
      <w:bookmarkStart w:id="139" w:name="_Toc425592667"/>
      <w:bookmarkStart w:id="140" w:name="_Toc425593006"/>
      <w:bookmarkStart w:id="141" w:name="_Toc425593195"/>
      <w:bookmarkStart w:id="142" w:name="_Toc425592016"/>
      <w:bookmarkStart w:id="143" w:name="_Toc425592191"/>
      <w:bookmarkStart w:id="144" w:name="_Toc425592350"/>
      <w:bookmarkStart w:id="145" w:name="_Toc425592509"/>
      <w:bookmarkStart w:id="146" w:name="_Toc425592668"/>
      <w:bookmarkStart w:id="147" w:name="_Toc425593007"/>
      <w:bookmarkStart w:id="148" w:name="_Toc425593196"/>
      <w:bookmarkStart w:id="149" w:name="_Toc425592017"/>
      <w:bookmarkStart w:id="150" w:name="_Toc425592192"/>
      <w:bookmarkStart w:id="151" w:name="_Toc425592351"/>
      <w:bookmarkStart w:id="152" w:name="_Toc425592510"/>
      <w:bookmarkStart w:id="153" w:name="_Toc425592669"/>
      <w:bookmarkStart w:id="154" w:name="_Toc425593008"/>
      <w:bookmarkStart w:id="155" w:name="_Toc425593197"/>
      <w:bookmarkStart w:id="156" w:name="_Toc425592019"/>
      <w:bookmarkStart w:id="157" w:name="_Toc425592194"/>
      <w:bookmarkStart w:id="158" w:name="_Toc425592353"/>
      <w:bookmarkStart w:id="159" w:name="_Toc425592512"/>
      <w:bookmarkStart w:id="160" w:name="_Toc425592671"/>
      <w:bookmarkStart w:id="161" w:name="_Toc425593010"/>
      <w:bookmarkStart w:id="162" w:name="_Toc425593199"/>
      <w:bookmarkStart w:id="163" w:name="_Toc425592020"/>
      <w:bookmarkStart w:id="164" w:name="_Toc425592195"/>
      <w:bookmarkStart w:id="165" w:name="_Toc425592354"/>
      <w:bookmarkStart w:id="166" w:name="_Toc425592513"/>
      <w:bookmarkStart w:id="167" w:name="_Toc425592672"/>
      <w:bookmarkStart w:id="168" w:name="_Toc425593011"/>
      <w:bookmarkStart w:id="169" w:name="_Toc425593200"/>
      <w:bookmarkStart w:id="170" w:name="_Toc425592022"/>
      <w:bookmarkStart w:id="171" w:name="_Toc425592197"/>
      <w:bookmarkStart w:id="172" w:name="_Toc425592356"/>
      <w:bookmarkStart w:id="173" w:name="_Toc425592515"/>
      <w:bookmarkStart w:id="174" w:name="_Toc425592674"/>
      <w:bookmarkStart w:id="175" w:name="_Toc425593013"/>
      <w:bookmarkStart w:id="176" w:name="_Toc425593202"/>
      <w:bookmarkStart w:id="177" w:name="_Toc425592023"/>
      <w:bookmarkStart w:id="178" w:name="_Toc425592198"/>
      <w:bookmarkStart w:id="179" w:name="_Toc425592357"/>
      <w:bookmarkStart w:id="180" w:name="_Toc425592516"/>
      <w:bookmarkStart w:id="181" w:name="_Toc425592675"/>
      <w:bookmarkStart w:id="182" w:name="_Toc425593014"/>
      <w:bookmarkStart w:id="183" w:name="_Toc425593203"/>
      <w:bookmarkStart w:id="184" w:name="_Toc425592024"/>
      <w:bookmarkStart w:id="185" w:name="_Toc425592199"/>
      <w:bookmarkStart w:id="186" w:name="_Toc425592358"/>
      <w:bookmarkStart w:id="187" w:name="_Toc425592517"/>
      <w:bookmarkStart w:id="188" w:name="_Toc425592676"/>
      <w:bookmarkStart w:id="189" w:name="_Toc425593015"/>
      <w:bookmarkStart w:id="190" w:name="_Toc425593204"/>
      <w:bookmarkStart w:id="191" w:name="_Toc425592027"/>
      <w:bookmarkStart w:id="192" w:name="_Toc425592202"/>
      <w:bookmarkStart w:id="193" w:name="_Toc425592361"/>
      <w:bookmarkStart w:id="194" w:name="_Toc425592520"/>
      <w:bookmarkStart w:id="195" w:name="_Toc425592679"/>
      <w:bookmarkStart w:id="196" w:name="_Toc425593018"/>
      <w:bookmarkStart w:id="197" w:name="_Toc425593207"/>
      <w:bookmarkStart w:id="198" w:name="_Toc425592029"/>
      <w:bookmarkStart w:id="199" w:name="_Toc425592204"/>
      <w:bookmarkStart w:id="200" w:name="_Toc425592363"/>
      <w:bookmarkStart w:id="201" w:name="_Toc425592522"/>
      <w:bookmarkStart w:id="202" w:name="_Toc425592681"/>
      <w:bookmarkStart w:id="203" w:name="_Toc425593020"/>
      <w:bookmarkStart w:id="204" w:name="_Toc425593209"/>
      <w:bookmarkStart w:id="205" w:name="_Toc425592030"/>
      <w:bookmarkStart w:id="206" w:name="_Toc425592205"/>
      <w:bookmarkStart w:id="207" w:name="_Toc425592364"/>
      <w:bookmarkStart w:id="208" w:name="_Toc425592523"/>
      <w:bookmarkStart w:id="209" w:name="_Toc425592682"/>
      <w:bookmarkStart w:id="210" w:name="_Toc425593021"/>
      <w:bookmarkStart w:id="211" w:name="_Toc425593210"/>
      <w:bookmarkStart w:id="212" w:name="_Toc425592031"/>
      <w:bookmarkStart w:id="213" w:name="_Toc425592206"/>
      <w:bookmarkStart w:id="214" w:name="_Toc425592365"/>
      <w:bookmarkStart w:id="215" w:name="_Toc425592524"/>
      <w:bookmarkStart w:id="216" w:name="_Toc425592683"/>
      <w:bookmarkStart w:id="217" w:name="_Toc425593022"/>
      <w:bookmarkStart w:id="218" w:name="_Toc425593211"/>
      <w:bookmarkStart w:id="219" w:name="_Toc425592032"/>
      <w:bookmarkStart w:id="220" w:name="_Toc425592207"/>
      <w:bookmarkStart w:id="221" w:name="_Toc425592366"/>
      <w:bookmarkStart w:id="222" w:name="_Toc425592525"/>
      <w:bookmarkStart w:id="223" w:name="_Toc425592684"/>
      <w:bookmarkStart w:id="224" w:name="_Toc425593023"/>
      <w:bookmarkStart w:id="225" w:name="_Toc425593212"/>
      <w:bookmarkStart w:id="226" w:name="_Toc425592033"/>
      <w:bookmarkStart w:id="227" w:name="_Toc425592208"/>
      <w:bookmarkStart w:id="228" w:name="_Toc425592367"/>
      <w:bookmarkStart w:id="229" w:name="_Toc425592526"/>
      <w:bookmarkStart w:id="230" w:name="_Toc425592685"/>
      <w:bookmarkStart w:id="231" w:name="_Toc425593024"/>
      <w:bookmarkStart w:id="232" w:name="_Toc425593213"/>
      <w:bookmarkStart w:id="233" w:name="_Toc425592034"/>
      <w:bookmarkStart w:id="234" w:name="_Toc425592209"/>
      <w:bookmarkStart w:id="235" w:name="_Toc425592368"/>
      <w:bookmarkStart w:id="236" w:name="_Toc425592527"/>
      <w:bookmarkStart w:id="237" w:name="_Toc425592686"/>
      <w:bookmarkStart w:id="238" w:name="_Toc425593025"/>
      <w:bookmarkStart w:id="239" w:name="_Toc425593214"/>
      <w:bookmarkStart w:id="240" w:name="_Toc425596534"/>
      <w:bookmarkStart w:id="241" w:name="_Toc425596714"/>
      <w:bookmarkStart w:id="242" w:name="_Toc425596748"/>
      <w:bookmarkStart w:id="243" w:name="_Toc428215171"/>
      <w:bookmarkStart w:id="244" w:name="_Toc428219215"/>
      <w:bookmarkStart w:id="245" w:name="_Toc468134358"/>
      <w:bookmarkStart w:id="246" w:name="_Toc52491219"/>
      <w:bookmarkStart w:id="247" w:name="_Toc52496963"/>
      <w:bookmarkStart w:id="248" w:name="_Toc52500343"/>
      <w:bookmarkStart w:id="249" w:name="_Toc75559516"/>
      <w:bookmarkStart w:id="250" w:name="_Toc75560384"/>
      <w:bookmarkStart w:id="251" w:name="_Toc75627095"/>
      <w:bookmarkStart w:id="252" w:name="_Toc8324379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r w:rsidRPr="00261459">
        <w:lastRenderedPageBreak/>
        <w:t>Z</w:t>
      </w:r>
      <w:r w:rsidR="00FC473D" w:rsidRPr="00261459">
        <w:t>ákladní</w:t>
      </w:r>
      <w:r w:rsidR="00FC473D" w:rsidRPr="002D4B26">
        <w:rPr>
          <w:rStyle w:val="FontStyle51"/>
          <w:b/>
          <w:smallCaps w:val="0"/>
          <w:sz w:val="32"/>
          <w:szCs w:val="32"/>
        </w:rPr>
        <w:t xml:space="preserve"> ustanovení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14:paraId="4988E064" w14:textId="06C761A0" w:rsidR="00FC473D" w:rsidRPr="00C94791" w:rsidRDefault="00FC473D">
      <w:pPr>
        <w:pStyle w:val="lnek"/>
        <w:rPr>
          <w:b w:val="0"/>
          <w:bCs/>
        </w:rPr>
      </w:pPr>
      <w:bookmarkStart w:id="253" w:name="_Toc425539853"/>
      <w:bookmarkStart w:id="254" w:name="_Toc425592035"/>
      <w:bookmarkStart w:id="255" w:name="_Toc425592210"/>
      <w:bookmarkStart w:id="256" w:name="_Toc425592369"/>
      <w:bookmarkStart w:id="257" w:name="_Toc425592528"/>
      <w:bookmarkStart w:id="258" w:name="_Toc425592687"/>
      <w:bookmarkStart w:id="259" w:name="_Toc425593026"/>
      <w:bookmarkStart w:id="260" w:name="_Toc425593215"/>
      <w:bookmarkStart w:id="261" w:name="_Toc425539854"/>
      <w:bookmarkStart w:id="262" w:name="_Toc425592036"/>
      <w:bookmarkStart w:id="263" w:name="_Toc425592211"/>
      <w:bookmarkStart w:id="264" w:name="_Toc425592370"/>
      <w:bookmarkStart w:id="265" w:name="_Toc425592529"/>
      <w:bookmarkStart w:id="266" w:name="_Toc425592688"/>
      <w:bookmarkStart w:id="267" w:name="_Toc425593027"/>
      <w:bookmarkStart w:id="268" w:name="_Toc425593216"/>
      <w:bookmarkStart w:id="269" w:name="_Toc425539855"/>
      <w:bookmarkStart w:id="270" w:name="_Toc425592037"/>
      <w:bookmarkStart w:id="271" w:name="_Toc425592212"/>
      <w:bookmarkStart w:id="272" w:name="_Toc425592371"/>
      <w:bookmarkStart w:id="273" w:name="_Toc425592530"/>
      <w:bookmarkStart w:id="274" w:name="_Toc425592689"/>
      <w:bookmarkStart w:id="275" w:name="_Toc425593028"/>
      <w:bookmarkStart w:id="276" w:name="_Toc425593217"/>
      <w:bookmarkStart w:id="277" w:name="_Toc425596535"/>
      <w:bookmarkStart w:id="278" w:name="_Toc425596715"/>
      <w:bookmarkStart w:id="279" w:name="_Toc425596749"/>
      <w:bookmarkStart w:id="280" w:name="_Toc428215172"/>
      <w:bookmarkStart w:id="281" w:name="_Toc428219216"/>
      <w:bookmarkStart w:id="282" w:name="_Toc468134359"/>
      <w:bookmarkStart w:id="283" w:name="_Toc52491220"/>
      <w:bookmarkStart w:id="284" w:name="_Toc52496964"/>
      <w:bookmarkStart w:id="285" w:name="_Toc52500344"/>
      <w:bookmarkStart w:id="286" w:name="_Toc75559517"/>
      <w:bookmarkStart w:id="287" w:name="_Toc75560385"/>
      <w:bookmarkStart w:id="288" w:name="_Toc75627096"/>
      <w:bookmarkStart w:id="289" w:name="_Toc83243796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r w:rsidRPr="00C94791">
        <w:t xml:space="preserve">Název, </w:t>
      </w:r>
      <w:r w:rsidRPr="002D4B26">
        <w:t>sídlo</w:t>
      </w:r>
      <w:r w:rsidRPr="00C94791">
        <w:t xml:space="preserve"> a působnost </w:t>
      </w:r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r w:rsidR="00857ED9">
        <w:t>spolku</w:t>
      </w:r>
      <w:bookmarkEnd w:id="288"/>
      <w:bookmarkEnd w:id="289"/>
    </w:p>
    <w:p w14:paraId="697E9F4F" w14:textId="7C4696DF" w:rsidR="00332CEC" w:rsidRPr="00C96CE6" w:rsidRDefault="00FC473D" w:rsidP="009D3A4D">
      <w:pPr>
        <w:pStyle w:val="X"/>
        <w:jc w:val="both"/>
      </w:pPr>
      <w:r w:rsidRPr="00C96CE6">
        <w:t>Česk</w:t>
      </w:r>
      <w:r w:rsidR="00187490" w:rsidRPr="00C96CE6">
        <w:t>á</w:t>
      </w:r>
      <w:r w:rsidRPr="00C96CE6">
        <w:t xml:space="preserve"> </w:t>
      </w:r>
      <w:r w:rsidR="00187490" w:rsidRPr="00C96CE6">
        <w:t>unie</w:t>
      </w:r>
      <w:r w:rsidRPr="00C96CE6">
        <w:t xml:space="preserve"> tanečníh</w:t>
      </w:r>
      <w:r w:rsidR="0098495A">
        <w:t>o</w:t>
      </w:r>
      <w:r w:rsidRPr="00C96CE6">
        <w:t xml:space="preserve"> </w:t>
      </w:r>
      <w:proofErr w:type="gramStart"/>
      <w:r w:rsidRPr="00C96CE6">
        <w:t>sport</w:t>
      </w:r>
      <w:r w:rsidR="0098495A">
        <w:t>u</w:t>
      </w:r>
      <w:r w:rsidR="00A03E42">
        <w:t xml:space="preserve">, </w:t>
      </w:r>
      <w:proofErr w:type="spellStart"/>
      <w:r w:rsidR="00A03E42">
        <w:t>z.s</w:t>
      </w:r>
      <w:proofErr w:type="spellEnd"/>
      <w:r w:rsidR="00A03E42">
        <w:t>.</w:t>
      </w:r>
      <w:proofErr w:type="gramEnd"/>
      <w:r w:rsidRPr="00C96CE6">
        <w:t xml:space="preserve"> (dále jen </w:t>
      </w:r>
      <w:r w:rsidR="00BD3DF3" w:rsidRPr="00C96CE6">
        <w:t>„</w:t>
      </w:r>
      <w:r w:rsidRPr="00C96CE6">
        <w:t>Č</w:t>
      </w:r>
      <w:r w:rsidR="000C3978" w:rsidRPr="00C96CE6">
        <w:t>U</w:t>
      </w:r>
      <w:r w:rsidRPr="00C96CE6">
        <w:t>TS</w:t>
      </w:r>
      <w:r w:rsidR="00BD3DF3" w:rsidRPr="00C96CE6">
        <w:t>“</w:t>
      </w:r>
      <w:r w:rsidRPr="00C96CE6">
        <w:t xml:space="preserve">) je </w:t>
      </w:r>
      <w:r w:rsidR="00BD3DF3" w:rsidRPr="00C96CE6">
        <w:t>spolkem ve smyslu zákona č. 89/2012 Sb., občanský zákoník</w:t>
      </w:r>
      <w:r w:rsidR="009D2276" w:rsidRPr="00C96CE6">
        <w:t>, ve znění pozdějších předpisů.</w:t>
      </w:r>
      <w:r w:rsidR="00AC19FD" w:rsidRPr="00C96CE6">
        <w:t xml:space="preserve"> </w:t>
      </w:r>
      <w:r w:rsidR="00154F82" w:rsidRPr="00C96CE6">
        <w:t>Místo vypsaného názvu lze použít rovněž zkrácený název ČUTS, který je rovnocenným názvem s názvem vypsaným. V</w:t>
      </w:r>
      <w:r w:rsidR="00110A70">
        <w:t xml:space="preserve"> zahraničním styku </w:t>
      </w:r>
      <w:r w:rsidR="00154F82" w:rsidRPr="00C96CE6">
        <w:t xml:space="preserve">se používá název Czech </w:t>
      </w:r>
      <w:proofErr w:type="spellStart"/>
      <w:r w:rsidR="00154F82" w:rsidRPr="00C96CE6">
        <w:t>DanceSport</w:t>
      </w:r>
      <w:proofErr w:type="spellEnd"/>
      <w:r w:rsidR="00356F48">
        <w:t xml:space="preserve"> Union</w:t>
      </w:r>
      <w:r w:rsidR="00154F82" w:rsidRPr="00C96CE6">
        <w:t>, zkráceně CDS</w:t>
      </w:r>
      <w:r w:rsidR="00356F48">
        <w:t>U</w:t>
      </w:r>
      <w:r w:rsidR="00154F82" w:rsidRPr="00C96CE6">
        <w:t>.</w:t>
      </w:r>
    </w:p>
    <w:p w14:paraId="7F4A871C" w14:textId="22D761AC" w:rsidR="006D5A87" w:rsidRDefault="00F2258E" w:rsidP="009D3A4D">
      <w:pPr>
        <w:pStyle w:val="X"/>
        <w:jc w:val="both"/>
      </w:pPr>
      <w:r>
        <w:t>Č</w:t>
      </w:r>
      <w:r w:rsidR="00F17601">
        <w:t>U</w:t>
      </w:r>
      <w:r>
        <w:t xml:space="preserve">TS </w:t>
      </w:r>
      <w:r w:rsidR="000D7F1B" w:rsidRPr="006F7576">
        <w:t xml:space="preserve">je </w:t>
      </w:r>
      <w:r w:rsidR="00857ED9">
        <w:t>nepolitická a nezisková organizace provozující veřejně prospěšnou činnost.</w:t>
      </w:r>
    </w:p>
    <w:p w14:paraId="692E368E" w14:textId="2A101F33" w:rsidR="006D5A87" w:rsidRDefault="00FC473D" w:rsidP="009D3A4D">
      <w:pPr>
        <w:pStyle w:val="X"/>
        <w:jc w:val="both"/>
      </w:pPr>
      <w:r w:rsidRPr="00C94791">
        <w:t>Sídlem Č</w:t>
      </w:r>
      <w:r w:rsidR="00F17601">
        <w:t>U</w:t>
      </w:r>
      <w:r w:rsidRPr="00C94791">
        <w:t xml:space="preserve">TS je </w:t>
      </w:r>
      <w:r w:rsidR="00F30468" w:rsidRPr="00C94791">
        <w:t>Praha</w:t>
      </w:r>
      <w:r w:rsidR="00F30468">
        <w:t>.</w:t>
      </w:r>
    </w:p>
    <w:p w14:paraId="0901964A" w14:textId="5B3FCDCF" w:rsidR="00857ED9" w:rsidRDefault="00857ED9" w:rsidP="009D3A4D">
      <w:pPr>
        <w:pStyle w:val="X"/>
        <w:jc w:val="both"/>
      </w:pPr>
      <w:r>
        <w:t>ČUTS je spolkem s celostátní působností na území České republiky a zastupuje česk</w:t>
      </w:r>
      <w:r w:rsidR="0098495A">
        <w:t>ý</w:t>
      </w:r>
      <w:r>
        <w:t xml:space="preserve"> taneční sport v mezinárodních organizacích.</w:t>
      </w:r>
    </w:p>
    <w:p w14:paraId="4E33085E" w14:textId="20FBD208" w:rsidR="00857ED9" w:rsidRDefault="00857ED9" w:rsidP="009D3A4D">
      <w:pPr>
        <w:pStyle w:val="X"/>
        <w:jc w:val="both"/>
      </w:pPr>
      <w:r>
        <w:t xml:space="preserve">Jednotlivým </w:t>
      </w:r>
      <w:r w:rsidR="00C2450C">
        <w:t>svazovým</w:t>
      </w:r>
      <w:r w:rsidR="001B32E8">
        <w:t xml:space="preserve"> </w:t>
      </w:r>
      <w:r w:rsidR="004376E9">
        <w:t>členům</w:t>
      </w:r>
      <w:r>
        <w:t xml:space="preserve"> </w:t>
      </w:r>
      <w:r w:rsidR="00A03E42">
        <w:t xml:space="preserve">ČUTS </w:t>
      </w:r>
      <w:r>
        <w:t xml:space="preserve">náleží samostatné právo a odpovědnost za </w:t>
      </w:r>
      <w:r w:rsidR="00D6102B">
        <w:t xml:space="preserve">nominaci, </w:t>
      </w:r>
      <w:r>
        <w:t>přípravu a zabezpečení české národní reprezentace v příslušném odvětví tanečního sportu.</w:t>
      </w:r>
    </w:p>
    <w:p w14:paraId="0E921ED9" w14:textId="0EFF8110" w:rsidR="00022159" w:rsidRDefault="00F26264" w:rsidP="009D3A4D">
      <w:pPr>
        <w:pStyle w:val="X"/>
        <w:jc w:val="both"/>
      </w:pPr>
      <w:r>
        <w:t xml:space="preserve">V mezinárodním prostředí je </w:t>
      </w:r>
      <w:r w:rsidR="000D7F1B" w:rsidRPr="009166BD">
        <w:t>Č</w:t>
      </w:r>
      <w:r w:rsidR="00F17601">
        <w:t>U</w:t>
      </w:r>
      <w:r w:rsidR="000D7F1B" w:rsidRPr="009166BD">
        <w:t>TS členem</w:t>
      </w:r>
      <w:r w:rsidR="00022159">
        <w:t>:</w:t>
      </w:r>
    </w:p>
    <w:p w14:paraId="7495F9B6" w14:textId="73724D57" w:rsidR="00022159" w:rsidRDefault="000D7F1B" w:rsidP="009D3A4D">
      <w:pPr>
        <w:pStyle w:val="Xodr1"/>
      </w:pPr>
      <w:proofErr w:type="spellStart"/>
      <w:r w:rsidRPr="009166BD">
        <w:t>World</w:t>
      </w:r>
      <w:proofErr w:type="spellEnd"/>
      <w:r w:rsidRPr="009166BD">
        <w:t xml:space="preserve"> </w:t>
      </w:r>
      <w:proofErr w:type="spellStart"/>
      <w:r w:rsidRPr="009166BD">
        <w:t>DanceSport</w:t>
      </w:r>
      <w:proofErr w:type="spellEnd"/>
      <w:r w:rsidRPr="009166BD">
        <w:t xml:space="preserve"> </w:t>
      </w:r>
      <w:proofErr w:type="spellStart"/>
      <w:r w:rsidRPr="009166BD">
        <w:t>Federation</w:t>
      </w:r>
      <w:proofErr w:type="spellEnd"/>
      <w:r w:rsidR="00022159">
        <w:t xml:space="preserve"> (</w:t>
      </w:r>
      <w:r w:rsidRPr="009166BD">
        <w:t>WDSF)</w:t>
      </w:r>
      <w:r w:rsidR="0098495A">
        <w:t>,</w:t>
      </w:r>
    </w:p>
    <w:p w14:paraId="157CB7D6" w14:textId="0175AA68" w:rsidR="00022159" w:rsidRDefault="00022159" w:rsidP="009D3A4D">
      <w:pPr>
        <w:pStyle w:val="Xodr1"/>
      </w:pPr>
      <w:r>
        <w:t>International Dance Organi</w:t>
      </w:r>
      <w:r w:rsidR="00920B52">
        <w:t>z</w:t>
      </w:r>
      <w:r>
        <w:t>ation (IDO)</w:t>
      </w:r>
      <w:r w:rsidR="0098495A">
        <w:t>,</w:t>
      </w:r>
    </w:p>
    <w:p w14:paraId="571EEE1A" w14:textId="77777777" w:rsidR="00022159" w:rsidRDefault="000D7F1B" w:rsidP="009D3A4D">
      <w:pPr>
        <w:pStyle w:val="Xdalodst"/>
        <w:jc w:val="both"/>
      </w:pPr>
      <w:r w:rsidRPr="009166BD">
        <w:t>a je</w:t>
      </w:r>
      <w:r w:rsidR="00022159">
        <w:t xml:space="preserve"> </w:t>
      </w:r>
      <w:r w:rsidRPr="009166BD">
        <w:t>jej</w:t>
      </w:r>
      <w:r w:rsidR="00022159">
        <w:t xml:space="preserve">ich jediný </w:t>
      </w:r>
      <w:r w:rsidRPr="009166BD">
        <w:t xml:space="preserve">zástupce na území České republiky. </w:t>
      </w:r>
    </w:p>
    <w:p w14:paraId="1AF42B8D" w14:textId="77777777" w:rsidR="00022159" w:rsidRDefault="009166BD" w:rsidP="009D3A4D">
      <w:pPr>
        <w:pStyle w:val="X"/>
        <w:jc w:val="both"/>
      </w:pPr>
      <w:r w:rsidRPr="009166BD">
        <w:t>Č</w:t>
      </w:r>
      <w:r w:rsidR="00022159">
        <w:t xml:space="preserve">UTS </w:t>
      </w:r>
      <w:r w:rsidRPr="009166BD">
        <w:t xml:space="preserve">je </w:t>
      </w:r>
      <w:r w:rsidR="00022159">
        <w:t>členem:</w:t>
      </w:r>
    </w:p>
    <w:p w14:paraId="11FB04E4" w14:textId="3EC754ED" w:rsidR="00022159" w:rsidRDefault="00022159" w:rsidP="009D3A4D">
      <w:pPr>
        <w:pStyle w:val="Xodr1"/>
      </w:pPr>
      <w:r>
        <w:t>Českého olympijského výboru (ČOV)</w:t>
      </w:r>
      <w:r w:rsidR="0098495A">
        <w:t>,</w:t>
      </w:r>
    </w:p>
    <w:p w14:paraId="5A104AEC" w14:textId="0011DABF" w:rsidR="00022159" w:rsidRDefault="00022159" w:rsidP="009D3A4D">
      <w:pPr>
        <w:pStyle w:val="Xodr1"/>
      </w:pPr>
      <w:r>
        <w:t>České unie sportu (ČUS)</w:t>
      </w:r>
      <w:r w:rsidR="0098495A">
        <w:t>,</w:t>
      </w:r>
    </w:p>
    <w:p w14:paraId="17258763" w14:textId="4BE04223" w:rsidR="00F26264" w:rsidRDefault="00022159" w:rsidP="009D3A4D">
      <w:pPr>
        <w:pStyle w:val="Xdalodst"/>
        <w:jc w:val="both"/>
      </w:pPr>
      <w:r>
        <w:t>ve kterých zastupuje všechna odvětví tanečníh</w:t>
      </w:r>
      <w:r w:rsidR="0098495A">
        <w:t>o</w:t>
      </w:r>
      <w:r>
        <w:t xml:space="preserve"> sport</w:t>
      </w:r>
      <w:r w:rsidR="0098495A">
        <w:t>u</w:t>
      </w:r>
      <w:r>
        <w:t xml:space="preserve"> </w:t>
      </w:r>
      <w:r w:rsidR="00C2450C">
        <w:t>svazových</w:t>
      </w:r>
      <w:r w:rsidR="001B32E8">
        <w:t xml:space="preserve"> č</w:t>
      </w:r>
      <w:r w:rsidR="003D5A52">
        <w:t>lenů ČUTS</w:t>
      </w:r>
      <w:r w:rsidR="00807E25">
        <w:t>.</w:t>
      </w:r>
    </w:p>
    <w:p w14:paraId="69835A69" w14:textId="1A170A36" w:rsidR="00022159" w:rsidRDefault="00F26264" w:rsidP="009D3A4D">
      <w:pPr>
        <w:pStyle w:val="Xdalodst"/>
        <w:jc w:val="both"/>
      </w:pPr>
      <w:r>
        <w:t>Ve struktuře sportu České republiky je registrován:</w:t>
      </w:r>
    </w:p>
    <w:p w14:paraId="24B36359" w14:textId="7DA05EB9" w:rsidR="00F26264" w:rsidRDefault="00F26264" w:rsidP="009D3A4D">
      <w:pPr>
        <w:pStyle w:val="Xodr1"/>
      </w:pPr>
      <w:r>
        <w:t>Národní sportovní agenturou (NS</w:t>
      </w:r>
      <w:r w:rsidR="00920B52">
        <w:t>A</w:t>
      </w:r>
      <w:r>
        <w:t>)</w:t>
      </w:r>
      <w:r w:rsidR="00A75502">
        <w:t>.</w:t>
      </w:r>
    </w:p>
    <w:p w14:paraId="6E06EC05" w14:textId="77777777" w:rsidR="0025791D" w:rsidRPr="00C94791" w:rsidRDefault="008D7698" w:rsidP="00C94791">
      <w:pPr>
        <w:pStyle w:val="lnek"/>
        <w:rPr>
          <w:b w:val="0"/>
          <w:bCs/>
        </w:rPr>
      </w:pPr>
      <w:bookmarkStart w:id="290" w:name="_Toc425539856"/>
      <w:bookmarkStart w:id="291" w:name="_Toc425592038"/>
      <w:bookmarkStart w:id="292" w:name="_Toc425592213"/>
      <w:bookmarkStart w:id="293" w:name="_Toc425592372"/>
      <w:bookmarkStart w:id="294" w:name="_Toc425592531"/>
      <w:bookmarkStart w:id="295" w:name="_Toc425592690"/>
      <w:bookmarkStart w:id="296" w:name="_Toc425593029"/>
      <w:bookmarkStart w:id="297" w:name="_Toc425593218"/>
      <w:bookmarkStart w:id="298" w:name="_Toc425539857"/>
      <w:bookmarkStart w:id="299" w:name="_Toc425592039"/>
      <w:bookmarkStart w:id="300" w:name="_Toc425592214"/>
      <w:bookmarkStart w:id="301" w:name="_Toc425592373"/>
      <w:bookmarkStart w:id="302" w:name="_Toc425592532"/>
      <w:bookmarkStart w:id="303" w:name="_Toc425592691"/>
      <w:bookmarkStart w:id="304" w:name="_Toc425593030"/>
      <w:bookmarkStart w:id="305" w:name="_Toc425593219"/>
      <w:bookmarkStart w:id="306" w:name="_Toc425539859"/>
      <w:bookmarkStart w:id="307" w:name="_Toc425592041"/>
      <w:bookmarkStart w:id="308" w:name="_Toc425592216"/>
      <w:bookmarkStart w:id="309" w:name="_Toc425592375"/>
      <w:bookmarkStart w:id="310" w:name="_Toc425592534"/>
      <w:bookmarkStart w:id="311" w:name="_Toc425592693"/>
      <w:bookmarkStart w:id="312" w:name="_Toc425593032"/>
      <w:bookmarkStart w:id="313" w:name="_Toc425593221"/>
      <w:bookmarkStart w:id="314" w:name="_Toc425539860"/>
      <w:bookmarkStart w:id="315" w:name="_Toc425592042"/>
      <w:bookmarkStart w:id="316" w:name="_Toc425592217"/>
      <w:bookmarkStart w:id="317" w:name="_Toc425592376"/>
      <w:bookmarkStart w:id="318" w:name="_Toc425592535"/>
      <w:bookmarkStart w:id="319" w:name="_Toc425592694"/>
      <w:bookmarkStart w:id="320" w:name="_Toc425593033"/>
      <w:bookmarkStart w:id="321" w:name="_Toc425593222"/>
      <w:bookmarkStart w:id="322" w:name="_Toc425539861"/>
      <w:bookmarkStart w:id="323" w:name="_Toc425592043"/>
      <w:bookmarkStart w:id="324" w:name="_Toc425592218"/>
      <w:bookmarkStart w:id="325" w:name="_Toc425592377"/>
      <w:bookmarkStart w:id="326" w:name="_Toc425592536"/>
      <w:bookmarkStart w:id="327" w:name="_Toc425592695"/>
      <w:bookmarkStart w:id="328" w:name="_Toc425593034"/>
      <w:bookmarkStart w:id="329" w:name="_Toc425593223"/>
      <w:bookmarkStart w:id="330" w:name="_Toc425539862"/>
      <w:bookmarkStart w:id="331" w:name="_Toc425592044"/>
      <w:bookmarkStart w:id="332" w:name="_Toc425592219"/>
      <w:bookmarkStart w:id="333" w:name="_Toc425592378"/>
      <w:bookmarkStart w:id="334" w:name="_Toc425592537"/>
      <w:bookmarkStart w:id="335" w:name="_Toc425592696"/>
      <w:bookmarkStart w:id="336" w:name="_Toc425593035"/>
      <w:bookmarkStart w:id="337" w:name="_Toc425593224"/>
      <w:bookmarkStart w:id="338" w:name="_Toc425539863"/>
      <w:bookmarkStart w:id="339" w:name="_Toc425592045"/>
      <w:bookmarkStart w:id="340" w:name="_Toc425592220"/>
      <w:bookmarkStart w:id="341" w:name="_Toc425592379"/>
      <w:bookmarkStart w:id="342" w:name="_Toc425592538"/>
      <w:bookmarkStart w:id="343" w:name="_Toc425592697"/>
      <w:bookmarkStart w:id="344" w:name="_Toc425593036"/>
      <w:bookmarkStart w:id="345" w:name="_Toc425593225"/>
      <w:bookmarkStart w:id="346" w:name="_Toc468134360"/>
      <w:bookmarkStart w:id="347" w:name="_Toc425539864"/>
      <w:bookmarkStart w:id="348" w:name="_Toc425592046"/>
      <w:bookmarkStart w:id="349" w:name="_Toc425592221"/>
      <w:bookmarkStart w:id="350" w:name="_Toc425592380"/>
      <w:bookmarkStart w:id="351" w:name="_Toc425592539"/>
      <w:bookmarkStart w:id="352" w:name="_Toc425592698"/>
      <w:bookmarkStart w:id="353" w:name="_Toc425593037"/>
      <w:bookmarkStart w:id="354" w:name="_Toc425593226"/>
      <w:bookmarkStart w:id="355" w:name="_Toc425596536"/>
      <w:bookmarkStart w:id="356" w:name="_Toc425596716"/>
      <w:bookmarkStart w:id="357" w:name="_Toc425596750"/>
      <w:bookmarkStart w:id="358" w:name="_Toc428215173"/>
      <w:bookmarkStart w:id="359" w:name="_Toc428219217"/>
      <w:bookmarkStart w:id="360" w:name="_Toc52491221"/>
      <w:bookmarkStart w:id="361" w:name="_Toc52496965"/>
      <w:bookmarkStart w:id="362" w:name="_Toc52500345"/>
      <w:bookmarkStart w:id="363" w:name="_Toc75559518"/>
      <w:bookmarkStart w:id="364" w:name="_Toc75560386"/>
      <w:bookmarkStart w:id="365" w:name="_Toc75627097"/>
      <w:bookmarkStart w:id="366" w:name="_Toc83243797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r>
        <w:t>Účel</w:t>
      </w:r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</w:p>
    <w:p w14:paraId="1A997B7F" w14:textId="36FC65FD" w:rsidR="00284AB5" w:rsidRDefault="00E5265F" w:rsidP="009D3A4D">
      <w:pPr>
        <w:pStyle w:val="X"/>
        <w:jc w:val="both"/>
      </w:pPr>
      <w:r>
        <w:t xml:space="preserve">Účelem </w:t>
      </w:r>
      <w:r w:rsidR="00FC473D" w:rsidRPr="00C94791">
        <w:t>Č</w:t>
      </w:r>
      <w:r w:rsidR="00FE22E6">
        <w:t>U</w:t>
      </w:r>
      <w:r w:rsidR="00FC473D" w:rsidRPr="00C94791">
        <w:t>TS je metodicky</w:t>
      </w:r>
      <w:r w:rsidR="00205506">
        <w:t>, hospodářsky</w:t>
      </w:r>
      <w:r w:rsidR="00FC473D" w:rsidRPr="00C94791">
        <w:t xml:space="preserve"> a organizačně podporovat rozvoj tanečního sportu, hájit zájmy svých členů a prosazovat jejich oprávněné požadavky</w:t>
      </w:r>
      <w:r w:rsidR="00516577">
        <w:t xml:space="preserve"> s cílem:</w:t>
      </w:r>
    </w:p>
    <w:p w14:paraId="25B4B891" w14:textId="352E6AAC" w:rsidR="00B00339" w:rsidRPr="00F701AF" w:rsidRDefault="00FC473D" w:rsidP="009D3A4D">
      <w:pPr>
        <w:pStyle w:val="a"/>
        <w:jc w:val="both"/>
      </w:pPr>
      <w:r w:rsidRPr="00C94791">
        <w:t>vytvoření prostoru pro vhodné využívání volného času zájemců o taneční sport a zajištění</w:t>
      </w:r>
      <w:r w:rsidR="00284AB5" w:rsidRPr="00C94791">
        <w:t xml:space="preserve"> </w:t>
      </w:r>
      <w:r w:rsidR="00FF522C">
        <w:t xml:space="preserve">jeho </w:t>
      </w:r>
      <w:r w:rsidRPr="00C94791">
        <w:t>široké základny</w:t>
      </w:r>
      <w:r w:rsidR="00590E14" w:rsidRPr="00F701AF">
        <w:t>;</w:t>
      </w:r>
    </w:p>
    <w:p w14:paraId="21195E48" w14:textId="50BF174F" w:rsidR="00383AA6" w:rsidRPr="000A1B8E" w:rsidRDefault="00FC473D" w:rsidP="009D3A4D">
      <w:pPr>
        <w:pStyle w:val="a"/>
        <w:jc w:val="both"/>
        <w:rPr>
          <w:strike/>
        </w:rPr>
      </w:pPr>
      <w:r w:rsidRPr="00C94791">
        <w:t>zajištění špičkové úrovně českého tanečního sportu v</w:t>
      </w:r>
      <w:r w:rsidR="00516577">
        <w:t xml:space="preserve"> ČR i v </w:t>
      </w:r>
      <w:r w:rsidRPr="00C94791">
        <w:t>mezinárodním měřítku</w:t>
      </w:r>
      <w:r w:rsidR="009166BD">
        <w:t>.</w:t>
      </w:r>
    </w:p>
    <w:p w14:paraId="6542AE32" w14:textId="3F430222" w:rsidR="00FC473D" w:rsidRPr="00552620" w:rsidRDefault="000A1B8E" w:rsidP="00C94791">
      <w:pPr>
        <w:pStyle w:val="lnek"/>
        <w:rPr>
          <w:b w:val="0"/>
          <w:bCs/>
        </w:rPr>
      </w:pPr>
      <w:bookmarkStart w:id="367" w:name="_Toc425539865"/>
      <w:bookmarkStart w:id="368" w:name="_Toc425592047"/>
      <w:bookmarkStart w:id="369" w:name="_Toc425592222"/>
      <w:bookmarkStart w:id="370" w:name="_Toc425592381"/>
      <w:bookmarkStart w:id="371" w:name="_Toc425592540"/>
      <w:bookmarkStart w:id="372" w:name="_Toc425592699"/>
      <w:bookmarkStart w:id="373" w:name="_Toc425593038"/>
      <w:bookmarkStart w:id="374" w:name="_Toc425593227"/>
      <w:bookmarkStart w:id="375" w:name="_Toc52491222"/>
      <w:bookmarkStart w:id="376" w:name="_Toc52496966"/>
      <w:bookmarkStart w:id="377" w:name="_Toc52500346"/>
      <w:bookmarkStart w:id="378" w:name="_Toc75559519"/>
      <w:bookmarkStart w:id="379" w:name="_Toc75560387"/>
      <w:bookmarkStart w:id="380" w:name="_Toc75627098"/>
      <w:bookmarkStart w:id="381" w:name="_Toc83243798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r w:rsidRPr="00552620">
        <w:t>Předmět činnosti</w:t>
      </w:r>
      <w:bookmarkEnd w:id="375"/>
      <w:bookmarkEnd w:id="376"/>
      <w:bookmarkEnd w:id="377"/>
      <w:bookmarkEnd w:id="378"/>
      <w:bookmarkEnd w:id="379"/>
      <w:bookmarkEnd w:id="380"/>
      <w:bookmarkEnd w:id="381"/>
    </w:p>
    <w:p w14:paraId="4A219D4A" w14:textId="50354499" w:rsidR="00FC473D" w:rsidRPr="00552620" w:rsidRDefault="0018028D" w:rsidP="009D3A4D">
      <w:pPr>
        <w:jc w:val="both"/>
      </w:pPr>
      <w:r w:rsidRPr="00552620">
        <w:t xml:space="preserve">Hlavní </w:t>
      </w:r>
      <w:r w:rsidR="006E0F57" w:rsidRPr="00552620">
        <w:t>činnost</w:t>
      </w:r>
      <w:r w:rsidR="006E0F57">
        <w:t>í</w:t>
      </w:r>
      <w:r w:rsidR="006E0F57" w:rsidRPr="00552620">
        <w:t xml:space="preserve"> j</w:t>
      </w:r>
      <w:r w:rsidR="006E0F57">
        <w:t>e</w:t>
      </w:r>
      <w:r w:rsidRPr="00552620">
        <w:t>:</w:t>
      </w:r>
    </w:p>
    <w:p w14:paraId="069BF3A8" w14:textId="70F335B3" w:rsidR="00FC473D" w:rsidRPr="00552620" w:rsidRDefault="00C11580" w:rsidP="009D3A4D">
      <w:pPr>
        <w:pStyle w:val="X"/>
        <w:jc w:val="both"/>
      </w:pPr>
      <w:r>
        <w:t>Pro zajištění účelu spolku ČUTS v</w:t>
      </w:r>
      <w:r w:rsidR="00AC221E">
        <w:t>e spolupráci s</w:t>
      </w:r>
      <w:r w:rsidR="00C2450C">
        <w:t>e</w:t>
      </w:r>
      <w:r w:rsidR="001B32E8">
        <w:t> </w:t>
      </w:r>
      <w:r w:rsidR="00C2450C">
        <w:t>svazovými</w:t>
      </w:r>
      <w:r w:rsidR="001B32E8">
        <w:t xml:space="preserve"> č</w:t>
      </w:r>
      <w:r w:rsidR="00213C50">
        <w:t>leny ČUTS</w:t>
      </w:r>
      <w:r w:rsidR="00AC221E">
        <w:t xml:space="preserve"> a jejich prostřednictvím </w:t>
      </w:r>
      <w:r w:rsidR="001D1965" w:rsidRPr="00552620">
        <w:t>plnění těchto hlavních úkolů</w:t>
      </w:r>
      <w:r w:rsidR="00205506">
        <w:t>:</w:t>
      </w:r>
    </w:p>
    <w:p w14:paraId="27DF2A5B" w14:textId="443C2391" w:rsidR="00990D0E" w:rsidRPr="00C94791" w:rsidRDefault="00FC473D" w:rsidP="009D3A4D">
      <w:pPr>
        <w:pStyle w:val="a"/>
        <w:jc w:val="both"/>
      </w:pPr>
      <w:r w:rsidRPr="00C94791">
        <w:t>vytvář</w:t>
      </w:r>
      <w:r w:rsidR="00AE26EB">
        <w:t>ení</w:t>
      </w:r>
      <w:r w:rsidRPr="00C94791">
        <w:t xml:space="preserve"> a rozv</w:t>
      </w:r>
      <w:r w:rsidR="00AE26EB">
        <w:t>oj</w:t>
      </w:r>
      <w:r w:rsidRPr="00C94791">
        <w:t xml:space="preserve"> potřebn</w:t>
      </w:r>
      <w:r w:rsidR="00AE26EB">
        <w:t>é</w:t>
      </w:r>
      <w:r w:rsidRPr="00C94791">
        <w:t xml:space="preserve"> organizační struktur</w:t>
      </w:r>
      <w:r w:rsidR="00AE26EB">
        <w:t>y</w:t>
      </w:r>
      <w:r w:rsidR="009166BD" w:rsidRPr="00F701AF">
        <w:t>;</w:t>
      </w:r>
    </w:p>
    <w:p w14:paraId="3768B2FC" w14:textId="0D0953A7" w:rsidR="00B00339" w:rsidRPr="00C94791" w:rsidRDefault="000C1C36" w:rsidP="009D3A4D">
      <w:pPr>
        <w:pStyle w:val="a"/>
        <w:jc w:val="both"/>
      </w:pPr>
      <w:r w:rsidRPr="00C94791">
        <w:lastRenderedPageBreak/>
        <w:t>vytvář</w:t>
      </w:r>
      <w:r w:rsidR="00F44C61">
        <w:t xml:space="preserve">ení </w:t>
      </w:r>
      <w:r w:rsidRPr="00C94791">
        <w:t xml:space="preserve">a </w:t>
      </w:r>
      <w:r w:rsidR="00FC473D" w:rsidRPr="00C94791">
        <w:t>rozv</w:t>
      </w:r>
      <w:r w:rsidR="0037664A">
        <w:t>oj</w:t>
      </w:r>
      <w:r w:rsidR="00FC473D" w:rsidRPr="00C94791">
        <w:t xml:space="preserve"> systém</w:t>
      </w:r>
      <w:r w:rsidR="00F44C61">
        <w:t>u</w:t>
      </w:r>
      <w:r w:rsidR="00FC473D" w:rsidRPr="00C94791">
        <w:t xml:space="preserve"> soutěží</w:t>
      </w:r>
      <w:r w:rsidR="009166BD">
        <w:t>;</w:t>
      </w:r>
    </w:p>
    <w:p w14:paraId="46A743CA" w14:textId="7EEE2C17" w:rsidR="00FC473D" w:rsidRPr="00C94791" w:rsidRDefault="00FC473D" w:rsidP="009D3A4D">
      <w:pPr>
        <w:pStyle w:val="a"/>
        <w:jc w:val="both"/>
      </w:pPr>
      <w:r w:rsidRPr="00C94791">
        <w:t>vytvář</w:t>
      </w:r>
      <w:r w:rsidR="00F44C61">
        <w:t xml:space="preserve">ení </w:t>
      </w:r>
      <w:r w:rsidRPr="00C94791">
        <w:t>a rozv</w:t>
      </w:r>
      <w:r w:rsidR="0037664A">
        <w:t>oj</w:t>
      </w:r>
      <w:r w:rsidRPr="00C94791">
        <w:t xml:space="preserve"> systém</w:t>
      </w:r>
      <w:r w:rsidR="00F44C61">
        <w:t>u</w:t>
      </w:r>
      <w:r w:rsidRPr="00C94791">
        <w:t xml:space="preserve"> metodického vedení, vzdělávání a organizace ve vlastní odborné</w:t>
      </w:r>
      <w:r w:rsidR="00B00339" w:rsidRPr="00C94791">
        <w:t xml:space="preserve"> </w:t>
      </w:r>
      <w:r w:rsidRPr="00C94791">
        <w:t>činnosti - tanečním sportu (tanečníci, trenéři</w:t>
      </w:r>
      <w:r w:rsidR="007D4A63">
        <w:t xml:space="preserve"> a</w:t>
      </w:r>
      <w:r w:rsidR="00B8499D">
        <w:t xml:space="preserve"> </w:t>
      </w:r>
      <w:r w:rsidRPr="00C94791">
        <w:t>porotci)</w:t>
      </w:r>
      <w:r w:rsidR="009166BD">
        <w:t>;</w:t>
      </w:r>
    </w:p>
    <w:p w14:paraId="19E078D9" w14:textId="3AC79CAF" w:rsidR="00B00339" w:rsidRPr="00C94791" w:rsidRDefault="00FC473D" w:rsidP="009D3A4D">
      <w:pPr>
        <w:pStyle w:val="a"/>
        <w:jc w:val="both"/>
      </w:pPr>
      <w:r w:rsidRPr="00C94791">
        <w:t>vytvář</w:t>
      </w:r>
      <w:r w:rsidR="007D4A63">
        <w:t xml:space="preserve">ení </w:t>
      </w:r>
      <w:r w:rsidRPr="00C94791">
        <w:t>a rozv</w:t>
      </w:r>
      <w:r w:rsidR="007D4A63">
        <w:t>oj</w:t>
      </w:r>
      <w:r w:rsidRPr="00C94791">
        <w:t xml:space="preserve"> systém</w:t>
      </w:r>
      <w:r w:rsidR="007D4A63">
        <w:t>u</w:t>
      </w:r>
      <w:r w:rsidRPr="00C94791">
        <w:t xml:space="preserve"> metodického vedení, vzdělávání a organizac</w:t>
      </w:r>
      <w:r w:rsidR="00A271C9">
        <w:t>e</w:t>
      </w:r>
      <w:r w:rsidRPr="00C94791">
        <w:t xml:space="preserve"> aktivu funkcionářů</w:t>
      </w:r>
      <w:r w:rsidR="00C11580">
        <w:t xml:space="preserve">, </w:t>
      </w:r>
      <w:r w:rsidR="000C1AE2" w:rsidRPr="00552620">
        <w:t>pořadatelů</w:t>
      </w:r>
      <w:r w:rsidR="00C11580">
        <w:t xml:space="preserve"> a </w:t>
      </w:r>
      <w:r w:rsidRPr="00552620">
        <w:t>organizátorů</w:t>
      </w:r>
      <w:r w:rsidRPr="00C94791">
        <w:t xml:space="preserve"> soutěží</w:t>
      </w:r>
      <w:r w:rsidR="006D5A87" w:rsidRPr="00EF566F">
        <w:t>;</w:t>
      </w:r>
    </w:p>
    <w:p w14:paraId="5388D5DA" w14:textId="39D85727" w:rsidR="00990D0E" w:rsidRDefault="00FC473D" w:rsidP="009D3A4D">
      <w:pPr>
        <w:pStyle w:val="a"/>
        <w:jc w:val="both"/>
      </w:pPr>
      <w:r w:rsidRPr="00C94791">
        <w:t>vytvář</w:t>
      </w:r>
      <w:r w:rsidR="00C06BBE">
        <w:t xml:space="preserve">ení </w:t>
      </w:r>
      <w:r w:rsidRPr="00C94791">
        <w:t>a zajišť</w:t>
      </w:r>
      <w:r w:rsidR="00C06BBE">
        <w:t>ování</w:t>
      </w:r>
      <w:r w:rsidRPr="00C94791">
        <w:t xml:space="preserve"> činnost</w:t>
      </w:r>
      <w:r w:rsidR="00516577">
        <w:t>i</w:t>
      </w:r>
      <w:r w:rsidRPr="00C94791">
        <w:t xml:space="preserve"> státní reprezentace v tanečním sportu</w:t>
      </w:r>
      <w:r w:rsidR="00C11580">
        <w:t>;</w:t>
      </w:r>
    </w:p>
    <w:p w14:paraId="1910040F" w14:textId="26957BA6" w:rsidR="00C11580" w:rsidRDefault="00C11580" w:rsidP="009D3A4D">
      <w:pPr>
        <w:pStyle w:val="a"/>
        <w:jc w:val="both"/>
      </w:pPr>
      <w:r>
        <w:t>vytváření a zajišťování činností pro podporu talentů v kategoriích dět</w:t>
      </w:r>
      <w:r w:rsidR="00516577">
        <w:t>í</w:t>
      </w:r>
      <w:r>
        <w:t>, juniorů a mládeže;</w:t>
      </w:r>
    </w:p>
    <w:p w14:paraId="4380EECD" w14:textId="351B94D4" w:rsidR="006107A9" w:rsidRPr="00C94791" w:rsidRDefault="00FC473D" w:rsidP="009D3A4D">
      <w:pPr>
        <w:pStyle w:val="a"/>
        <w:jc w:val="both"/>
      </w:pPr>
      <w:r w:rsidRPr="00C94791">
        <w:t>spr</w:t>
      </w:r>
      <w:r w:rsidR="008D2F39">
        <w:t>áva</w:t>
      </w:r>
      <w:r w:rsidRPr="00C94791">
        <w:t xml:space="preserve"> vlastní</w:t>
      </w:r>
      <w:r w:rsidR="00AE5A53">
        <w:t>ho</w:t>
      </w:r>
      <w:r w:rsidRPr="00C94791">
        <w:t xml:space="preserve"> a svěřen</w:t>
      </w:r>
      <w:r w:rsidR="00AE5A53">
        <w:t>ého</w:t>
      </w:r>
      <w:r w:rsidRPr="00C94791">
        <w:t xml:space="preserve"> hmotn</w:t>
      </w:r>
      <w:r w:rsidR="00AE5A53">
        <w:t xml:space="preserve">ého </w:t>
      </w:r>
      <w:r w:rsidRPr="00C94791">
        <w:t>majetk</w:t>
      </w:r>
      <w:r w:rsidR="00AE5A53">
        <w:t>u</w:t>
      </w:r>
      <w:r w:rsidRPr="00C94791">
        <w:t xml:space="preserve"> a práv</w:t>
      </w:r>
      <w:r w:rsidR="009166BD">
        <w:t>.</w:t>
      </w:r>
    </w:p>
    <w:p w14:paraId="445609CF" w14:textId="3D5FF716" w:rsidR="00DB2561" w:rsidRPr="00C94791" w:rsidRDefault="00750C5F" w:rsidP="009D3A4D">
      <w:pPr>
        <w:pStyle w:val="X"/>
        <w:jc w:val="both"/>
      </w:pPr>
      <w:r>
        <w:t>V</w:t>
      </w:r>
      <w:r w:rsidR="00FC473D" w:rsidRPr="00C94791">
        <w:t xml:space="preserve"> zájmu </w:t>
      </w:r>
      <w:r w:rsidR="001B32E8">
        <w:t>č</w:t>
      </w:r>
      <w:r w:rsidR="00073023">
        <w:t>lenů</w:t>
      </w:r>
      <w:r w:rsidR="00205506">
        <w:t xml:space="preserve"> </w:t>
      </w:r>
      <w:r w:rsidRPr="00552620">
        <w:t>Č</w:t>
      </w:r>
      <w:r w:rsidR="00FE22E6">
        <w:t>U</w:t>
      </w:r>
      <w:r w:rsidRPr="00552620">
        <w:t>TS</w:t>
      </w:r>
      <w:r w:rsidR="009166BD">
        <w:t>:</w:t>
      </w:r>
    </w:p>
    <w:p w14:paraId="33C33426" w14:textId="4FB54F85" w:rsidR="00990D0E" w:rsidRDefault="00FC473D" w:rsidP="009D3A4D">
      <w:pPr>
        <w:pStyle w:val="a"/>
        <w:jc w:val="both"/>
      </w:pPr>
      <w:r w:rsidRPr="00C94791">
        <w:t xml:space="preserve">podle svých možností </w:t>
      </w:r>
      <w:r w:rsidR="00FB7155">
        <w:t xml:space="preserve">se </w:t>
      </w:r>
      <w:r w:rsidRPr="00C94791">
        <w:t>podíl</w:t>
      </w:r>
      <w:r w:rsidR="00536B4C">
        <w:t>et</w:t>
      </w:r>
      <w:r w:rsidRPr="00C94791">
        <w:t xml:space="preserve"> na vytváření ekonomické základny pro provádění tanečního</w:t>
      </w:r>
      <w:r w:rsidR="00990D0E" w:rsidRPr="00C94791">
        <w:t xml:space="preserve"> </w:t>
      </w:r>
      <w:r w:rsidRPr="00C94791">
        <w:t>sportu</w:t>
      </w:r>
      <w:r w:rsidR="009166BD">
        <w:t>;</w:t>
      </w:r>
    </w:p>
    <w:p w14:paraId="62B4697F" w14:textId="2596CAF4" w:rsidR="00990D0E" w:rsidRDefault="00FC473D" w:rsidP="009D3A4D">
      <w:pPr>
        <w:pStyle w:val="a"/>
        <w:jc w:val="both"/>
      </w:pPr>
      <w:r w:rsidRPr="00C94791">
        <w:t>zabezpeč</w:t>
      </w:r>
      <w:r w:rsidR="00536B4C">
        <w:t>ovat</w:t>
      </w:r>
      <w:r w:rsidRPr="00C94791">
        <w:t>, prosaz</w:t>
      </w:r>
      <w:r w:rsidR="00536B4C">
        <w:t>ovat</w:t>
      </w:r>
      <w:r w:rsidRPr="00C94791">
        <w:t xml:space="preserve"> a chrán</w:t>
      </w:r>
      <w:r w:rsidR="00536B4C">
        <w:t>it</w:t>
      </w:r>
      <w:r w:rsidRPr="00C94791">
        <w:t xml:space="preserve"> společné zájmy a práva, dbá</w:t>
      </w:r>
      <w:r w:rsidR="007D05B4">
        <w:t>t</w:t>
      </w:r>
      <w:r w:rsidRPr="00C94791">
        <w:t>, aby nebylo omezováno plnění</w:t>
      </w:r>
      <w:r w:rsidR="00990D0E" w:rsidRPr="00C94791">
        <w:t xml:space="preserve"> </w:t>
      </w:r>
      <w:r w:rsidRPr="00C94791">
        <w:t>společných úkolů a zajišť</w:t>
      </w:r>
      <w:r w:rsidR="007D05B4">
        <w:t>ovat</w:t>
      </w:r>
      <w:r w:rsidRPr="00C94791">
        <w:t xml:space="preserve"> součinnost </w:t>
      </w:r>
      <w:r w:rsidR="00C2450C">
        <w:t>svazových</w:t>
      </w:r>
      <w:r w:rsidR="001B32E8">
        <w:t xml:space="preserve"> č</w:t>
      </w:r>
      <w:r w:rsidR="00BD65A1">
        <w:t>lenů ČUTS</w:t>
      </w:r>
      <w:r w:rsidR="00FE59FB">
        <w:t>;</w:t>
      </w:r>
    </w:p>
    <w:p w14:paraId="3E402938" w14:textId="24F4C2D1" w:rsidR="00FC473D" w:rsidRPr="00C94791" w:rsidRDefault="00FC473D" w:rsidP="009D3A4D">
      <w:pPr>
        <w:pStyle w:val="a"/>
        <w:jc w:val="both"/>
      </w:pPr>
      <w:r w:rsidRPr="00C94791">
        <w:t>poskyt</w:t>
      </w:r>
      <w:r w:rsidR="007D05B4">
        <w:t>ovat</w:t>
      </w:r>
      <w:r w:rsidRPr="00C94791">
        <w:t xml:space="preserve"> metodickou pomoc při činnosti </w:t>
      </w:r>
      <w:r w:rsidR="001B32E8">
        <w:t>č</w:t>
      </w:r>
      <w:r w:rsidR="008B296C">
        <w:t>lenů</w:t>
      </w:r>
      <w:r w:rsidR="00213C50">
        <w:t xml:space="preserve"> </w:t>
      </w:r>
      <w:r w:rsidR="00BD65A1">
        <w:t>ČUT</w:t>
      </w:r>
      <w:r w:rsidR="00213C50">
        <w:t>S</w:t>
      </w:r>
      <w:r w:rsidR="00FE59FB">
        <w:t>;</w:t>
      </w:r>
    </w:p>
    <w:p w14:paraId="3E7A1B64" w14:textId="1C690C0E" w:rsidR="00FC473D" w:rsidRPr="00C94791" w:rsidRDefault="00FC473D" w:rsidP="009D3A4D">
      <w:pPr>
        <w:pStyle w:val="a"/>
        <w:jc w:val="both"/>
      </w:pPr>
      <w:r w:rsidRPr="00C94791">
        <w:t>vydáv</w:t>
      </w:r>
      <w:r w:rsidR="00006138">
        <w:t>at</w:t>
      </w:r>
      <w:r w:rsidRPr="00C94791">
        <w:t xml:space="preserve"> interní </w:t>
      </w:r>
      <w:r w:rsidR="00C11580">
        <w:t xml:space="preserve">digitální </w:t>
      </w:r>
      <w:r w:rsidR="00FB7155">
        <w:t xml:space="preserve">nebo </w:t>
      </w:r>
      <w:r w:rsidR="00C11580">
        <w:t xml:space="preserve">tiskové </w:t>
      </w:r>
      <w:r w:rsidRPr="00C94791">
        <w:t>materiály a spoluprac</w:t>
      </w:r>
      <w:r w:rsidR="00006138">
        <w:t>ovat</w:t>
      </w:r>
      <w:r w:rsidRPr="00C94791">
        <w:t xml:space="preserve"> s jinými vydavateli v oblasti </w:t>
      </w:r>
      <w:r w:rsidR="00FB7155">
        <w:t>tanečního</w:t>
      </w:r>
      <w:r w:rsidRPr="00C94791">
        <w:t xml:space="preserve"> sportu</w:t>
      </w:r>
      <w:r w:rsidR="00FE59FB">
        <w:t>.</w:t>
      </w:r>
    </w:p>
    <w:p w14:paraId="6D79A132" w14:textId="05003095" w:rsidR="00FC473D" w:rsidRPr="00C94791" w:rsidRDefault="00FC473D" w:rsidP="009D3A4D">
      <w:pPr>
        <w:pStyle w:val="X"/>
        <w:jc w:val="both"/>
      </w:pPr>
      <w:r w:rsidRPr="00C94791">
        <w:t>K vytváření legislativních a ekonomických podmínek Č</w:t>
      </w:r>
      <w:r w:rsidR="00FE22E6">
        <w:t>U</w:t>
      </w:r>
      <w:r w:rsidRPr="00C94791">
        <w:t>TS spoluprac</w:t>
      </w:r>
      <w:r w:rsidR="00FB7155">
        <w:t>ovat</w:t>
      </w:r>
      <w:r w:rsidR="00FE59FB">
        <w:t>:</w:t>
      </w:r>
    </w:p>
    <w:p w14:paraId="6E29DB25" w14:textId="77777777" w:rsidR="00FC473D" w:rsidRPr="00C94791" w:rsidRDefault="00FC473D" w:rsidP="009D3A4D">
      <w:pPr>
        <w:pStyle w:val="a"/>
        <w:jc w:val="both"/>
      </w:pPr>
      <w:r w:rsidRPr="00C94791">
        <w:t xml:space="preserve">s orgány státu a s orgány </w:t>
      </w:r>
      <w:r w:rsidR="00FE59FB">
        <w:t xml:space="preserve">územní </w:t>
      </w:r>
      <w:r w:rsidRPr="00C94791">
        <w:t>samosprávy</w:t>
      </w:r>
      <w:r w:rsidR="00FE59FB">
        <w:t>;</w:t>
      </w:r>
    </w:p>
    <w:p w14:paraId="56C90E81" w14:textId="77777777" w:rsidR="00FC473D" w:rsidRPr="00C94791" w:rsidRDefault="00FC473D" w:rsidP="009D3A4D">
      <w:pPr>
        <w:pStyle w:val="a"/>
        <w:jc w:val="both"/>
      </w:pPr>
      <w:r w:rsidRPr="00C94791">
        <w:t>s jinými zájmovými seskupeními a organizacemi v oblasti sportu a kultury</w:t>
      </w:r>
      <w:r w:rsidR="00FE59FB">
        <w:t>;</w:t>
      </w:r>
    </w:p>
    <w:p w14:paraId="7A3E52A3" w14:textId="77777777" w:rsidR="00FC473D" w:rsidRPr="00C94791" w:rsidRDefault="00FC473D" w:rsidP="009D3A4D">
      <w:pPr>
        <w:pStyle w:val="a"/>
        <w:jc w:val="both"/>
      </w:pPr>
      <w:r w:rsidRPr="00C94791">
        <w:t>se zahraničími a mezinárodními organizacemi v oblasti sportu a kultury</w:t>
      </w:r>
      <w:r w:rsidR="00FE59FB">
        <w:t>.</w:t>
      </w:r>
    </w:p>
    <w:p w14:paraId="43F52702" w14:textId="77777777" w:rsidR="00990D0E" w:rsidRDefault="00990D0E" w:rsidP="009D3A4D">
      <w:pPr>
        <w:jc w:val="both"/>
      </w:pPr>
    </w:p>
    <w:p w14:paraId="2EE651DE" w14:textId="50CE1B0D" w:rsidR="002D4B26" w:rsidRDefault="0018028D" w:rsidP="009D3A4D">
      <w:pPr>
        <w:jc w:val="both"/>
      </w:pPr>
      <w:r w:rsidRPr="00C94791">
        <w:t>Vedlejší činností je:</w:t>
      </w:r>
    </w:p>
    <w:p w14:paraId="54DF78D4" w14:textId="73548025" w:rsidR="00FC473D" w:rsidRDefault="00E329CF" w:rsidP="009D3A4D">
      <w:pPr>
        <w:pStyle w:val="X"/>
        <w:jc w:val="both"/>
      </w:pPr>
      <w:r w:rsidRPr="009100A1">
        <w:t>Provozování hospodářské činnosti (obchodní, reklamní nebo obdobné)</w:t>
      </w:r>
      <w:r w:rsidR="00284E67" w:rsidRPr="009100A1">
        <w:t xml:space="preserve"> </w:t>
      </w:r>
      <w:r w:rsidRPr="009100A1">
        <w:t xml:space="preserve">k podpoře </w:t>
      </w:r>
      <w:r w:rsidR="00871E27">
        <w:t>své hlavní činnosti</w:t>
      </w:r>
      <w:r w:rsidRPr="009100A1">
        <w:t>, dále vstupování svým jménem do obchodních</w:t>
      </w:r>
      <w:r w:rsidR="00284E67" w:rsidRPr="009100A1">
        <w:t xml:space="preserve"> </w:t>
      </w:r>
      <w:r w:rsidRPr="009100A1">
        <w:t>vztahů a zakládání nebo podílení se na zakládání jiných právnických osob pro tyto účely.</w:t>
      </w:r>
    </w:p>
    <w:p w14:paraId="5FDE59A9" w14:textId="2964F07A" w:rsidR="00ED0851" w:rsidRDefault="00ED0851" w:rsidP="00ED0851">
      <w:pPr>
        <w:pStyle w:val="lnek"/>
      </w:pPr>
      <w:bookmarkStart w:id="382" w:name="_Toc75627099"/>
      <w:bookmarkStart w:id="383" w:name="_Toc83243799"/>
      <w:r>
        <w:t>Sdružování v ČUTS</w:t>
      </w:r>
      <w:bookmarkEnd w:id="382"/>
      <w:bookmarkEnd w:id="383"/>
    </w:p>
    <w:p w14:paraId="621B0BAA" w14:textId="5CE28D09" w:rsidR="00ED0851" w:rsidRDefault="00ED0851" w:rsidP="009D3A4D">
      <w:pPr>
        <w:pStyle w:val="X"/>
        <w:jc w:val="both"/>
      </w:pPr>
      <w:r>
        <w:t xml:space="preserve">ČUTS je </w:t>
      </w:r>
      <w:r w:rsidR="0014138C">
        <w:t>spolkem spolčených subjektů</w:t>
      </w:r>
      <w:r w:rsidR="00502952">
        <w:t xml:space="preserve"> (</w:t>
      </w:r>
      <w:r w:rsidR="00296694">
        <w:t>jinde</w:t>
      </w:r>
      <w:r w:rsidR="00502952">
        <w:t xml:space="preserve"> jen </w:t>
      </w:r>
      <w:r w:rsidR="00C2450C">
        <w:t>svazových</w:t>
      </w:r>
      <w:r w:rsidR="001B32E8">
        <w:t xml:space="preserve"> č</w:t>
      </w:r>
      <w:r w:rsidR="00502952">
        <w:t>lenů ČUTS)</w:t>
      </w:r>
      <w:r>
        <w:t xml:space="preserve"> </w:t>
      </w:r>
      <w:r w:rsidR="00C2450C">
        <w:t xml:space="preserve">a jejich </w:t>
      </w:r>
      <w:r w:rsidR="001B32E8">
        <w:t xml:space="preserve">členů </w:t>
      </w:r>
      <w:r>
        <w:t xml:space="preserve">věnujících se různým odvětvím tanečního sportu. Členové ČUTS jsou v ČUTS </w:t>
      </w:r>
      <w:r w:rsidR="00A309DB">
        <w:t xml:space="preserve">spolčeni </w:t>
      </w:r>
      <w:r>
        <w:t>na základě jejich vlastního svobodného rozhodnutí, dobrovolně a za podmínek daných těmito Stanovami. Na členství v ČUTS není právní nárok.</w:t>
      </w:r>
    </w:p>
    <w:p w14:paraId="7627992D" w14:textId="7A498C8D" w:rsidR="00ED0851" w:rsidRDefault="00B57E7C" w:rsidP="009D3A4D">
      <w:pPr>
        <w:pStyle w:val="X"/>
        <w:jc w:val="both"/>
      </w:pPr>
      <w:r>
        <w:t xml:space="preserve">Každý </w:t>
      </w:r>
      <w:r w:rsidR="00387B07">
        <w:t>svazový</w:t>
      </w:r>
      <w:r w:rsidR="001B32E8">
        <w:t xml:space="preserve"> č</w:t>
      </w:r>
      <w:r>
        <w:t xml:space="preserve">len </w:t>
      </w:r>
      <w:r w:rsidR="00ED0851">
        <w:t>ČUTS musí být řádně zapsán ve spolkovém rejstříku.</w:t>
      </w:r>
    </w:p>
    <w:p w14:paraId="7A31C337" w14:textId="3E50EAE5" w:rsidR="00ED0851" w:rsidRPr="009100A1" w:rsidRDefault="00B57E7C" w:rsidP="009D3A4D">
      <w:pPr>
        <w:pStyle w:val="X"/>
        <w:jc w:val="both"/>
      </w:pPr>
      <w:r>
        <w:t>Členové ČUTS</w:t>
      </w:r>
      <w:r w:rsidR="00ED0851">
        <w:t xml:space="preserve"> nesmí svým jednáním a vystupováním poškozovat zájmy a práva ostatních </w:t>
      </w:r>
      <w:r w:rsidR="008F78E3">
        <w:t>členů ČUTS</w:t>
      </w:r>
      <w:r w:rsidR="00ED0851">
        <w:t xml:space="preserve"> a poškozovat dobré jméno ČUTS.</w:t>
      </w:r>
    </w:p>
    <w:p w14:paraId="3B3ED006" w14:textId="77777777" w:rsidR="005679E2" w:rsidRPr="00C94791" w:rsidRDefault="00B77D3C">
      <w:pPr>
        <w:pStyle w:val="ST"/>
      </w:pPr>
      <w:bookmarkStart w:id="384" w:name="_Toc425539867"/>
      <w:bookmarkStart w:id="385" w:name="_Toc425592049"/>
      <w:bookmarkStart w:id="386" w:name="_Toc425592224"/>
      <w:bookmarkStart w:id="387" w:name="_Toc425592383"/>
      <w:bookmarkStart w:id="388" w:name="_Toc425592542"/>
      <w:bookmarkStart w:id="389" w:name="_Toc425592701"/>
      <w:bookmarkStart w:id="390" w:name="_Toc425593040"/>
      <w:bookmarkStart w:id="391" w:name="_Toc425593229"/>
      <w:bookmarkStart w:id="392" w:name="_Toc425592051"/>
      <w:bookmarkStart w:id="393" w:name="_Toc425592226"/>
      <w:bookmarkStart w:id="394" w:name="_Toc425592385"/>
      <w:bookmarkStart w:id="395" w:name="_Toc425592544"/>
      <w:bookmarkStart w:id="396" w:name="_Toc425592703"/>
      <w:bookmarkStart w:id="397" w:name="_Toc425593042"/>
      <w:bookmarkStart w:id="398" w:name="_Toc425593231"/>
      <w:bookmarkStart w:id="399" w:name="_Toc425592052"/>
      <w:bookmarkStart w:id="400" w:name="_Toc425592227"/>
      <w:bookmarkStart w:id="401" w:name="_Toc425592386"/>
      <w:bookmarkStart w:id="402" w:name="_Toc425592545"/>
      <w:bookmarkStart w:id="403" w:name="_Toc425592704"/>
      <w:bookmarkStart w:id="404" w:name="_Toc425593043"/>
      <w:bookmarkStart w:id="405" w:name="_Toc425593232"/>
      <w:bookmarkStart w:id="406" w:name="_Toc425592053"/>
      <w:bookmarkStart w:id="407" w:name="_Toc425592228"/>
      <w:bookmarkStart w:id="408" w:name="_Toc425592387"/>
      <w:bookmarkStart w:id="409" w:name="_Toc425592546"/>
      <w:bookmarkStart w:id="410" w:name="_Toc425592705"/>
      <w:bookmarkStart w:id="411" w:name="_Toc425593044"/>
      <w:bookmarkStart w:id="412" w:name="_Toc425593233"/>
      <w:bookmarkStart w:id="413" w:name="_Toc425592054"/>
      <w:bookmarkStart w:id="414" w:name="_Toc425592229"/>
      <w:bookmarkStart w:id="415" w:name="_Toc425592388"/>
      <w:bookmarkStart w:id="416" w:name="_Toc425592547"/>
      <w:bookmarkStart w:id="417" w:name="_Toc425592706"/>
      <w:bookmarkStart w:id="418" w:name="_Toc425593045"/>
      <w:bookmarkStart w:id="419" w:name="_Toc425593234"/>
      <w:bookmarkStart w:id="420" w:name="_Toc425592056"/>
      <w:bookmarkStart w:id="421" w:name="_Toc425592231"/>
      <w:bookmarkStart w:id="422" w:name="_Toc425592390"/>
      <w:bookmarkStart w:id="423" w:name="_Toc425592549"/>
      <w:bookmarkStart w:id="424" w:name="_Toc425592708"/>
      <w:bookmarkStart w:id="425" w:name="_Toc425593047"/>
      <w:bookmarkStart w:id="426" w:name="_Toc425593236"/>
      <w:bookmarkStart w:id="427" w:name="_Toc425592057"/>
      <w:bookmarkStart w:id="428" w:name="_Toc425592232"/>
      <w:bookmarkStart w:id="429" w:name="_Toc425592391"/>
      <w:bookmarkStart w:id="430" w:name="_Toc425592550"/>
      <w:bookmarkStart w:id="431" w:name="_Toc425592709"/>
      <w:bookmarkStart w:id="432" w:name="_Toc425593048"/>
      <w:bookmarkStart w:id="433" w:name="_Toc425593237"/>
      <w:bookmarkStart w:id="434" w:name="_Toc425592058"/>
      <w:bookmarkStart w:id="435" w:name="_Toc425592233"/>
      <w:bookmarkStart w:id="436" w:name="_Toc425592392"/>
      <w:bookmarkStart w:id="437" w:name="_Toc425592551"/>
      <w:bookmarkStart w:id="438" w:name="_Toc425592710"/>
      <w:bookmarkStart w:id="439" w:name="_Toc425593049"/>
      <w:bookmarkStart w:id="440" w:name="_Toc425593238"/>
      <w:bookmarkStart w:id="441" w:name="_Toc425596539"/>
      <w:bookmarkStart w:id="442" w:name="_Toc425596719"/>
      <w:bookmarkStart w:id="443" w:name="_Toc425596753"/>
      <w:bookmarkStart w:id="444" w:name="_Toc428215176"/>
      <w:bookmarkStart w:id="445" w:name="_Toc428219220"/>
      <w:bookmarkStart w:id="446" w:name="_Toc468134363"/>
      <w:bookmarkStart w:id="447" w:name="_Toc52491224"/>
      <w:bookmarkStart w:id="448" w:name="_Toc52496968"/>
      <w:bookmarkStart w:id="449" w:name="_Toc52500348"/>
      <w:bookmarkStart w:id="450" w:name="_Toc75559520"/>
      <w:bookmarkStart w:id="451" w:name="_Toc75560388"/>
      <w:bookmarkStart w:id="452" w:name="_Toc75627100"/>
      <w:bookmarkStart w:id="453" w:name="_Toc83243800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r w:rsidRPr="002D4B26">
        <w:lastRenderedPageBreak/>
        <w:t>Č</w:t>
      </w:r>
      <w:r w:rsidR="00FC473D" w:rsidRPr="002D4B26">
        <w:t>lenství</w:t>
      </w:r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</w:p>
    <w:p w14:paraId="61506384" w14:textId="21103A5C" w:rsidR="00201D30" w:rsidRDefault="00C33C3C" w:rsidP="00C94791">
      <w:pPr>
        <w:pStyle w:val="lnek"/>
      </w:pPr>
      <w:bookmarkStart w:id="454" w:name="_Toc425539869"/>
      <w:bookmarkStart w:id="455" w:name="_Toc425592059"/>
      <w:bookmarkStart w:id="456" w:name="_Toc425592234"/>
      <w:bookmarkStart w:id="457" w:name="_Toc425592393"/>
      <w:bookmarkStart w:id="458" w:name="_Toc425592552"/>
      <w:bookmarkStart w:id="459" w:name="_Toc425592711"/>
      <w:bookmarkStart w:id="460" w:name="_Toc425593050"/>
      <w:bookmarkStart w:id="461" w:name="_Toc425593239"/>
      <w:bookmarkStart w:id="462" w:name="_Toc425539870"/>
      <w:bookmarkStart w:id="463" w:name="_Toc425592060"/>
      <w:bookmarkStart w:id="464" w:name="_Toc425592235"/>
      <w:bookmarkStart w:id="465" w:name="_Toc425592394"/>
      <w:bookmarkStart w:id="466" w:name="_Toc425592553"/>
      <w:bookmarkStart w:id="467" w:name="_Toc425592712"/>
      <w:bookmarkStart w:id="468" w:name="_Toc425593051"/>
      <w:bookmarkStart w:id="469" w:name="_Toc425593240"/>
      <w:bookmarkStart w:id="470" w:name="_Toc425539872"/>
      <w:bookmarkStart w:id="471" w:name="_Toc425592063"/>
      <w:bookmarkStart w:id="472" w:name="_Toc425592238"/>
      <w:bookmarkStart w:id="473" w:name="_Toc425592397"/>
      <w:bookmarkStart w:id="474" w:name="_Toc425592556"/>
      <w:bookmarkStart w:id="475" w:name="_Toc425592715"/>
      <w:bookmarkStart w:id="476" w:name="_Toc425593054"/>
      <w:bookmarkStart w:id="477" w:name="_Toc425593243"/>
      <w:bookmarkStart w:id="478" w:name="_Toc425539873"/>
      <w:bookmarkStart w:id="479" w:name="_Toc425592064"/>
      <w:bookmarkStart w:id="480" w:name="_Toc425592239"/>
      <w:bookmarkStart w:id="481" w:name="_Toc425592398"/>
      <w:bookmarkStart w:id="482" w:name="_Toc425592557"/>
      <w:bookmarkStart w:id="483" w:name="_Toc425592716"/>
      <w:bookmarkStart w:id="484" w:name="_Toc425593055"/>
      <w:bookmarkStart w:id="485" w:name="_Toc425593244"/>
      <w:bookmarkStart w:id="486" w:name="_Toc425539874"/>
      <w:bookmarkStart w:id="487" w:name="_Toc425592065"/>
      <w:bookmarkStart w:id="488" w:name="_Toc425592240"/>
      <w:bookmarkStart w:id="489" w:name="_Toc425592399"/>
      <w:bookmarkStart w:id="490" w:name="_Toc425592558"/>
      <w:bookmarkStart w:id="491" w:name="_Toc425592717"/>
      <w:bookmarkStart w:id="492" w:name="_Toc425593056"/>
      <w:bookmarkStart w:id="493" w:name="_Toc425593245"/>
      <w:bookmarkStart w:id="494" w:name="_Toc52496970"/>
      <w:bookmarkStart w:id="495" w:name="_Toc52500350"/>
      <w:bookmarkStart w:id="496" w:name="_Toc75559521"/>
      <w:bookmarkStart w:id="497" w:name="_Toc75560389"/>
      <w:bookmarkStart w:id="498" w:name="_Toc75627101"/>
      <w:bookmarkStart w:id="499" w:name="_Toc83243801"/>
      <w:bookmarkStart w:id="500" w:name="_Toc425539875"/>
      <w:bookmarkStart w:id="501" w:name="_Toc425592066"/>
      <w:bookmarkStart w:id="502" w:name="_Toc425592241"/>
      <w:bookmarkStart w:id="503" w:name="_Toc425592400"/>
      <w:bookmarkStart w:id="504" w:name="_Toc425592559"/>
      <w:bookmarkStart w:id="505" w:name="_Toc425592718"/>
      <w:bookmarkStart w:id="506" w:name="_Toc425593057"/>
      <w:bookmarkStart w:id="507" w:name="_Toc425593246"/>
      <w:bookmarkStart w:id="508" w:name="_Toc425596541"/>
      <w:bookmarkStart w:id="509" w:name="_Toc425596721"/>
      <w:bookmarkStart w:id="510" w:name="_Toc425596755"/>
      <w:bookmarkStart w:id="511" w:name="_Toc428215178"/>
      <w:bookmarkStart w:id="512" w:name="_Toc428219222"/>
      <w:bookmarkStart w:id="513" w:name="_Toc468134365"/>
      <w:bookmarkStart w:id="514" w:name="_Toc52491226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r>
        <w:t>Členství a jeho formy</w:t>
      </w:r>
      <w:bookmarkEnd w:id="494"/>
      <w:bookmarkEnd w:id="495"/>
      <w:bookmarkEnd w:id="496"/>
      <w:bookmarkEnd w:id="497"/>
      <w:bookmarkEnd w:id="498"/>
      <w:bookmarkEnd w:id="499"/>
    </w:p>
    <w:p w14:paraId="4A8CBCDC" w14:textId="72A1E7D8" w:rsidR="00ED0851" w:rsidRDefault="00387B07" w:rsidP="009D3A4D">
      <w:pPr>
        <w:pStyle w:val="X"/>
        <w:jc w:val="both"/>
      </w:pPr>
      <w:r>
        <w:t>Svazovým</w:t>
      </w:r>
      <w:r w:rsidR="00C2450C">
        <w:t xml:space="preserve"> č</w:t>
      </w:r>
      <w:r w:rsidR="00ED0851">
        <w:t>lenem ČUTS se může stát každ</w:t>
      </w:r>
      <w:r w:rsidR="0018538F">
        <w:t>ý spolek</w:t>
      </w:r>
      <w:r w:rsidR="00ED0851">
        <w:t>, kter</w:t>
      </w:r>
      <w:r w:rsidR="0018538F">
        <w:t>ý</w:t>
      </w:r>
      <w:r w:rsidR="00ED0851">
        <w:t>:</w:t>
      </w:r>
    </w:p>
    <w:p w14:paraId="14361DEA" w14:textId="2D809D15" w:rsidR="00ED0851" w:rsidRDefault="00ED0851" w:rsidP="009D3A4D">
      <w:pPr>
        <w:pStyle w:val="a"/>
        <w:jc w:val="both"/>
      </w:pPr>
      <w:r>
        <w:t xml:space="preserve">souhlasí se </w:t>
      </w:r>
      <w:r w:rsidR="00656F9F">
        <w:t>S</w:t>
      </w:r>
      <w:r>
        <w:t>tanovami ČUTS</w:t>
      </w:r>
      <w:r w:rsidR="009B1ED0">
        <w:t>;</w:t>
      </w:r>
    </w:p>
    <w:p w14:paraId="7B265340" w14:textId="1F5F4445" w:rsidR="00ED0851" w:rsidRDefault="00ED0851" w:rsidP="009D3A4D">
      <w:pPr>
        <w:pStyle w:val="a"/>
        <w:jc w:val="both"/>
      </w:pPr>
      <w:r>
        <w:t>souhlasí s </w:t>
      </w:r>
      <w:r w:rsidR="00A309DB">
        <w:t>naplňováním účelu</w:t>
      </w:r>
      <w:r>
        <w:t xml:space="preserve"> ČUTS</w:t>
      </w:r>
      <w:r w:rsidR="009B1ED0">
        <w:t>;</w:t>
      </w:r>
    </w:p>
    <w:p w14:paraId="6234C333" w14:textId="1391CE6D" w:rsidR="00FC05A5" w:rsidRPr="0095203F" w:rsidRDefault="00ED0851" w:rsidP="009D3A4D">
      <w:pPr>
        <w:pStyle w:val="a"/>
        <w:jc w:val="both"/>
      </w:pPr>
      <w:r>
        <w:t>chce se a</w:t>
      </w:r>
      <w:r w:rsidRPr="0095203F">
        <w:t xml:space="preserve">ktivně podílet na </w:t>
      </w:r>
      <w:r w:rsidR="00A309DB" w:rsidRPr="0095203F">
        <w:t>činnosti</w:t>
      </w:r>
      <w:r w:rsidRPr="0095203F">
        <w:t xml:space="preserve"> ČUTS</w:t>
      </w:r>
      <w:r w:rsidR="009B1ED0">
        <w:t>;</w:t>
      </w:r>
      <w:r w:rsidR="00FC05A5" w:rsidRPr="0095203F">
        <w:t xml:space="preserve"> </w:t>
      </w:r>
    </w:p>
    <w:p w14:paraId="0E428C24" w14:textId="4C5B900E" w:rsidR="00DE523D" w:rsidRPr="007D50EA" w:rsidRDefault="00E80ECE" w:rsidP="009D3A4D">
      <w:pPr>
        <w:pStyle w:val="a"/>
        <w:jc w:val="both"/>
      </w:pPr>
      <w:r w:rsidRPr="007D50EA">
        <w:t>je sportovní organizací</w:t>
      </w:r>
      <w:r w:rsidR="001552CD" w:rsidRPr="007D50EA">
        <w:t xml:space="preserve"> tanečního sportu, charakterizované </w:t>
      </w:r>
      <w:r w:rsidR="00DE523D" w:rsidRPr="007D50EA">
        <w:t>splněním těchto podmínek:</w:t>
      </w:r>
    </w:p>
    <w:p w14:paraId="25BB728F" w14:textId="6F2500E0" w:rsidR="006C619D" w:rsidRPr="007D50EA" w:rsidRDefault="002E05C2" w:rsidP="009D3A4D">
      <w:pPr>
        <w:pStyle w:val="i"/>
        <w:jc w:val="both"/>
      </w:pPr>
      <w:r w:rsidRPr="00BF06C4">
        <w:t>sdružuje</w:t>
      </w:r>
      <w:r w:rsidRPr="007D50EA">
        <w:t xml:space="preserve"> další sportovní organizace,</w:t>
      </w:r>
      <w:r w:rsidR="00772E1C" w:rsidRPr="007D50EA">
        <w:t xml:space="preserve"> zejména taneční kluby, </w:t>
      </w:r>
      <w:r w:rsidR="00884C56" w:rsidRPr="007D50EA">
        <w:t>jejich regionální sdružení</w:t>
      </w:r>
      <w:r w:rsidR="009F5721" w:rsidRPr="007D50EA">
        <w:t>, pobočné spolky</w:t>
      </w:r>
      <w:r w:rsidR="00884C56" w:rsidRPr="007D50EA">
        <w:t xml:space="preserve"> apod.</w:t>
      </w:r>
      <w:r w:rsidR="00D7242A" w:rsidRPr="007D50EA">
        <w:t xml:space="preserve"> a</w:t>
      </w:r>
    </w:p>
    <w:p w14:paraId="1A7C6306" w14:textId="1C18669B" w:rsidR="006C619D" w:rsidRPr="007D50EA" w:rsidRDefault="009E729F" w:rsidP="009D3A4D">
      <w:pPr>
        <w:pStyle w:val="i"/>
        <w:jc w:val="both"/>
      </w:pPr>
      <w:r>
        <w:t xml:space="preserve"> </w:t>
      </w:r>
      <w:r w:rsidR="008371FD" w:rsidRPr="00F2070D">
        <w:t>má</w:t>
      </w:r>
      <w:r w:rsidR="008371FD" w:rsidRPr="007D50EA">
        <w:t xml:space="preserve"> celostátní působnost</w:t>
      </w:r>
      <w:r w:rsidR="00D7242A" w:rsidRPr="007D50EA">
        <w:t xml:space="preserve"> a</w:t>
      </w:r>
    </w:p>
    <w:p w14:paraId="44A4D93D" w14:textId="05E5D3B2" w:rsidR="007B409E" w:rsidRPr="007D50EA" w:rsidRDefault="00D7242A" w:rsidP="009D3A4D">
      <w:pPr>
        <w:pStyle w:val="i"/>
        <w:jc w:val="both"/>
      </w:pPr>
      <w:r w:rsidRPr="007D50EA">
        <w:t xml:space="preserve">řídí a zastupuje </w:t>
      </w:r>
      <w:r w:rsidR="005D2CFC" w:rsidRPr="007D50EA">
        <w:t xml:space="preserve">v České republice </w:t>
      </w:r>
      <w:r w:rsidRPr="007D50EA">
        <w:t>odvětví tanečního sportu</w:t>
      </w:r>
      <w:r w:rsidR="00BE2E20" w:rsidRPr="007D50EA">
        <w:t xml:space="preserve">, </w:t>
      </w:r>
      <w:r w:rsidR="000D5F14" w:rsidRPr="007D50EA">
        <w:t xml:space="preserve">které v ČUTS ještě žádný jeho </w:t>
      </w:r>
      <w:r w:rsidR="00387B07">
        <w:t>svazový</w:t>
      </w:r>
      <w:r w:rsidR="00C2450C">
        <w:t xml:space="preserve"> </w:t>
      </w:r>
      <w:r w:rsidR="000D5F14" w:rsidRPr="007D50EA">
        <w:t xml:space="preserve">člen nezastupuje nebo se se stávajícím </w:t>
      </w:r>
      <w:r w:rsidR="00387B07">
        <w:t>svazovým</w:t>
      </w:r>
      <w:r w:rsidR="00C2450C">
        <w:t xml:space="preserve"> </w:t>
      </w:r>
      <w:r w:rsidR="000D5F14" w:rsidRPr="007D50EA">
        <w:t>členem ČUTS, který toto odvětví zastupuje a řídí,</w:t>
      </w:r>
      <w:r w:rsidR="00B045D9" w:rsidRPr="007D50EA">
        <w:t xml:space="preserve"> dohodne na jeho převzetí a</w:t>
      </w:r>
    </w:p>
    <w:p w14:paraId="762CEBE0" w14:textId="45207F19" w:rsidR="007B409E" w:rsidRDefault="00DF20D2" w:rsidP="009D3A4D">
      <w:pPr>
        <w:pStyle w:val="i"/>
        <w:jc w:val="both"/>
      </w:pPr>
      <w:r w:rsidRPr="007D50EA">
        <w:t xml:space="preserve">v odvětví </w:t>
      </w:r>
      <w:r w:rsidRPr="00F2070D">
        <w:t>tanečního</w:t>
      </w:r>
      <w:r w:rsidRPr="007D50EA">
        <w:t xml:space="preserve"> sportu dle </w:t>
      </w:r>
      <w:proofErr w:type="spellStart"/>
      <w:r w:rsidR="005428BA" w:rsidRPr="007D50EA">
        <w:t>ust</w:t>
      </w:r>
      <w:proofErr w:type="spellEnd"/>
      <w:r w:rsidR="005428BA" w:rsidRPr="007D50EA">
        <w:t>.</w:t>
      </w:r>
      <w:r w:rsidR="00C01294">
        <w:t xml:space="preserve"> </w:t>
      </w:r>
      <w:proofErr w:type="spellStart"/>
      <w:r w:rsidR="00D61BF8" w:rsidRPr="007D50EA">
        <w:t>iii</w:t>
      </w:r>
      <w:proofErr w:type="spellEnd"/>
      <w:r w:rsidR="005428BA" w:rsidRPr="007D50EA">
        <w:t xml:space="preserve">) </w:t>
      </w:r>
      <w:r w:rsidRPr="007D50EA">
        <w:t xml:space="preserve">primárně organizuje systémové národní sportovní </w:t>
      </w:r>
      <w:r w:rsidR="005428BA" w:rsidRPr="007D50EA">
        <w:t>soutěže</w:t>
      </w:r>
    </w:p>
    <w:p w14:paraId="1BE7DB4F" w14:textId="50041616" w:rsidR="00164AA5" w:rsidRPr="007D50EA" w:rsidRDefault="004E679D" w:rsidP="009D3A4D">
      <w:pPr>
        <w:pStyle w:val="Xdalodst"/>
        <w:ind w:firstLine="993"/>
        <w:jc w:val="both"/>
      </w:pPr>
      <w:r w:rsidRPr="007D50EA">
        <w:t xml:space="preserve">Pro </w:t>
      </w:r>
      <w:r w:rsidR="00387B07">
        <w:t>svazové</w:t>
      </w:r>
      <w:r w:rsidR="00C2450C">
        <w:t xml:space="preserve"> </w:t>
      </w:r>
      <w:r w:rsidRPr="007D50EA">
        <w:t xml:space="preserve">řádné členství </w:t>
      </w:r>
      <w:r>
        <w:t xml:space="preserve">dle </w:t>
      </w:r>
      <w:proofErr w:type="spellStart"/>
      <w:r>
        <w:t>ust</w:t>
      </w:r>
      <w:proofErr w:type="spellEnd"/>
      <w:r>
        <w:t xml:space="preserve">. </w:t>
      </w:r>
      <w:proofErr w:type="gramStart"/>
      <w:r>
        <w:t>čl.</w:t>
      </w:r>
      <w:proofErr w:type="gramEnd"/>
      <w:r w:rsidR="00C01294">
        <w:t xml:space="preserve"> </w:t>
      </w:r>
      <w:r>
        <w:t xml:space="preserve">5, bod 3 </w:t>
      </w:r>
      <w:r w:rsidRPr="007D50EA">
        <w:t xml:space="preserve">platí </w:t>
      </w:r>
      <w:r>
        <w:t>dále</w:t>
      </w:r>
      <w:r w:rsidRPr="007D50EA">
        <w:t xml:space="preserve"> tyto podmínky:</w:t>
      </w:r>
    </w:p>
    <w:p w14:paraId="47373539" w14:textId="612FF81A" w:rsidR="002246AD" w:rsidRPr="007D50EA" w:rsidRDefault="00CB0319" w:rsidP="009D3A4D">
      <w:pPr>
        <w:pStyle w:val="i"/>
        <w:jc w:val="both"/>
      </w:pPr>
      <w:r w:rsidRPr="007D50EA">
        <w:t>je uznaným zástupcem České republiky v</w:t>
      </w:r>
      <w:r w:rsidR="00942A4C" w:rsidRPr="007D50EA">
        <w:t xml:space="preserve"> odvětví tanečního sportu dle </w:t>
      </w:r>
      <w:proofErr w:type="spellStart"/>
      <w:r w:rsidR="00942A4C" w:rsidRPr="007D50EA">
        <w:t>ust</w:t>
      </w:r>
      <w:proofErr w:type="spellEnd"/>
      <w:r w:rsidR="00C01294">
        <w:t xml:space="preserve">. </w:t>
      </w:r>
      <w:proofErr w:type="spellStart"/>
      <w:r w:rsidR="004D35CA">
        <w:t>iii</w:t>
      </w:r>
      <w:proofErr w:type="spellEnd"/>
      <w:r w:rsidR="00942A4C" w:rsidRPr="007D50EA">
        <w:t xml:space="preserve">) </w:t>
      </w:r>
      <w:r w:rsidRPr="007D50EA">
        <w:t xml:space="preserve">v příslušné mezinárodní sportovní organizaci reprezentující </w:t>
      </w:r>
      <w:r w:rsidR="008314C3" w:rsidRPr="007D50EA">
        <w:t xml:space="preserve">toto odvětví tanečního sportu </w:t>
      </w:r>
      <w:r w:rsidRPr="007D50EA">
        <w:t xml:space="preserve">na světové či evropské úrovni (dále jen “uznaný zástupce“), nebo je v příslušné mezinárodní organizaci zastoupen prostřednictvím uznaného zástupce, o čemž má s tímto uznaným zástupcem sjednanou dohodu a </w:t>
      </w:r>
    </w:p>
    <w:p w14:paraId="7CD18781" w14:textId="2C0CF877" w:rsidR="000E061A" w:rsidRPr="000E061A" w:rsidRDefault="00CB0319" w:rsidP="009D3A4D">
      <w:pPr>
        <w:pStyle w:val="i"/>
        <w:jc w:val="both"/>
      </w:pPr>
      <w:r w:rsidRPr="000E061A">
        <w:t xml:space="preserve">v mezinárodní sportovní organizaci, jejímž je uznaný zástupce členem, je zastoupeno minimálně dvacet (20) řádných členských zemí, přičemž za členy mezinárodní sportovní organizace se nepovažují konfederační státy, pozorovatelské státy apod. a u mezinárodních sportovních organizací sdružujících více </w:t>
      </w:r>
      <w:r w:rsidR="009F2879" w:rsidRPr="000E061A">
        <w:t>tanečních</w:t>
      </w:r>
      <w:r w:rsidRPr="000E061A">
        <w:t xml:space="preserve"> odvětví je rozhodný počet členů (zástupců) daného </w:t>
      </w:r>
      <w:r w:rsidR="009F2879" w:rsidRPr="000E061A">
        <w:t>tanečního</w:t>
      </w:r>
      <w:r w:rsidRPr="000E061A">
        <w:t xml:space="preserve"> odvětví v příslušných aktivitách či sekcích a </w:t>
      </w:r>
    </w:p>
    <w:p w14:paraId="10AB7232" w14:textId="51B3E127" w:rsidR="00CB0319" w:rsidRPr="007D50EA" w:rsidRDefault="00CB0319" w:rsidP="009D3A4D">
      <w:pPr>
        <w:pStyle w:val="i"/>
        <w:jc w:val="both"/>
      </w:pPr>
      <w:r w:rsidRPr="000E061A">
        <w:t>je oprávněn vysílat sportovní reprezentanty na mistrovství světa a/nebo na mistrovství E</w:t>
      </w:r>
      <w:r w:rsidRPr="007D50EA">
        <w:t xml:space="preserve">vropy v daném sportovním odvětví/sportovní disciplíně. </w:t>
      </w:r>
    </w:p>
    <w:p w14:paraId="3AF88780" w14:textId="29949686" w:rsidR="00F31135" w:rsidRDefault="00F31135" w:rsidP="009D3A4D">
      <w:pPr>
        <w:pStyle w:val="a"/>
        <w:jc w:val="both"/>
      </w:pPr>
      <w:r>
        <w:t xml:space="preserve">podá </w:t>
      </w:r>
      <w:r w:rsidR="009F421D" w:rsidRPr="009F421D">
        <w:t xml:space="preserve">Výkonnému výboru </w:t>
      </w:r>
      <w:r w:rsidR="009F421D" w:rsidRPr="00F2070D">
        <w:t>ČUTS</w:t>
      </w:r>
      <w:r w:rsidR="009F421D" w:rsidRPr="009F421D">
        <w:t xml:space="preserve"> </w:t>
      </w:r>
      <w:r>
        <w:t xml:space="preserve">žádost o </w:t>
      </w:r>
      <w:r w:rsidR="00387B07">
        <w:t>svazové</w:t>
      </w:r>
      <w:r w:rsidR="00C2450C">
        <w:t xml:space="preserve"> </w:t>
      </w:r>
      <w:r>
        <w:t xml:space="preserve">členství v ČUTS s vymezením odvětví tanečního sportu dle </w:t>
      </w:r>
      <w:proofErr w:type="spellStart"/>
      <w:r w:rsidR="0085086C">
        <w:t>ust</w:t>
      </w:r>
      <w:proofErr w:type="spellEnd"/>
      <w:r w:rsidR="0085086C">
        <w:t xml:space="preserve">. </w:t>
      </w:r>
      <w:proofErr w:type="gramStart"/>
      <w:r w:rsidR="009A274A">
        <w:t>čl.</w:t>
      </w:r>
      <w:proofErr w:type="gramEnd"/>
      <w:r w:rsidR="00C01294">
        <w:t xml:space="preserve"> </w:t>
      </w:r>
      <w:r w:rsidR="009A274A">
        <w:t>5</w:t>
      </w:r>
      <w:r w:rsidR="00C01294">
        <w:t>,</w:t>
      </w:r>
      <w:r w:rsidR="005428E0">
        <w:t xml:space="preserve"> </w:t>
      </w:r>
      <w:r>
        <w:t xml:space="preserve">bod </w:t>
      </w:r>
      <w:r w:rsidR="001B1604">
        <w:t xml:space="preserve">1 </w:t>
      </w:r>
      <w:r>
        <w:t>d</w:t>
      </w:r>
      <w:r w:rsidR="00C01294">
        <w:t xml:space="preserve">) </w:t>
      </w:r>
      <w:proofErr w:type="spellStart"/>
      <w:r w:rsidR="005428E0">
        <w:t>iii</w:t>
      </w:r>
      <w:proofErr w:type="spellEnd"/>
      <w:r>
        <w:t xml:space="preserve">) </w:t>
      </w:r>
      <w:r w:rsidRPr="00565C55">
        <w:t xml:space="preserve">a doložením splnění podmínek dle </w:t>
      </w:r>
      <w:r>
        <w:t>bodu d)</w:t>
      </w:r>
      <w:r w:rsidR="00F2515A">
        <w:t>.</w:t>
      </w:r>
    </w:p>
    <w:p w14:paraId="234449D6" w14:textId="48483597" w:rsidR="00A76F19" w:rsidRDefault="00387B07" w:rsidP="009D3A4D">
      <w:pPr>
        <w:pStyle w:val="X"/>
        <w:jc w:val="both"/>
      </w:pPr>
      <w:r>
        <w:t>Svazové</w:t>
      </w:r>
      <w:r w:rsidR="00C2450C">
        <w:t xml:space="preserve"> č</w:t>
      </w:r>
      <w:r w:rsidR="00ED0851">
        <w:t xml:space="preserve">lenství v ČUTS je řádné a přidružené. </w:t>
      </w:r>
    </w:p>
    <w:p w14:paraId="75A6DDF0" w14:textId="153CBFE5" w:rsidR="00ED0851" w:rsidRPr="00F2450D" w:rsidRDefault="00387B07" w:rsidP="009D3A4D">
      <w:pPr>
        <w:pStyle w:val="X"/>
        <w:jc w:val="both"/>
      </w:pPr>
      <w:r w:rsidRPr="00FE21A1">
        <w:t>Svazové</w:t>
      </w:r>
      <w:r w:rsidR="00C2450C" w:rsidRPr="00FE21A1">
        <w:t xml:space="preserve"> ř</w:t>
      </w:r>
      <w:r w:rsidR="00ED0851" w:rsidRPr="00FE21A1">
        <w:t>ádné členství v</w:t>
      </w:r>
      <w:r w:rsidR="00ED0851">
        <w:t> ČUTS vzniká schválením Valnou hromadou ČUTS</w:t>
      </w:r>
      <w:r w:rsidR="00374854">
        <w:t xml:space="preserve">. </w:t>
      </w:r>
    </w:p>
    <w:p w14:paraId="4EC61AD3" w14:textId="7C4B7F81" w:rsidR="00ED0851" w:rsidRDefault="00387B07" w:rsidP="009D3A4D">
      <w:pPr>
        <w:pStyle w:val="X"/>
        <w:jc w:val="both"/>
      </w:pPr>
      <w:r w:rsidRPr="00FE21A1">
        <w:t>Svazové p</w:t>
      </w:r>
      <w:r w:rsidR="00ED0851" w:rsidRPr="00FE21A1">
        <w:t>řidružené členství</w:t>
      </w:r>
      <w:r w:rsidR="00ED0851" w:rsidRPr="00FE21A1">
        <w:rPr>
          <w:bCs/>
        </w:rPr>
        <w:t xml:space="preserve"> </w:t>
      </w:r>
      <w:r w:rsidR="00D80AA6" w:rsidRPr="00FE21A1">
        <w:rPr>
          <w:bCs/>
        </w:rPr>
        <w:t>v ČUTS</w:t>
      </w:r>
      <w:r w:rsidR="00D80AA6">
        <w:rPr>
          <w:bCs/>
        </w:rPr>
        <w:t xml:space="preserve"> </w:t>
      </w:r>
      <w:r w:rsidR="00ED0851" w:rsidRPr="00ED0851">
        <w:rPr>
          <w:bCs/>
        </w:rPr>
        <w:t xml:space="preserve">je </w:t>
      </w:r>
      <w:r w:rsidR="00ED0851">
        <w:t xml:space="preserve">členství </w:t>
      </w:r>
      <w:r w:rsidR="00683D29">
        <w:t>spolku</w:t>
      </w:r>
      <w:r w:rsidR="00ED0851">
        <w:t>, se kter</w:t>
      </w:r>
      <w:r w:rsidR="00770E33">
        <w:t>ým</w:t>
      </w:r>
      <w:r w:rsidR="00ED0851">
        <w:t xml:space="preserve"> ČUTS uzavřelo smlouvu o přidružení za účelem a za podmínek v této smlouvě specifikovaných. Smlouva nabývá účinnosti po jejím schválení </w:t>
      </w:r>
      <w:r w:rsidR="00CA6A8A">
        <w:t xml:space="preserve">Výkonným výborem </w:t>
      </w:r>
      <w:r w:rsidR="00ED0851">
        <w:t xml:space="preserve">ČUTS, přičemž ke schválení je zapotřebí 2/3 většiny všech hlasů. </w:t>
      </w:r>
      <w:r>
        <w:t>Svazové p</w:t>
      </w:r>
      <w:r w:rsidR="00ED0851">
        <w:t>řidružené členství zaniká za podmínek uvedených v této smlouvě.</w:t>
      </w:r>
    </w:p>
    <w:p w14:paraId="2397E37E" w14:textId="7767816E" w:rsidR="00ED0851" w:rsidRDefault="00387B07" w:rsidP="009D3A4D">
      <w:pPr>
        <w:pStyle w:val="X"/>
        <w:jc w:val="both"/>
      </w:pPr>
      <w:r>
        <w:rPr>
          <w:bCs/>
        </w:rPr>
        <w:t>Svazové č</w:t>
      </w:r>
      <w:r w:rsidR="00ED0851">
        <w:t xml:space="preserve">lenství v </w:t>
      </w:r>
      <w:r w:rsidR="00ED0851" w:rsidRPr="00ED0851">
        <w:rPr>
          <w:bCs/>
        </w:rPr>
        <w:t>ČUTS</w:t>
      </w:r>
      <w:r w:rsidR="00ED0851">
        <w:t xml:space="preserve"> zaniká:</w:t>
      </w:r>
    </w:p>
    <w:p w14:paraId="14FF2461" w14:textId="50A14953" w:rsidR="00ED0851" w:rsidRDefault="00ED0851" w:rsidP="009D3A4D">
      <w:pPr>
        <w:pStyle w:val="a"/>
        <w:jc w:val="both"/>
      </w:pPr>
      <w:r>
        <w:t xml:space="preserve">vystoupením, </w:t>
      </w:r>
    </w:p>
    <w:p w14:paraId="1B235B48" w14:textId="2ED1C92F" w:rsidR="00ED0851" w:rsidRDefault="00ED0851" w:rsidP="009D3A4D">
      <w:pPr>
        <w:pStyle w:val="a"/>
        <w:jc w:val="both"/>
      </w:pPr>
      <w:r>
        <w:t xml:space="preserve">odnětím členství </w:t>
      </w:r>
      <w:r w:rsidRPr="00711AE5">
        <w:t xml:space="preserve">Výkonným výborem </w:t>
      </w:r>
      <w:r w:rsidR="008C3724">
        <w:t xml:space="preserve">ČUTS </w:t>
      </w:r>
      <w:r>
        <w:t xml:space="preserve">nebo Valnou hromadou ČUTS pro hrubé </w:t>
      </w:r>
      <w:r>
        <w:lastRenderedPageBreak/>
        <w:t xml:space="preserve">nebo opakované porušení členských povinností, </w:t>
      </w:r>
    </w:p>
    <w:p w14:paraId="36719BEB" w14:textId="58DD45AE" w:rsidR="00ED0851" w:rsidRDefault="00ED0851" w:rsidP="009D3A4D">
      <w:pPr>
        <w:pStyle w:val="a"/>
        <w:jc w:val="both"/>
      </w:pPr>
      <w:r>
        <w:t xml:space="preserve">právním zánikem </w:t>
      </w:r>
      <w:r w:rsidR="00D80AA6">
        <w:t>č</w:t>
      </w:r>
      <w:r w:rsidR="008C3724">
        <w:t>lena ČUTS</w:t>
      </w:r>
      <w:r>
        <w:t xml:space="preserve">, </w:t>
      </w:r>
    </w:p>
    <w:p w14:paraId="078968F9" w14:textId="671096AA" w:rsidR="007F7AAE" w:rsidRPr="00387B07" w:rsidRDefault="00ED0851" w:rsidP="009D3A4D">
      <w:pPr>
        <w:pStyle w:val="a"/>
        <w:jc w:val="both"/>
      </w:pPr>
      <w:r>
        <w:t xml:space="preserve">právním zánikem </w:t>
      </w:r>
      <w:r>
        <w:rPr>
          <w:bCs/>
        </w:rPr>
        <w:t>ČUTS.</w:t>
      </w:r>
    </w:p>
    <w:p w14:paraId="3ECD69DC" w14:textId="00C59427" w:rsidR="00387B07" w:rsidRDefault="008878AF" w:rsidP="009D3A4D">
      <w:pPr>
        <w:pStyle w:val="X"/>
        <w:jc w:val="both"/>
      </w:pPr>
      <w:r>
        <w:t>Kromě svazového členství v ČUTS existuje ještě základní členství v ČUTS prostřednictvím svazového člena ČUTS. Základním členem ČUTS se stává člen svazového člena ČUTS na základě přihlášky podané svazovému členovi ČUTS.</w:t>
      </w:r>
    </w:p>
    <w:p w14:paraId="3009F789" w14:textId="171FDC29" w:rsidR="00D80AA6" w:rsidRDefault="008878AF" w:rsidP="009D3A4D">
      <w:pPr>
        <w:pStyle w:val="X"/>
        <w:jc w:val="both"/>
      </w:pPr>
      <w:r>
        <w:rPr>
          <w:bCs/>
        </w:rPr>
        <w:t>Základní</w:t>
      </w:r>
      <w:r w:rsidR="00D80AA6">
        <w:rPr>
          <w:bCs/>
        </w:rPr>
        <w:t xml:space="preserve"> č</w:t>
      </w:r>
      <w:r w:rsidR="00D80AA6">
        <w:t xml:space="preserve">lenství v </w:t>
      </w:r>
      <w:r w:rsidR="00D80AA6" w:rsidRPr="00ED0851">
        <w:rPr>
          <w:bCs/>
        </w:rPr>
        <w:t>ČUTS</w:t>
      </w:r>
      <w:r w:rsidR="00D80AA6">
        <w:t xml:space="preserve"> zaniká:</w:t>
      </w:r>
    </w:p>
    <w:p w14:paraId="096A0070" w14:textId="77777777" w:rsidR="00D80AA6" w:rsidRDefault="00D80AA6" w:rsidP="009D3A4D">
      <w:pPr>
        <w:pStyle w:val="a"/>
        <w:jc w:val="both"/>
      </w:pPr>
      <w:r>
        <w:t xml:space="preserve">vystoupením, </w:t>
      </w:r>
    </w:p>
    <w:p w14:paraId="429F8EF8" w14:textId="77777777" w:rsidR="00D80AA6" w:rsidRDefault="00D80AA6" w:rsidP="009D3A4D">
      <w:pPr>
        <w:pStyle w:val="a"/>
        <w:jc w:val="both"/>
      </w:pPr>
      <w:r>
        <w:t xml:space="preserve">odnětím členství </w:t>
      </w:r>
      <w:r w:rsidRPr="00711AE5">
        <w:t xml:space="preserve">Výkonným výborem </w:t>
      </w:r>
      <w:r>
        <w:t xml:space="preserve">ČUTS nebo Valnou hromadou ČUTS pro hrubé nebo opakované porušení členských povinností, </w:t>
      </w:r>
    </w:p>
    <w:p w14:paraId="5569F08D" w14:textId="3C4DCDD0" w:rsidR="00D80AA6" w:rsidRDefault="00CC419C" w:rsidP="009D3A4D">
      <w:pPr>
        <w:pStyle w:val="a"/>
        <w:jc w:val="both"/>
      </w:pPr>
      <w:r>
        <w:t>zánikem členství</w:t>
      </w:r>
      <w:r w:rsidR="008878AF" w:rsidRPr="008878AF">
        <w:t xml:space="preserve"> </w:t>
      </w:r>
      <w:r w:rsidR="008878AF">
        <w:t>ve svazovém členovi ČUTS</w:t>
      </w:r>
      <w:r>
        <w:t xml:space="preserve">, </w:t>
      </w:r>
    </w:p>
    <w:p w14:paraId="4583D357" w14:textId="73CEFC29" w:rsidR="00D80AA6" w:rsidRDefault="00D80AA6" w:rsidP="009D3A4D">
      <w:pPr>
        <w:pStyle w:val="a"/>
        <w:jc w:val="both"/>
      </w:pPr>
      <w:r>
        <w:t xml:space="preserve">právním zánikem člena ČUTS, </w:t>
      </w:r>
    </w:p>
    <w:p w14:paraId="04E81A83" w14:textId="6D4F9A1A" w:rsidR="00D80AA6" w:rsidRDefault="00D80AA6" w:rsidP="009D3A4D">
      <w:pPr>
        <w:pStyle w:val="a"/>
        <w:jc w:val="both"/>
      </w:pPr>
      <w:r>
        <w:t xml:space="preserve">právním zánikem </w:t>
      </w:r>
      <w:r w:rsidRPr="00D80AA6">
        <w:rPr>
          <w:bCs/>
        </w:rPr>
        <w:t>ČUTS.</w:t>
      </w:r>
    </w:p>
    <w:p w14:paraId="1FED33C9" w14:textId="3A8FD421" w:rsidR="00A65778" w:rsidRPr="00C94791" w:rsidRDefault="00A65778" w:rsidP="00C94791">
      <w:pPr>
        <w:pStyle w:val="lnek"/>
      </w:pPr>
      <w:bookmarkStart w:id="515" w:name="_Toc52496973"/>
      <w:bookmarkStart w:id="516" w:name="_Toc52500353"/>
      <w:bookmarkStart w:id="517" w:name="_Toc75559524"/>
      <w:bookmarkStart w:id="518" w:name="_Toc75560392"/>
      <w:bookmarkStart w:id="519" w:name="_Toc75627102"/>
      <w:bookmarkStart w:id="520" w:name="_Toc83243802"/>
      <w:r w:rsidRPr="00C94791">
        <w:t xml:space="preserve">Práva a povinnosti </w:t>
      </w:r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r w:rsidR="00701FB1">
        <w:t>č</w:t>
      </w:r>
      <w:r w:rsidR="00595AD6" w:rsidRPr="00C94791">
        <w:t>lenů</w:t>
      </w:r>
      <w:r w:rsidR="00595AD6">
        <w:t xml:space="preserve"> </w:t>
      </w:r>
      <w:r w:rsidR="00532EA7">
        <w:t>ČUTS</w:t>
      </w:r>
    </w:p>
    <w:p w14:paraId="69E86EB3" w14:textId="0FDD71E4" w:rsidR="00A65778" w:rsidRPr="00C94791" w:rsidRDefault="000069DD" w:rsidP="009D3A4D">
      <w:pPr>
        <w:pStyle w:val="X"/>
        <w:jc w:val="both"/>
      </w:pPr>
      <w:r>
        <w:t xml:space="preserve">Práva </w:t>
      </w:r>
      <w:r w:rsidR="00CC419C">
        <w:t>č</w:t>
      </w:r>
      <w:r w:rsidR="00595AD6">
        <w:t xml:space="preserve">lenů </w:t>
      </w:r>
      <w:r>
        <w:t>ČUTS</w:t>
      </w:r>
      <w:r w:rsidR="000C3655" w:rsidRPr="00C94791">
        <w:t>:</w:t>
      </w:r>
    </w:p>
    <w:p w14:paraId="14EBAA36" w14:textId="437949A0" w:rsidR="00FC473D" w:rsidRDefault="00FC473D" w:rsidP="009D3A4D">
      <w:pPr>
        <w:pStyle w:val="a"/>
        <w:jc w:val="both"/>
      </w:pPr>
      <w:r w:rsidRPr="00C94791">
        <w:t xml:space="preserve">účastnit </w:t>
      </w:r>
      <w:r w:rsidR="00711AE5">
        <w:t>se prostřednictvím svých zástupců Valné hromady ČUTS;</w:t>
      </w:r>
    </w:p>
    <w:p w14:paraId="2B532588" w14:textId="1F5B6930" w:rsidR="00711AE5" w:rsidRDefault="00711AE5" w:rsidP="009D3A4D">
      <w:pPr>
        <w:pStyle w:val="a"/>
        <w:jc w:val="both"/>
      </w:pPr>
      <w:r>
        <w:t xml:space="preserve">uplatňovat své vlastní názory, návrhy i kritiku prostřednictvím </w:t>
      </w:r>
      <w:r w:rsidR="00DB0FDB">
        <w:t xml:space="preserve">svých zástupců </w:t>
      </w:r>
      <w:r>
        <w:t xml:space="preserve">v orgánech ČUTS, </w:t>
      </w:r>
    </w:p>
    <w:p w14:paraId="26D2D15A" w14:textId="77777777" w:rsidR="00711AE5" w:rsidRDefault="00711AE5" w:rsidP="009D3A4D">
      <w:pPr>
        <w:pStyle w:val="a"/>
        <w:jc w:val="both"/>
      </w:pPr>
      <w:r>
        <w:t>účastnit se vytváření orgánů ČUTS navrhováním a volbou kandidátů (starších 18 let) do všech volených orgánů ČUTS,</w:t>
      </w:r>
    </w:p>
    <w:p w14:paraId="5C5F20F0" w14:textId="487F7752" w:rsidR="00711AE5" w:rsidRDefault="00711AE5" w:rsidP="009D3A4D">
      <w:pPr>
        <w:pStyle w:val="a"/>
        <w:jc w:val="both"/>
      </w:pPr>
      <w:r>
        <w:t>být informován o akcích a činnosti ČUTS, stavu jejího hospodaření, vyjadřovat se k němu a podílet se na určení zásad hospodaření, přerozdělování a užití společných zdrojů ČUTS,</w:t>
      </w:r>
    </w:p>
    <w:p w14:paraId="05B56F3E" w14:textId="1BFFF111" w:rsidR="00711AE5" w:rsidRDefault="00711AE5" w:rsidP="009D3A4D">
      <w:pPr>
        <w:pStyle w:val="a"/>
        <w:jc w:val="both"/>
      </w:pPr>
      <w:r>
        <w:t>účastnit se podle zájmu a jiných odborných schopností soutěží</w:t>
      </w:r>
      <w:r w:rsidR="000069DD">
        <w:t>, odborných akcí a prezentací</w:t>
      </w:r>
      <w:r>
        <w:t xml:space="preserve"> pořádaných, vyhlašovaných nebo schválených ČUTS,</w:t>
      </w:r>
    </w:p>
    <w:p w14:paraId="1F0A5DE9" w14:textId="343D2C2A" w:rsidR="00711AE5" w:rsidRPr="00C94791" w:rsidRDefault="00711AE5" w:rsidP="009D3A4D">
      <w:pPr>
        <w:pStyle w:val="a"/>
        <w:jc w:val="both"/>
      </w:pPr>
      <w:r w:rsidRPr="00711AE5">
        <w:t>odvolat se proti rozhodnutí kteréhokoli orgánu ČUTS (s výjimkou rozhodnutí Valné hromady ČUTS).</w:t>
      </w:r>
    </w:p>
    <w:p w14:paraId="5D7EB153" w14:textId="3D66FCB0" w:rsidR="00FC473D" w:rsidRPr="00C94791" w:rsidRDefault="006D2D37" w:rsidP="009D3A4D">
      <w:pPr>
        <w:pStyle w:val="X"/>
        <w:jc w:val="both"/>
      </w:pPr>
      <w:r w:rsidRPr="00565A4E">
        <w:t xml:space="preserve">Každý </w:t>
      </w:r>
      <w:r w:rsidR="00CC419C">
        <w:t>č</w:t>
      </w:r>
      <w:r w:rsidR="00595AD6" w:rsidRPr="00565A4E">
        <w:t xml:space="preserve">len </w:t>
      </w:r>
      <w:r w:rsidR="00595AD6">
        <w:t xml:space="preserve">ČUTS </w:t>
      </w:r>
      <w:r w:rsidRPr="00565A4E">
        <w:t>má</w:t>
      </w:r>
      <w:r w:rsidR="000069DD">
        <w:t xml:space="preserve"> </w:t>
      </w:r>
      <w:r w:rsidR="00FC473D" w:rsidRPr="00C94791">
        <w:t>povinnost:</w:t>
      </w:r>
    </w:p>
    <w:p w14:paraId="3CF75140" w14:textId="78B7FCEE" w:rsidR="000069DD" w:rsidRDefault="000069DD" w:rsidP="009D3A4D">
      <w:pPr>
        <w:pStyle w:val="a"/>
        <w:jc w:val="both"/>
      </w:pPr>
      <w:r>
        <w:t>dodržovat stanovy a ostatní dokumenty ČUTS i usnesení příslušných orgánů ČUTS, podrobovat se rozhodnutím orgánů ČUTS a dbát dobrého jména ČUTS,</w:t>
      </w:r>
    </w:p>
    <w:p w14:paraId="76F4DBEA" w14:textId="5AF6AFC0" w:rsidR="000069DD" w:rsidRDefault="000069DD" w:rsidP="009D3A4D">
      <w:pPr>
        <w:pStyle w:val="a"/>
        <w:jc w:val="both"/>
      </w:pPr>
      <w:r>
        <w:t xml:space="preserve">aktivně se podílet na činnosti ČUTS, přispívat k její činnosti a pracovat pro její rozvoj, </w:t>
      </w:r>
    </w:p>
    <w:p w14:paraId="7BC7477B" w14:textId="77777777" w:rsidR="000069DD" w:rsidRDefault="000069DD" w:rsidP="009D3A4D">
      <w:pPr>
        <w:pStyle w:val="a"/>
        <w:jc w:val="both"/>
      </w:pPr>
      <w:r>
        <w:t>šetřit a zvelebovat majetek ČUTS,</w:t>
      </w:r>
    </w:p>
    <w:p w14:paraId="5053BA49" w14:textId="521C1852" w:rsidR="000069DD" w:rsidRDefault="000069DD" w:rsidP="009D3A4D">
      <w:pPr>
        <w:pStyle w:val="a"/>
        <w:jc w:val="both"/>
      </w:pPr>
      <w:r>
        <w:t xml:space="preserve">řádně a včas hradit členské příspěvky a poplatky, pokud takto rozhodne </w:t>
      </w:r>
      <w:r w:rsidR="00A71073">
        <w:t>Výkonný výbor</w:t>
      </w:r>
      <w:r>
        <w:rPr>
          <w:color w:val="00B0F0"/>
        </w:rPr>
        <w:t xml:space="preserve"> </w:t>
      </w:r>
      <w:r>
        <w:t>ČUTS,</w:t>
      </w:r>
    </w:p>
    <w:p w14:paraId="2AA58DC8" w14:textId="1ADDE1BD" w:rsidR="000069DD" w:rsidRDefault="000069DD" w:rsidP="009D3A4D">
      <w:pPr>
        <w:pStyle w:val="a"/>
        <w:jc w:val="both"/>
      </w:pPr>
      <w:r>
        <w:t>svojí činností přispívat k rozvoji tanečního sportu, popularizovat jej, přispívat k získávání nových členů ke sportovní činnosti,</w:t>
      </w:r>
    </w:p>
    <w:p w14:paraId="277A6492" w14:textId="4AF8AC07" w:rsidR="000069DD" w:rsidRDefault="00CC419C" w:rsidP="009D3A4D">
      <w:pPr>
        <w:pStyle w:val="a"/>
        <w:jc w:val="both"/>
      </w:pPr>
      <w:r>
        <w:t xml:space="preserve">svazoví členové navíc i </w:t>
      </w:r>
      <w:r w:rsidR="000069DD">
        <w:t>aktualizovat svůj seznam členů a na základě výzvy a pokynů Prezidia ČUTS neprodleně oznamovat příslušné evidenci všechny změny členské základny a v identifikačních údajích, minimálně však ke konci každého kalendářního čtvrtletí,</w:t>
      </w:r>
    </w:p>
    <w:p w14:paraId="37CA540A" w14:textId="0777732B" w:rsidR="000069DD" w:rsidRDefault="000069DD" w:rsidP="009D3A4D">
      <w:pPr>
        <w:pStyle w:val="X"/>
        <w:jc w:val="both"/>
      </w:pPr>
      <w:r>
        <w:t>Za porušení stanov, dokumentů ČUTS</w:t>
      </w:r>
      <w:r w:rsidR="00A91385">
        <w:t xml:space="preserve"> </w:t>
      </w:r>
      <w:r w:rsidR="0087199A">
        <w:t xml:space="preserve">dle </w:t>
      </w:r>
      <w:proofErr w:type="spellStart"/>
      <w:r w:rsidR="0087199A">
        <w:t>ust</w:t>
      </w:r>
      <w:proofErr w:type="spellEnd"/>
      <w:r w:rsidR="0087199A">
        <w:t xml:space="preserve">. </w:t>
      </w:r>
      <w:proofErr w:type="gramStart"/>
      <w:r w:rsidR="0087199A">
        <w:t>čl.</w:t>
      </w:r>
      <w:proofErr w:type="gramEnd"/>
      <w:r w:rsidR="0087199A">
        <w:t xml:space="preserve"> 8 </w:t>
      </w:r>
      <w:r>
        <w:t xml:space="preserve">nebo usnesení orgánů ČUTS může </w:t>
      </w:r>
      <w:r w:rsidR="00A71073">
        <w:t xml:space="preserve">Výkonný </w:t>
      </w:r>
      <w:r>
        <w:lastRenderedPageBreak/>
        <w:t xml:space="preserve">výbor ČUTS rozhodnout o udělení trestu </w:t>
      </w:r>
      <w:r w:rsidR="00CC419C">
        <w:t>č</w:t>
      </w:r>
      <w:r w:rsidR="004818F6">
        <w:t xml:space="preserve">lenům </w:t>
      </w:r>
      <w:r>
        <w:t>ČUTS</w:t>
      </w:r>
      <w:r w:rsidR="00F85059">
        <w:t xml:space="preserve"> podle </w:t>
      </w:r>
      <w:r w:rsidR="00412A12">
        <w:t xml:space="preserve">dokumentu dle </w:t>
      </w:r>
      <w:proofErr w:type="spellStart"/>
      <w:r w:rsidR="00412A12">
        <w:t>ust</w:t>
      </w:r>
      <w:proofErr w:type="spellEnd"/>
      <w:r w:rsidR="00412A12">
        <w:t>. čl. 8.</w:t>
      </w:r>
      <w:r w:rsidR="00DE0C01">
        <w:t>1, 3.odr.</w:t>
      </w:r>
      <w:r w:rsidR="00DE0C01" w:rsidDel="00DE0C01">
        <w:t xml:space="preserve"> </w:t>
      </w:r>
    </w:p>
    <w:p w14:paraId="76F91F6D" w14:textId="1A004480" w:rsidR="005F316A" w:rsidRPr="005F316A" w:rsidRDefault="005F316A">
      <w:pPr>
        <w:pStyle w:val="ST"/>
      </w:pPr>
      <w:bookmarkStart w:id="521" w:name="_Toc425592067"/>
      <w:bookmarkStart w:id="522" w:name="_Toc425592242"/>
      <w:bookmarkStart w:id="523" w:name="_Toc425592401"/>
      <w:bookmarkStart w:id="524" w:name="_Toc425592560"/>
      <w:bookmarkStart w:id="525" w:name="_Toc425592719"/>
      <w:bookmarkStart w:id="526" w:name="_Toc425593058"/>
      <w:bookmarkStart w:id="527" w:name="_Toc425593247"/>
      <w:bookmarkStart w:id="528" w:name="_Toc425592068"/>
      <w:bookmarkStart w:id="529" w:name="_Toc425592243"/>
      <w:bookmarkStart w:id="530" w:name="_Toc425592402"/>
      <w:bookmarkStart w:id="531" w:name="_Toc425592561"/>
      <w:bookmarkStart w:id="532" w:name="_Toc425592720"/>
      <w:bookmarkStart w:id="533" w:name="_Toc425593059"/>
      <w:bookmarkStart w:id="534" w:name="_Toc425593248"/>
      <w:bookmarkStart w:id="535" w:name="_Toc425592070"/>
      <w:bookmarkStart w:id="536" w:name="_Toc425592245"/>
      <w:bookmarkStart w:id="537" w:name="_Toc425592404"/>
      <w:bookmarkStart w:id="538" w:name="_Toc425592563"/>
      <w:bookmarkStart w:id="539" w:name="_Toc425592722"/>
      <w:bookmarkStart w:id="540" w:name="_Toc425593061"/>
      <w:bookmarkStart w:id="541" w:name="_Toc425593250"/>
      <w:bookmarkStart w:id="542" w:name="_Toc425592072"/>
      <w:bookmarkStart w:id="543" w:name="_Toc425592247"/>
      <w:bookmarkStart w:id="544" w:name="_Toc425592406"/>
      <w:bookmarkStart w:id="545" w:name="_Toc425592565"/>
      <w:bookmarkStart w:id="546" w:name="_Toc425592724"/>
      <w:bookmarkStart w:id="547" w:name="_Toc425593063"/>
      <w:bookmarkStart w:id="548" w:name="_Toc425593252"/>
      <w:bookmarkStart w:id="549" w:name="_Toc425596542"/>
      <w:bookmarkStart w:id="550" w:name="_Toc425596722"/>
      <w:bookmarkStart w:id="551" w:name="_Toc425596756"/>
      <w:bookmarkStart w:id="552" w:name="_Toc428215179"/>
      <w:bookmarkStart w:id="553" w:name="_Toc428219223"/>
      <w:bookmarkStart w:id="554" w:name="_Toc468134366"/>
      <w:bookmarkStart w:id="555" w:name="_Toc52491227"/>
      <w:bookmarkStart w:id="556" w:name="_Toc52496974"/>
      <w:bookmarkStart w:id="557" w:name="_Toc52500354"/>
      <w:bookmarkStart w:id="558" w:name="_Toc75559525"/>
      <w:bookmarkStart w:id="559" w:name="_Toc75560393"/>
      <w:bookmarkStart w:id="560" w:name="_Toc75627103"/>
      <w:bookmarkStart w:id="561" w:name="_Toc83243803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r w:rsidRPr="005F316A">
        <w:t>Z</w:t>
      </w:r>
      <w:r w:rsidR="00B77D3C">
        <w:t>ásady řízení</w:t>
      </w:r>
      <w:r w:rsidR="000069DD">
        <w:t>, dokumenty</w:t>
      </w:r>
      <w:r w:rsidR="00B77D3C">
        <w:t xml:space="preserve"> a </w:t>
      </w:r>
      <w:r w:rsidR="00B77D3C" w:rsidRPr="002D4B26">
        <w:t>organizační</w:t>
      </w:r>
      <w:r w:rsidR="00B77D3C">
        <w:t xml:space="preserve"> struktura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14:paraId="4E377F2D" w14:textId="0C89F8FD" w:rsidR="005F316A" w:rsidRPr="005F316A" w:rsidRDefault="005F316A" w:rsidP="00C94791">
      <w:pPr>
        <w:pStyle w:val="lnek"/>
        <w:rPr>
          <w:b w:val="0"/>
        </w:rPr>
      </w:pPr>
      <w:bookmarkStart w:id="562" w:name="_Toc425539876"/>
      <w:bookmarkStart w:id="563" w:name="_Toc425592073"/>
      <w:bookmarkStart w:id="564" w:name="_Toc425592248"/>
      <w:bookmarkStart w:id="565" w:name="_Toc425592407"/>
      <w:bookmarkStart w:id="566" w:name="_Toc425592566"/>
      <w:bookmarkStart w:id="567" w:name="_Toc425592725"/>
      <w:bookmarkStart w:id="568" w:name="_Toc425593064"/>
      <w:bookmarkStart w:id="569" w:name="_Toc425593253"/>
      <w:bookmarkStart w:id="570" w:name="_Toc425539877"/>
      <w:bookmarkStart w:id="571" w:name="_Toc425592074"/>
      <w:bookmarkStart w:id="572" w:name="_Toc425592249"/>
      <w:bookmarkStart w:id="573" w:name="_Toc425592408"/>
      <w:bookmarkStart w:id="574" w:name="_Toc425592567"/>
      <w:bookmarkStart w:id="575" w:name="_Toc425592726"/>
      <w:bookmarkStart w:id="576" w:name="_Toc425593065"/>
      <w:bookmarkStart w:id="577" w:name="_Toc425593254"/>
      <w:bookmarkStart w:id="578" w:name="_Toc425592075"/>
      <w:bookmarkStart w:id="579" w:name="_Toc425592250"/>
      <w:bookmarkStart w:id="580" w:name="_Toc425592409"/>
      <w:bookmarkStart w:id="581" w:name="_Toc425592568"/>
      <w:bookmarkStart w:id="582" w:name="_Toc425592727"/>
      <w:bookmarkStart w:id="583" w:name="_Toc425593066"/>
      <w:bookmarkStart w:id="584" w:name="_Toc425593255"/>
      <w:bookmarkStart w:id="585" w:name="_Toc425539878"/>
      <w:bookmarkStart w:id="586" w:name="_Toc425592076"/>
      <w:bookmarkStart w:id="587" w:name="_Toc425592251"/>
      <w:bookmarkStart w:id="588" w:name="_Toc425592410"/>
      <w:bookmarkStart w:id="589" w:name="_Toc425592569"/>
      <w:bookmarkStart w:id="590" w:name="_Toc425592728"/>
      <w:bookmarkStart w:id="591" w:name="_Toc425593067"/>
      <w:bookmarkStart w:id="592" w:name="_Toc425593256"/>
      <w:bookmarkStart w:id="593" w:name="_Toc425596543"/>
      <w:bookmarkStart w:id="594" w:name="_Toc425596723"/>
      <w:bookmarkStart w:id="595" w:name="_Toc425596757"/>
      <w:bookmarkStart w:id="596" w:name="_Toc428215180"/>
      <w:bookmarkStart w:id="597" w:name="_Toc428219224"/>
      <w:bookmarkStart w:id="598" w:name="_Toc468134367"/>
      <w:bookmarkStart w:id="599" w:name="_Toc52491228"/>
      <w:bookmarkStart w:id="600" w:name="_Toc52496975"/>
      <w:bookmarkStart w:id="601" w:name="_Toc52500355"/>
      <w:bookmarkStart w:id="602" w:name="_Toc75559526"/>
      <w:bookmarkStart w:id="603" w:name="_Toc75560394"/>
      <w:bookmarkStart w:id="604" w:name="_Toc75627104"/>
      <w:bookmarkStart w:id="605" w:name="_Toc83243804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r w:rsidRPr="005F316A">
        <w:t>Zásady řízení Č</w:t>
      </w:r>
      <w:r w:rsidR="0090056B">
        <w:t>U</w:t>
      </w:r>
      <w:r w:rsidRPr="005F316A">
        <w:t>TS</w:t>
      </w:r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</w:p>
    <w:p w14:paraId="4216AE73" w14:textId="73472D5A" w:rsidR="00FC473D" w:rsidRPr="00C94791" w:rsidRDefault="00FC473D" w:rsidP="009D3A4D">
      <w:pPr>
        <w:pStyle w:val="X"/>
        <w:jc w:val="both"/>
      </w:pPr>
      <w:r w:rsidRPr="00C94791">
        <w:t>Veškerá jednání orgánů Č</w:t>
      </w:r>
      <w:r w:rsidR="000069DD">
        <w:t>U</w:t>
      </w:r>
      <w:r w:rsidRPr="00C94791">
        <w:t xml:space="preserve">TS na všech úrovních se řídí </w:t>
      </w:r>
      <w:r w:rsidR="00614003">
        <w:t xml:space="preserve">těmito </w:t>
      </w:r>
      <w:r w:rsidR="00E25A01">
        <w:t>S</w:t>
      </w:r>
      <w:r w:rsidR="00614003">
        <w:t>tanovami</w:t>
      </w:r>
      <w:r w:rsidR="00FA7C60">
        <w:t>,</w:t>
      </w:r>
      <w:r w:rsidR="0088607D">
        <w:t xml:space="preserve"> dokumenty dle </w:t>
      </w:r>
      <w:proofErr w:type="spellStart"/>
      <w:r w:rsidR="0088607D">
        <w:t>ust</w:t>
      </w:r>
      <w:proofErr w:type="spellEnd"/>
      <w:r w:rsidR="0088607D">
        <w:t xml:space="preserve">. </w:t>
      </w:r>
      <w:proofErr w:type="gramStart"/>
      <w:r w:rsidR="0088607D">
        <w:t>čl.</w:t>
      </w:r>
      <w:proofErr w:type="gramEnd"/>
      <w:r w:rsidR="0088607D">
        <w:t xml:space="preserve"> 8, usneseními </w:t>
      </w:r>
      <w:r w:rsidR="00190F8D">
        <w:t xml:space="preserve">Valných hromad </w:t>
      </w:r>
      <w:r w:rsidR="00614003">
        <w:t xml:space="preserve">a </w:t>
      </w:r>
      <w:r w:rsidR="0053259D">
        <w:t>obecně platnou legislativou</w:t>
      </w:r>
      <w:r w:rsidRPr="00C94791">
        <w:t>.</w:t>
      </w:r>
    </w:p>
    <w:p w14:paraId="2D0B41EF" w14:textId="05F5BBAB" w:rsidR="0048739B" w:rsidRPr="0053259D" w:rsidRDefault="00850ED9" w:rsidP="009D3A4D">
      <w:pPr>
        <w:pStyle w:val="X"/>
        <w:jc w:val="both"/>
      </w:pPr>
      <w:r w:rsidRPr="00AC04A8">
        <w:t>Volby orgánů</w:t>
      </w:r>
      <w:r w:rsidR="0048739B">
        <w:t xml:space="preserve">, mimo těch, které volí přímo Valná hromada a pokud není dáno přímo těmito Stanovami si i sama určuje způsob jejich volby, se </w:t>
      </w:r>
      <w:r w:rsidR="0048739B" w:rsidRPr="0053259D">
        <w:t xml:space="preserve">provádějí podle </w:t>
      </w:r>
      <w:r w:rsidR="0048739B" w:rsidRPr="0053259D">
        <w:rPr>
          <w:bCs/>
        </w:rPr>
        <w:t>vnitřních předpisů ČUTS</w:t>
      </w:r>
      <w:r w:rsidR="0048739B" w:rsidRPr="0053259D">
        <w:t xml:space="preserve"> schválených Výkonným výborem ČUTS.</w:t>
      </w:r>
      <w:r w:rsidRPr="0053259D">
        <w:t xml:space="preserve"> </w:t>
      </w:r>
    </w:p>
    <w:p w14:paraId="10CC188A" w14:textId="1E7388B2" w:rsidR="00E17A86" w:rsidRPr="008C3724" w:rsidRDefault="00E17A86" w:rsidP="009D3A4D">
      <w:pPr>
        <w:pStyle w:val="X"/>
        <w:jc w:val="both"/>
      </w:pPr>
      <w:r w:rsidRPr="008C3724">
        <w:t xml:space="preserve">Členové orgánů </w:t>
      </w:r>
      <w:r w:rsidR="00A50BC1" w:rsidRPr="008C3724">
        <w:t>Č</w:t>
      </w:r>
      <w:r w:rsidR="00A50BC1">
        <w:t>U</w:t>
      </w:r>
      <w:r w:rsidR="00A50BC1" w:rsidRPr="008C3724">
        <w:t xml:space="preserve">TS </w:t>
      </w:r>
      <w:r w:rsidRPr="008C3724">
        <w:t xml:space="preserve">jsou povinni vykonávat funkce </w:t>
      </w:r>
      <w:r w:rsidR="0053259D">
        <w:t xml:space="preserve">osobně, </w:t>
      </w:r>
      <w:r w:rsidRPr="008C3724">
        <w:t>čestně, loajálně a</w:t>
      </w:r>
      <w:r w:rsidR="003454AD" w:rsidRPr="008C3724">
        <w:t xml:space="preserve"> </w:t>
      </w:r>
      <w:r w:rsidRPr="008C3724">
        <w:t>nestranně, s potřebnými znalostmi a odborností.</w:t>
      </w:r>
    </w:p>
    <w:p w14:paraId="51674C07" w14:textId="2E609BA6" w:rsidR="00C42F8F" w:rsidRPr="00C94791" w:rsidRDefault="00C42F8F" w:rsidP="00C94791">
      <w:pPr>
        <w:pStyle w:val="lnek"/>
        <w:rPr>
          <w:b w:val="0"/>
          <w:bCs/>
        </w:rPr>
      </w:pPr>
      <w:bookmarkStart w:id="606" w:name="_Toc425539879"/>
      <w:bookmarkStart w:id="607" w:name="_Toc425592077"/>
      <w:bookmarkStart w:id="608" w:name="_Toc425592252"/>
      <w:bookmarkStart w:id="609" w:name="_Toc425592411"/>
      <w:bookmarkStart w:id="610" w:name="_Toc425592570"/>
      <w:bookmarkStart w:id="611" w:name="_Toc425592729"/>
      <w:bookmarkStart w:id="612" w:name="_Toc425593068"/>
      <w:bookmarkStart w:id="613" w:name="_Toc425593257"/>
      <w:bookmarkStart w:id="614" w:name="_Toc425539880"/>
      <w:bookmarkStart w:id="615" w:name="_Toc425592078"/>
      <w:bookmarkStart w:id="616" w:name="_Toc425592253"/>
      <w:bookmarkStart w:id="617" w:name="_Toc425592412"/>
      <w:bookmarkStart w:id="618" w:name="_Toc425592571"/>
      <w:bookmarkStart w:id="619" w:name="_Toc425592730"/>
      <w:bookmarkStart w:id="620" w:name="_Toc425593069"/>
      <w:bookmarkStart w:id="621" w:name="_Toc425593258"/>
      <w:bookmarkStart w:id="622" w:name="_Toc425596544"/>
      <w:bookmarkStart w:id="623" w:name="_Toc425596724"/>
      <w:bookmarkStart w:id="624" w:name="_Toc425596758"/>
      <w:bookmarkStart w:id="625" w:name="_Toc428215181"/>
      <w:bookmarkStart w:id="626" w:name="_Toc428219225"/>
      <w:bookmarkStart w:id="627" w:name="_Toc468134368"/>
      <w:bookmarkStart w:id="628" w:name="_Toc52491229"/>
      <w:bookmarkStart w:id="629" w:name="_Toc52496976"/>
      <w:bookmarkStart w:id="630" w:name="_Toc52500356"/>
      <w:bookmarkStart w:id="631" w:name="_Toc75559527"/>
      <w:bookmarkStart w:id="632" w:name="_Toc75560395"/>
      <w:bookmarkStart w:id="633" w:name="_Toc75627105"/>
      <w:bookmarkStart w:id="634" w:name="_Toc832438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r w:rsidRPr="00C94791">
        <w:t>Dokumenty Č</w:t>
      </w:r>
      <w:r w:rsidR="0048739B">
        <w:t>U</w:t>
      </w:r>
      <w:r w:rsidRPr="00C94791">
        <w:t>TS</w:t>
      </w:r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</w:p>
    <w:p w14:paraId="02DC7C3E" w14:textId="2421B683" w:rsidR="001B3ACA" w:rsidRDefault="00FC473D" w:rsidP="009D3A4D">
      <w:pPr>
        <w:pStyle w:val="X"/>
        <w:jc w:val="both"/>
      </w:pPr>
      <w:r w:rsidRPr="00C94791">
        <w:t>Dokumenty Č</w:t>
      </w:r>
      <w:r w:rsidR="00924330">
        <w:t>U</w:t>
      </w:r>
      <w:r w:rsidRPr="00C94791">
        <w:t xml:space="preserve">TS platné </w:t>
      </w:r>
      <w:r w:rsidR="00956318" w:rsidRPr="00803EC8">
        <w:t>a závazné</w:t>
      </w:r>
      <w:r w:rsidR="00956318">
        <w:t xml:space="preserve"> </w:t>
      </w:r>
      <w:r w:rsidRPr="00C94791">
        <w:t xml:space="preserve">pro všechny </w:t>
      </w:r>
      <w:r w:rsidR="00CC419C">
        <w:t>č</w:t>
      </w:r>
      <w:r w:rsidR="009E5D6B" w:rsidRPr="00C94791">
        <w:t xml:space="preserve">leny </w:t>
      </w:r>
      <w:r w:rsidR="009F0B15">
        <w:t xml:space="preserve">ČUTS </w:t>
      </w:r>
      <w:r w:rsidRPr="00C94791">
        <w:t>a orgány Č</w:t>
      </w:r>
      <w:r w:rsidR="00954FFF">
        <w:t>U</w:t>
      </w:r>
      <w:r w:rsidRPr="00C94791">
        <w:t xml:space="preserve">TS, jsou podle stupně jejich důležitosti rozděleny do </w:t>
      </w:r>
      <w:r w:rsidR="003419A9">
        <w:t>3</w:t>
      </w:r>
      <w:r w:rsidRPr="00C94791">
        <w:t xml:space="preserve"> úrovní:</w:t>
      </w:r>
    </w:p>
    <w:p w14:paraId="5F9705E0" w14:textId="15557CD7" w:rsidR="00FC473D" w:rsidRPr="00C94791" w:rsidRDefault="004A7ED2" w:rsidP="009D3A4D">
      <w:pPr>
        <w:pStyle w:val="Xodr1"/>
      </w:pPr>
      <w:r w:rsidRPr="00EF566F">
        <w:rPr>
          <w:b/>
        </w:rPr>
        <w:t xml:space="preserve">1. </w:t>
      </w:r>
      <w:r w:rsidR="00FC473D" w:rsidRPr="00EF566F">
        <w:rPr>
          <w:b/>
        </w:rPr>
        <w:t>úroveň</w:t>
      </w:r>
      <w:r w:rsidR="00FC473D" w:rsidRPr="00C94791">
        <w:t xml:space="preserve"> (nejvyšší) </w:t>
      </w:r>
      <w:r w:rsidR="004373FF">
        <w:t>–</w:t>
      </w:r>
      <w:r w:rsidR="003419A9">
        <w:t xml:space="preserve"> </w:t>
      </w:r>
      <w:r w:rsidR="00FC473D" w:rsidRPr="00C94791">
        <w:t>dokumenty národních a mezinárodních sportovních organizací, jejichž se stal Č</w:t>
      </w:r>
      <w:r w:rsidR="0048739B">
        <w:t>U</w:t>
      </w:r>
      <w:r w:rsidR="00FC473D" w:rsidRPr="00C94791">
        <w:t>TS členem</w:t>
      </w:r>
      <w:r w:rsidR="003419A9">
        <w:t xml:space="preserve"> a zavázal se k jejich dodržování a aplikaci.</w:t>
      </w:r>
    </w:p>
    <w:p w14:paraId="3FC95ACA" w14:textId="035557C6" w:rsidR="00FC473D" w:rsidRPr="00C94791" w:rsidRDefault="004A7ED2" w:rsidP="009D3A4D">
      <w:pPr>
        <w:pStyle w:val="Xodr1"/>
      </w:pPr>
      <w:r w:rsidRPr="00EF566F">
        <w:rPr>
          <w:b/>
        </w:rPr>
        <w:t xml:space="preserve">2. </w:t>
      </w:r>
      <w:r w:rsidR="00FC473D" w:rsidRPr="00EF566F">
        <w:rPr>
          <w:b/>
        </w:rPr>
        <w:t>úroveň</w:t>
      </w:r>
      <w:r w:rsidR="00FC473D" w:rsidRPr="00C94791">
        <w:t xml:space="preserve"> - dokumenty, které schvaluje </w:t>
      </w:r>
      <w:r w:rsidR="00CE4ED8">
        <w:t>V</w:t>
      </w:r>
      <w:r w:rsidR="0048739B">
        <w:t>alná hromada</w:t>
      </w:r>
      <w:r w:rsidR="00FC473D" w:rsidRPr="00C94791">
        <w:t xml:space="preserve"> Č</w:t>
      </w:r>
      <w:r w:rsidR="0048739B">
        <w:t>U</w:t>
      </w:r>
      <w:r w:rsidR="00FC473D" w:rsidRPr="00C94791">
        <w:t>TS</w:t>
      </w:r>
      <w:r w:rsidR="00123FDF">
        <w:t>,</w:t>
      </w:r>
      <w:r w:rsidR="00FC473D" w:rsidRPr="00C94791">
        <w:t xml:space="preserve"> a to i všechny jejich změny. Tyto dokumenty řeší všechny otázky, které mají zásadní dů</w:t>
      </w:r>
      <w:r w:rsidR="00CE4ED8">
        <w:t>ležitost a dlouhodobou platnost.</w:t>
      </w:r>
    </w:p>
    <w:p w14:paraId="2AACBDE4" w14:textId="0C3D736F" w:rsidR="001B3ACA" w:rsidRPr="00C94791" w:rsidRDefault="004A7ED2" w:rsidP="009D3A4D">
      <w:pPr>
        <w:pStyle w:val="Xodr1"/>
        <w:rPr>
          <w:b/>
          <w:bCs/>
        </w:rPr>
      </w:pPr>
      <w:r w:rsidRPr="00EF566F">
        <w:rPr>
          <w:b/>
        </w:rPr>
        <w:t xml:space="preserve">3. </w:t>
      </w:r>
      <w:r w:rsidR="00FC473D" w:rsidRPr="00EF566F">
        <w:rPr>
          <w:b/>
        </w:rPr>
        <w:t>úroveň</w:t>
      </w:r>
      <w:r w:rsidR="00FC473D" w:rsidRPr="00C94791">
        <w:t xml:space="preserve"> - dokumenty, </w:t>
      </w:r>
      <w:r w:rsidR="00CE4ED8">
        <w:t xml:space="preserve">které </w:t>
      </w:r>
      <w:r w:rsidR="00FC473D" w:rsidRPr="00C94791">
        <w:t xml:space="preserve">schvaluje </w:t>
      </w:r>
      <w:r w:rsidR="00CE4ED8">
        <w:t>Vý</w:t>
      </w:r>
      <w:r w:rsidR="003419A9">
        <w:t>konný výbor ČUTS.</w:t>
      </w:r>
    </w:p>
    <w:p w14:paraId="6D200008" w14:textId="5F56F1DA" w:rsidR="001B3ACA" w:rsidRPr="00C94791" w:rsidRDefault="00D6019A" w:rsidP="009D3A4D">
      <w:pPr>
        <w:pStyle w:val="X"/>
        <w:jc w:val="both"/>
      </w:pPr>
      <w:r w:rsidRPr="00C94791">
        <w:t>Základní dokumenty Č</w:t>
      </w:r>
      <w:r w:rsidR="00924330">
        <w:t>U</w:t>
      </w:r>
      <w:r w:rsidRPr="00C94791">
        <w:t>TS (s uvedením stupně jejich důležitosti) jsou</w:t>
      </w:r>
      <w:r w:rsidR="003419A9">
        <w:t xml:space="preserve"> zejména</w:t>
      </w:r>
      <w:r w:rsidRPr="00C94791">
        <w:t>:</w:t>
      </w:r>
    </w:p>
    <w:p w14:paraId="7FAE2086" w14:textId="25891EA0" w:rsidR="001B3ACA" w:rsidRPr="00C94791" w:rsidRDefault="001B3ACA" w:rsidP="009D3A4D">
      <w:pPr>
        <w:pStyle w:val="a"/>
        <w:jc w:val="both"/>
      </w:pPr>
      <w:r w:rsidRPr="00C94791">
        <w:t>Stanovy Č</w:t>
      </w:r>
      <w:r w:rsidR="00954FFF">
        <w:t>U</w:t>
      </w:r>
      <w:r w:rsidRPr="00C94791">
        <w:t>TS (</w:t>
      </w:r>
      <w:r w:rsidR="003419A9">
        <w:t>2</w:t>
      </w:r>
      <w:r w:rsidRPr="00C94791">
        <w:t>)</w:t>
      </w:r>
      <w:r w:rsidR="00C231C5">
        <w:t>;</w:t>
      </w:r>
    </w:p>
    <w:p w14:paraId="18F1B2A0" w14:textId="3D226CEA" w:rsidR="009D6E9F" w:rsidRPr="00C94791" w:rsidRDefault="009D6E9F" w:rsidP="009D3A4D">
      <w:pPr>
        <w:pStyle w:val="a"/>
        <w:jc w:val="both"/>
      </w:pPr>
      <w:r w:rsidRPr="00C94791">
        <w:t xml:space="preserve">Statut </w:t>
      </w:r>
      <w:r w:rsidR="001B1604">
        <w:t>K</w:t>
      </w:r>
      <w:r w:rsidR="003419A9">
        <w:t>ontrolní a revizní komise</w:t>
      </w:r>
      <w:r w:rsidRPr="00C94791">
        <w:t xml:space="preserve"> Č</w:t>
      </w:r>
      <w:r w:rsidR="00954FFF">
        <w:t>U</w:t>
      </w:r>
      <w:r w:rsidRPr="00C94791">
        <w:t>TS (2)</w:t>
      </w:r>
      <w:r w:rsidR="00C231C5">
        <w:t>;</w:t>
      </w:r>
    </w:p>
    <w:p w14:paraId="54BEE118" w14:textId="6590C94E" w:rsidR="003419A9" w:rsidRDefault="003419A9" w:rsidP="009D3A4D">
      <w:pPr>
        <w:pStyle w:val="a"/>
        <w:jc w:val="both"/>
      </w:pPr>
      <w:r w:rsidRPr="00C94791">
        <w:t xml:space="preserve">Organizační </w:t>
      </w:r>
      <w:r>
        <w:t xml:space="preserve">řád </w:t>
      </w:r>
      <w:r w:rsidR="00C81EFF" w:rsidRPr="00506F99">
        <w:t>Č</w:t>
      </w:r>
      <w:r w:rsidR="00C81EFF">
        <w:t>U</w:t>
      </w:r>
      <w:r w:rsidR="00C81EFF" w:rsidRPr="00506F99">
        <w:t>TS</w:t>
      </w:r>
      <w:r w:rsidR="00C81EFF" w:rsidRPr="00C94791">
        <w:t xml:space="preserve"> </w:t>
      </w:r>
      <w:r w:rsidRPr="00C94791">
        <w:t>(</w:t>
      </w:r>
      <w:r>
        <w:t>3</w:t>
      </w:r>
      <w:r w:rsidRPr="00C94791">
        <w:t>)</w:t>
      </w:r>
      <w:r>
        <w:t>;</w:t>
      </w:r>
    </w:p>
    <w:p w14:paraId="1DD5B9F4" w14:textId="1A70A5DC" w:rsidR="001B3ACA" w:rsidRPr="00C94791" w:rsidRDefault="001B3ACA" w:rsidP="009D3A4D">
      <w:pPr>
        <w:pStyle w:val="a"/>
        <w:jc w:val="both"/>
      </w:pPr>
      <w:r w:rsidRPr="00C94791">
        <w:t>Finanční řád Č</w:t>
      </w:r>
      <w:r w:rsidR="003419A9">
        <w:t>U</w:t>
      </w:r>
      <w:r w:rsidRPr="00C94791">
        <w:t>TS (3)</w:t>
      </w:r>
      <w:r w:rsidR="009C63E5">
        <w:t>.</w:t>
      </w:r>
    </w:p>
    <w:p w14:paraId="41CFF1F2" w14:textId="77777777" w:rsidR="001B3ACA" w:rsidRPr="00C94791" w:rsidRDefault="001B3ACA" w:rsidP="009D3A4D">
      <w:pPr>
        <w:pStyle w:val="X"/>
        <w:jc w:val="both"/>
      </w:pPr>
      <w:r w:rsidRPr="00C94791">
        <w:t xml:space="preserve">Pokud </w:t>
      </w:r>
      <w:r w:rsidR="00CE4ED8">
        <w:t xml:space="preserve">je znění </w:t>
      </w:r>
      <w:r w:rsidRPr="00C94791">
        <w:t>dokument</w:t>
      </w:r>
      <w:r w:rsidR="00CE4ED8">
        <w:t>u</w:t>
      </w:r>
      <w:r w:rsidRPr="00C94791">
        <w:t xml:space="preserve"> s nižší důležitostí </w:t>
      </w:r>
      <w:r w:rsidR="00CE4ED8">
        <w:t xml:space="preserve">v rozporu se zněním dokumentu </w:t>
      </w:r>
      <w:r w:rsidRPr="00C94791">
        <w:t>s vyšší důležitostí</w:t>
      </w:r>
      <w:r w:rsidR="00CE4ED8">
        <w:t>,</w:t>
      </w:r>
      <w:r w:rsidRPr="00C94791">
        <w:t xml:space="preserve"> je neplatná</w:t>
      </w:r>
      <w:r w:rsidR="00CE4ED8">
        <w:t xml:space="preserve">, resp. neúčinná, </w:t>
      </w:r>
      <w:r w:rsidRPr="00C94791">
        <w:t xml:space="preserve">pouze ta jeho část, která </w:t>
      </w:r>
      <w:r w:rsidR="00CE4ED8">
        <w:t>je v rozporu s dokumentem vyšší důležitosti</w:t>
      </w:r>
      <w:r w:rsidRPr="00C94791">
        <w:t>.</w:t>
      </w:r>
    </w:p>
    <w:p w14:paraId="3F5B7034" w14:textId="16A1C58E" w:rsidR="00962FB8" w:rsidRDefault="003419A9" w:rsidP="009D3A4D">
      <w:pPr>
        <w:pStyle w:val="X"/>
        <w:jc w:val="both"/>
      </w:pPr>
      <w:r>
        <w:t xml:space="preserve">Všechny dokumenty ČUTS musí být zveřejněny, </w:t>
      </w:r>
      <w:proofErr w:type="gramStart"/>
      <w:r>
        <w:t>tzn. musí</w:t>
      </w:r>
      <w:proofErr w:type="gramEnd"/>
      <w:r>
        <w:t xml:space="preserve"> být s nimi prokazatelně seznámeni všichni </w:t>
      </w:r>
      <w:r w:rsidR="00732679">
        <w:t>č</w:t>
      </w:r>
      <w:r w:rsidR="00881C96">
        <w:t xml:space="preserve">lenové </w:t>
      </w:r>
      <w:r>
        <w:t xml:space="preserve">ČUTS. Tato podmínka se považuje za splněnou, pokud jsou zveřejněny na oficiálních internetových stránkách ČUTS </w:t>
      </w:r>
      <w:r w:rsidR="00F12077">
        <w:t xml:space="preserve">nebo </w:t>
      </w:r>
      <w:r>
        <w:t xml:space="preserve">rozeslány elektronickou poštou na oficiální elektronické adresy </w:t>
      </w:r>
      <w:r w:rsidR="00876B21">
        <w:t>svazových č</w:t>
      </w:r>
      <w:r w:rsidR="00F604AB">
        <w:t>lenů ČUTS</w:t>
      </w:r>
      <w:r>
        <w:t>.</w:t>
      </w:r>
    </w:p>
    <w:p w14:paraId="6929B577" w14:textId="384F40BE" w:rsidR="00962FB8" w:rsidRPr="00B7716E" w:rsidRDefault="00962FB8" w:rsidP="009D3A4D">
      <w:pPr>
        <w:pStyle w:val="X"/>
        <w:jc w:val="both"/>
      </w:pPr>
      <w:r w:rsidRPr="00B7716E">
        <w:t xml:space="preserve">Dokumenty přijímané Valnou hromadou </w:t>
      </w:r>
      <w:r w:rsidR="00615EF1">
        <w:t xml:space="preserve">ČUTS </w:t>
      </w:r>
      <w:r w:rsidRPr="00B7716E">
        <w:t>nabývají platnosti okamžikem schválení Valnou hromadou</w:t>
      </w:r>
      <w:r w:rsidR="00615EF1">
        <w:t xml:space="preserve"> ČUTS</w:t>
      </w:r>
      <w:r w:rsidRPr="00B7716E">
        <w:t>. Ostatní dokumenty nabývají platnosti dnem přijetí příslušným orgánem.</w:t>
      </w:r>
      <w:r w:rsidR="00E57C29">
        <w:t xml:space="preserve"> Pokud </w:t>
      </w:r>
      <w:r w:rsidR="00D8334F">
        <w:t>v dokume</w:t>
      </w:r>
      <w:r w:rsidR="00A353CD">
        <w:t>n</w:t>
      </w:r>
      <w:r w:rsidR="00D8334F">
        <w:t>tech není uvedeno nabytí účinnosti, nabývají účinnosti okamžikem schválení.</w:t>
      </w:r>
      <w:r w:rsidRPr="00B7716E">
        <w:t xml:space="preserve"> </w:t>
      </w:r>
    </w:p>
    <w:p w14:paraId="640841C6" w14:textId="51BA9BE9" w:rsidR="00E80878" w:rsidRPr="00C94791" w:rsidRDefault="00FC473D" w:rsidP="00C94791">
      <w:pPr>
        <w:pStyle w:val="lnek"/>
      </w:pPr>
      <w:bookmarkStart w:id="635" w:name="_Toc425539881"/>
      <w:bookmarkStart w:id="636" w:name="_Toc425592079"/>
      <w:bookmarkStart w:id="637" w:name="_Toc425592254"/>
      <w:bookmarkStart w:id="638" w:name="_Toc425592413"/>
      <w:bookmarkStart w:id="639" w:name="_Toc425592572"/>
      <w:bookmarkStart w:id="640" w:name="_Toc425592731"/>
      <w:bookmarkStart w:id="641" w:name="_Toc425593070"/>
      <w:bookmarkStart w:id="642" w:name="_Toc425593259"/>
      <w:bookmarkStart w:id="643" w:name="_Toc425592080"/>
      <w:bookmarkStart w:id="644" w:name="_Toc425592255"/>
      <w:bookmarkStart w:id="645" w:name="_Toc425592414"/>
      <w:bookmarkStart w:id="646" w:name="_Toc425592573"/>
      <w:bookmarkStart w:id="647" w:name="_Toc425592732"/>
      <w:bookmarkStart w:id="648" w:name="_Toc425593071"/>
      <w:bookmarkStart w:id="649" w:name="_Toc425593260"/>
      <w:bookmarkStart w:id="650" w:name="_Toc425592081"/>
      <w:bookmarkStart w:id="651" w:name="_Toc425592256"/>
      <w:bookmarkStart w:id="652" w:name="_Toc425592415"/>
      <w:bookmarkStart w:id="653" w:name="_Toc425592574"/>
      <w:bookmarkStart w:id="654" w:name="_Toc425592733"/>
      <w:bookmarkStart w:id="655" w:name="_Toc425593072"/>
      <w:bookmarkStart w:id="656" w:name="_Toc425593261"/>
      <w:bookmarkStart w:id="657" w:name="_Toc425592082"/>
      <w:bookmarkStart w:id="658" w:name="_Toc425592257"/>
      <w:bookmarkStart w:id="659" w:name="_Toc425592416"/>
      <w:bookmarkStart w:id="660" w:name="_Toc425592575"/>
      <w:bookmarkStart w:id="661" w:name="_Toc425592734"/>
      <w:bookmarkStart w:id="662" w:name="_Toc425593073"/>
      <w:bookmarkStart w:id="663" w:name="_Toc425593262"/>
      <w:bookmarkStart w:id="664" w:name="_Toc425539882"/>
      <w:bookmarkStart w:id="665" w:name="_Toc425592083"/>
      <w:bookmarkStart w:id="666" w:name="_Toc425592258"/>
      <w:bookmarkStart w:id="667" w:name="_Toc425592417"/>
      <w:bookmarkStart w:id="668" w:name="_Toc425592576"/>
      <w:bookmarkStart w:id="669" w:name="_Toc425592735"/>
      <w:bookmarkStart w:id="670" w:name="_Toc425593074"/>
      <w:bookmarkStart w:id="671" w:name="_Toc425593263"/>
      <w:bookmarkStart w:id="672" w:name="_Toc425596545"/>
      <w:bookmarkStart w:id="673" w:name="_Toc425596725"/>
      <w:bookmarkStart w:id="674" w:name="_Toc425596759"/>
      <w:bookmarkStart w:id="675" w:name="_Toc428215182"/>
      <w:bookmarkStart w:id="676" w:name="_Toc428219226"/>
      <w:bookmarkStart w:id="677" w:name="_Toc468134369"/>
      <w:bookmarkStart w:id="678" w:name="_Toc52491230"/>
      <w:bookmarkStart w:id="679" w:name="_Toc52496977"/>
      <w:bookmarkStart w:id="680" w:name="_Toc52500357"/>
      <w:bookmarkStart w:id="681" w:name="_Toc75559528"/>
      <w:bookmarkStart w:id="682" w:name="_Toc75560396"/>
      <w:bookmarkStart w:id="683" w:name="_Toc75627106"/>
      <w:bookmarkStart w:id="684" w:name="_Toc83243806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r w:rsidRPr="00C94791">
        <w:lastRenderedPageBreak/>
        <w:t>Organizační struktura Č</w:t>
      </w:r>
      <w:r w:rsidR="00924330">
        <w:t>U</w:t>
      </w:r>
      <w:r w:rsidRPr="00C94791">
        <w:t>TS</w:t>
      </w:r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</w:p>
    <w:p w14:paraId="7242BBFF" w14:textId="055E0AD6" w:rsidR="00962FB8" w:rsidRPr="00F12077" w:rsidRDefault="00962FB8" w:rsidP="009D3A4D">
      <w:pPr>
        <w:pStyle w:val="X"/>
        <w:jc w:val="both"/>
      </w:pPr>
      <w:r w:rsidRPr="00F12077">
        <w:t>Organizační struktura je rozdělena na:</w:t>
      </w:r>
    </w:p>
    <w:p w14:paraId="5DBB0F18" w14:textId="6480A3E4" w:rsidR="00962FB8" w:rsidRPr="00F12077" w:rsidRDefault="00962FB8" w:rsidP="009D3A4D">
      <w:pPr>
        <w:pStyle w:val="a"/>
        <w:jc w:val="both"/>
      </w:pPr>
      <w:r w:rsidRPr="00F12077">
        <w:t>základní organizační strukturu tvořenou Valnou hromadou</w:t>
      </w:r>
      <w:r w:rsidR="00D87C34">
        <w:t xml:space="preserve"> ČUTS</w:t>
      </w:r>
      <w:r w:rsidR="004B653E">
        <w:t>;</w:t>
      </w:r>
    </w:p>
    <w:p w14:paraId="34AFDABB" w14:textId="361C5645" w:rsidR="00962FB8" w:rsidRPr="00F12077" w:rsidRDefault="00962FB8" w:rsidP="009D3A4D">
      <w:pPr>
        <w:pStyle w:val="a"/>
        <w:jc w:val="both"/>
      </w:pPr>
      <w:r w:rsidRPr="00F12077">
        <w:t>výkonnou organizační strukturu tvořenou Prezidiem</w:t>
      </w:r>
      <w:r w:rsidR="00364F09">
        <w:t xml:space="preserve"> </w:t>
      </w:r>
      <w:r w:rsidR="00D87C34">
        <w:t xml:space="preserve">ČUTS </w:t>
      </w:r>
      <w:r w:rsidR="00364F09">
        <w:t xml:space="preserve">a </w:t>
      </w:r>
      <w:r w:rsidR="00D87C34">
        <w:t>Výkonným výborem ČUTS</w:t>
      </w:r>
      <w:r w:rsidR="004B653E">
        <w:t>;</w:t>
      </w:r>
    </w:p>
    <w:p w14:paraId="0072E378" w14:textId="782652E1" w:rsidR="00962FB8" w:rsidRPr="00F12077" w:rsidRDefault="00962FB8" w:rsidP="009D3A4D">
      <w:pPr>
        <w:pStyle w:val="a"/>
        <w:jc w:val="both"/>
      </w:pPr>
      <w:r w:rsidRPr="00F12077">
        <w:t>odbornou organizační strukturu tvořenou odbornými komisemi</w:t>
      </w:r>
      <w:r w:rsidR="004B653E">
        <w:t>;</w:t>
      </w:r>
    </w:p>
    <w:p w14:paraId="05331403" w14:textId="33A7B611" w:rsidR="00962FB8" w:rsidRPr="00F12077" w:rsidRDefault="00962FB8" w:rsidP="009D3A4D">
      <w:pPr>
        <w:pStyle w:val="a"/>
        <w:jc w:val="both"/>
      </w:pPr>
      <w:r w:rsidRPr="00F12077">
        <w:t>kontrolní a revizní komisi, která provádí veškerou kontrolní a revizní činnost.</w:t>
      </w:r>
    </w:p>
    <w:p w14:paraId="44008344" w14:textId="77A1CD0D" w:rsidR="00962FB8" w:rsidRPr="00F12077" w:rsidRDefault="00962FB8" w:rsidP="009D3A4D">
      <w:pPr>
        <w:pStyle w:val="X"/>
        <w:jc w:val="both"/>
      </w:pPr>
      <w:r w:rsidRPr="00F12077">
        <w:t>Organizační strukturu ČUTS upřesňuje Organizační řád ČUTS.</w:t>
      </w:r>
    </w:p>
    <w:p w14:paraId="5A5D77C7" w14:textId="0C6E7615" w:rsidR="00FC473D" w:rsidRPr="00C94791" w:rsidRDefault="00B77D3C" w:rsidP="00D37728">
      <w:pPr>
        <w:pStyle w:val="ST"/>
        <w:rPr>
          <w:rStyle w:val="FontStyle51"/>
          <w:b/>
          <w:smallCaps w:val="0"/>
          <w:sz w:val="32"/>
          <w:szCs w:val="32"/>
        </w:rPr>
      </w:pPr>
      <w:bookmarkStart w:id="685" w:name="_Toc425539883"/>
      <w:bookmarkStart w:id="686" w:name="_Toc425592084"/>
      <w:bookmarkStart w:id="687" w:name="_Toc425592259"/>
      <w:bookmarkStart w:id="688" w:name="_Toc425592418"/>
      <w:bookmarkStart w:id="689" w:name="_Toc425592577"/>
      <w:bookmarkStart w:id="690" w:name="_Toc425592736"/>
      <w:bookmarkStart w:id="691" w:name="_Toc425593075"/>
      <w:bookmarkStart w:id="692" w:name="_Toc425593264"/>
      <w:bookmarkStart w:id="693" w:name="_Toc425592087"/>
      <w:bookmarkStart w:id="694" w:name="_Toc425592262"/>
      <w:bookmarkStart w:id="695" w:name="_Toc425592421"/>
      <w:bookmarkStart w:id="696" w:name="_Toc425592580"/>
      <w:bookmarkStart w:id="697" w:name="_Toc425592739"/>
      <w:bookmarkStart w:id="698" w:name="_Toc425593078"/>
      <w:bookmarkStart w:id="699" w:name="_Toc425593267"/>
      <w:bookmarkStart w:id="700" w:name="_Toc425596547"/>
      <w:bookmarkStart w:id="701" w:name="_Toc425596727"/>
      <w:bookmarkStart w:id="702" w:name="_Toc425596761"/>
      <w:bookmarkStart w:id="703" w:name="_Toc428215184"/>
      <w:bookmarkStart w:id="704" w:name="_Toc428219228"/>
      <w:bookmarkStart w:id="705" w:name="_Toc468134371"/>
      <w:bookmarkStart w:id="706" w:name="_Toc52491232"/>
      <w:bookmarkStart w:id="707" w:name="_Toc52496979"/>
      <w:bookmarkStart w:id="708" w:name="_Toc52500360"/>
      <w:bookmarkStart w:id="709" w:name="_Toc75559531"/>
      <w:bookmarkStart w:id="710" w:name="_Toc75560397"/>
      <w:bookmarkStart w:id="711" w:name="_Toc75627107"/>
      <w:bookmarkStart w:id="712" w:name="_Toc83243807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r w:rsidRPr="00D37728">
        <w:rPr>
          <w:rStyle w:val="FontStyle51"/>
          <w:b/>
          <w:smallCaps w:val="0"/>
          <w:sz w:val="32"/>
        </w:rPr>
        <w:t>O</w:t>
      </w:r>
      <w:r w:rsidR="00FC473D" w:rsidRPr="00D37728">
        <w:rPr>
          <w:rStyle w:val="FontStyle51"/>
          <w:b/>
          <w:smallCaps w:val="0"/>
          <w:sz w:val="32"/>
        </w:rPr>
        <w:t>rgány</w:t>
      </w:r>
      <w:r w:rsidR="00FC473D" w:rsidRPr="00C94791">
        <w:rPr>
          <w:rStyle w:val="FontStyle51"/>
          <w:b/>
          <w:smallCaps w:val="0"/>
          <w:sz w:val="32"/>
          <w:szCs w:val="32"/>
        </w:rPr>
        <w:t xml:space="preserve"> </w:t>
      </w:r>
      <w:r w:rsidRPr="00C94791">
        <w:rPr>
          <w:rStyle w:val="FontStyle51"/>
          <w:b/>
          <w:smallCaps w:val="0"/>
          <w:sz w:val="32"/>
          <w:szCs w:val="32"/>
        </w:rPr>
        <w:t>Č</w:t>
      </w:r>
      <w:r w:rsidR="00962FB8">
        <w:rPr>
          <w:rStyle w:val="FontStyle51"/>
          <w:b/>
          <w:smallCaps w:val="0"/>
          <w:sz w:val="32"/>
          <w:szCs w:val="32"/>
        </w:rPr>
        <w:t>U</w:t>
      </w:r>
      <w:r w:rsidRPr="00C94791">
        <w:rPr>
          <w:rStyle w:val="FontStyle51"/>
          <w:b/>
          <w:smallCaps w:val="0"/>
          <w:sz w:val="32"/>
          <w:szCs w:val="32"/>
        </w:rPr>
        <w:t>TS</w:t>
      </w:r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</w:p>
    <w:p w14:paraId="4EC8EC3A" w14:textId="244E9391" w:rsidR="00FC473D" w:rsidRDefault="00FC473D" w:rsidP="00D37728">
      <w:pPr>
        <w:pStyle w:val="lnek"/>
      </w:pPr>
      <w:bookmarkStart w:id="713" w:name="_Toc425539885"/>
      <w:bookmarkStart w:id="714" w:name="_Toc425592088"/>
      <w:bookmarkStart w:id="715" w:name="_Toc425592263"/>
      <w:bookmarkStart w:id="716" w:name="_Toc425592422"/>
      <w:bookmarkStart w:id="717" w:name="_Toc425592581"/>
      <w:bookmarkStart w:id="718" w:name="_Toc425592740"/>
      <w:bookmarkStart w:id="719" w:name="_Toc425593079"/>
      <w:bookmarkStart w:id="720" w:name="_Toc425593268"/>
      <w:bookmarkStart w:id="721" w:name="_Toc425539886"/>
      <w:bookmarkStart w:id="722" w:name="_Toc425592089"/>
      <w:bookmarkStart w:id="723" w:name="_Toc425592264"/>
      <w:bookmarkStart w:id="724" w:name="_Toc425592423"/>
      <w:bookmarkStart w:id="725" w:name="_Toc425592582"/>
      <w:bookmarkStart w:id="726" w:name="_Toc425592741"/>
      <w:bookmarkStart w:id="727" w:name="_Toc425593080"/>
      <w:bookmarkStart w:id="728" w:name="_Toc425593269"/>
      <w:bookmarkStart w:id="729" w:name="_Toc425539887"/>
      <w:bookmarkStart w:id="730" w:name="_Toc425592090"/>
      <w:bookmarkStart w:id="731" w:name="_Toc425592265"/>
      <w:bookmarkStart w:id="732" w:name="_Toc425592424"/>
      <w:bookmarkStart w:id="733" w:name="_Toc425592583"/>
      <w:bookmarkStart w:id="734" w:name="_Toc425592742"/>
      <w:bookmarkStart w:id="735" w:name="_Toc425593081"/>
      <w:bookmarkStart w:id="736" w:name="_Toc425593270"/>
      <w:bookmarkStart w:id="737" w:name="_Toc425596548"/>
      <w:bookmarkStart w:id="738" w:name="_Toc425596728"/>
      <w:bookmarkStart w:id="739" w:name="_Toc425596762"/>
      <w:bookmarkStart w:id="740" w:name="_Toc428215185"/>
      <w:bookmarkStart w:id="741" w:name="_Toc428219229"/>
      <w:bookmarkStart w:id="742" w:name="_Toc468134372"/>
      <w:bookmarkStart w:id="743" w:name="_Toc52491233"/>
      <w:bookmarkStart w:id="744" w:name="_Toc52496980"/>
      <w:bookmarkStart w:id="745" w:name="_Toc52500361"/>
      <w:bookmarkStart w:id="746" w:name="_Toc75559532"/>
      <w:bookmarkStart w:id="747" w:name="_Toc75560398"/>
      <w:bookmarkStart w:id="748" w:name="_Toc75627108"/>
      <w:bookmarkStart w:id="749" w:name="_Toc83243808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r w:rsidRPr="00D37728">
        <w:t>Orgány</w:t>
      </w:r>
      <w:r w:rsidRPr="00C94791">
        <w:t xml:space="preserve"> Č</w:t>
      </w:r>
      <w:r w:rsidR="00962FB8">
        <w:t>U</w:t>
      </w:r>
      <w:r w:rsidRPr="00C94791">
        <w:t>TS</w:t>
      </w:r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</w:p>
    <w:p w14:paraId="0D1B4C3C" w14:textId="732D59C0" w:rsidR="00FC473D" w:rsidRDefault="00A50F1A" w:rsidP="009D3A4D">
      <w:pPr>
        <w:pStyle w:val="X"/>
        <w:jc w:val="both"/>
      </w:pPr>
      <w:r w:rsidRPr="00C94791">
        <w:t>N</w:t>
      </w:r>
      <w:r w:rsidR="00FC473D" w:rsidRPr="00C94791">
        <w:t>ejvyšším orgánem je</w:t>
      </w:r>
      <w:r w:rsidR="00344444">
        <w:t xml:space="preserve"> </w:t>
      </w:r>
      <w:r w:rsidR="00C231C5">
        <w:t>V</w:t>
      </w:r>
      <w:r w:rsidR="004E5460">
        <w:t>alná hromada</w:t>
      </w:r>
      <w:r w:rsidR="008B3D29" w:rsidRPr="00C94791">
        <w:t xml:space="preserve"> </w:t>
      </w:r>
      <w:r w:rsidR="008E0591" w:rsidRPr="00C94791">
        <w:t>Č</w:t>
      </w:r>
      <w:r w:rsidR="00962FB8">
        <w:t>U</w:t>
      </w:r>
      <w:r w:rsidR="008E0591" w:rsidRPr="00C94791">
        <w:t>TS</w:t>
      </w:r>
      <w:r w:rsidR="00FC473D" w:rsidRPr="00C94791">
        <w:t>.</w:t>
      </w:r>
    </w:p>
    <w:p w14:paraId="7ABE4467" w14:textId="0A96B624" w:rsidR="004E5460" w:rsidRDefault="004E5460" w:rsidP="009D3A4D">
      <w:pPr>
        <w:pStyle w:val="X"/>
        <w:jc w:val="both"/>
      </w:pPr>
      <w:r>
        <w:t>Statutárním orgánem ČUTS je Prezidium ČUTS.</w:t>
      </w:r>
    </w:p>
    <w:p w14:paraId="6B484122" w14:textId="2DD90C6C" w:rsidR="00FC473D" w:rsidRPr="00C94791" w:rsidRDefault="00FC473D" w:rsidP="009D3A4D">
      <w:pPr>
        <w:pStyle w:val="X"/>
        <w:jc w:val="both"/>
      </w:pPr>
      <w:r w:rsidRPr="00C94791">
        <w:t>Dalšími orgány jsou:</w:t>
      </w:r>
    </w:p>
    <w:p w14:paraId="4DF79D0D" w14:textId="77777777" w:rsidR="00FC473D" w:rsidRDefault="00FC473D" w:rsidP="009D3A4D">
      <w:pPr>
        <w:widowControl/>
        <w:jc w:val="both"/>
        <w:rPr>
          <w:sz w:val="2"/>
          <w:szCs w:val="2"/>
        </w:rPr>
      </w:pPr>
    </w:p>
    <w:p w14:paraId="2F50E48C" w14:textId="46B9A6C8" w:rsidR="00FC473D" w:rsidRPr="00C94791" w:rsidRDefault="008E0591" w:rsidP="009D3A4D">
      <w:pPr>
        <w:pStyle w:val="a"/>
        <w:jc w:val="both"/>
      </w:pPr>
      <w:r w:rsidRPr="00C94791">
        <w:t>V</w:t>
      </w:r>
      <w:r w:rsidR="00FC473D" w:rsidRPr="00C94791">
        <w:t>ýkonn</w:t>
      </w:r>
      <w:r w:rsidR="004E5460">
        <w:t>ý</w:t>
      </w:r>
      <w:r w:rsidR="00FC473D" w:rsidRPr="00C94791">
        <w:t xml:space="preserve"> </w:t>
      </w:r>
      <w:r w:rsidR="004E5460">
        <w:t>výbor</w:t>
      </w:r>
      <w:r w:rsidR="00230FF0" w:rsidRPr="00C94791">
        <w:t xml:space="preserve"> Č</w:t>
      </w:r>
      <w:r w:rsidR="004E5460">
        <w:t>U</w:t>
      </w:r>
      <w:r w:rsidR="00230FF0" w:rsidRPr="00C94791">
        <w:t>TS</w:t>
      </w:r>
      <w:r w:rsidR="00897A35">
        <w:t xml:space="preserve"> jako výkonný orgán;</w:t>
      </w:r>
    </w:p>
    <w:p w14:paraId="4D5CAD1E" w14:textId="45AFDF5F" w:rsidR="00FC473D" w:rsidRPr="00C94791" w:rsidRDefault="004E5460" w:rsidP="009D3A4D">
      <w:pPr>
        <w:pStyle w:val="a"/>
        <w:jc w:val="both"/>
      </w:pPr>
      <w:r>
        <w:t xml:space="preserve">Kontrolní a revizní komise </w:t>
      </w:r>
      <w:r w:rsidR="00C231C5">
        <w:t>Č</w:t>
      </w:r>
      <w:r>
        <w:t>U</w:t>
      </w:r>
      <w:r w:rsidR="00C231C5">
        <w:t>TS</w:t>
      </w:r>
      <w:r w:rsidR="00897A35">
        <w:t xml:space="preserve"> jako kontrolní orgán.</w:t>
      </w:r>
    </w:p>
    <w:p w14:paraId="29BDFA95" w14:textId="34A17630" w:rsidR="00EF7FA5" w:rsidRPr="00C94791" w:rsidRDefault="00C231C5" w:rsidP="00C94791">
      <w:pPr>
        <w:pStyle w:val="lnek"/>
        <w:rPr>
          <w:b w:val="0"/>
          <w:bCs/>
        </w:rPr>
      </w:pPr>
      <w:bookmarkStart w:id="750" w:name="_Toc425539888"/>
      <w:bookmarkStart w:id="751" w:name="_Toc425592091"/>
      <w:bookmarkStart w:id="752" w:name="_Toc425592266"/>
      <w:bookmarkStart w:id="753" w:name="_Toc425592425"/>
      <w:bookmarkStart w:id="754" w:name="_Toc425592584"/>
      <w:bookmarkStart w:id="755" w:name="_Toc425592743"/>
      <w:bookmarkStart w:id="756" w:name="_Toc425593082"/>
      <w:bookmarkStart w:id="757" w:name="_Toc425593271"/>
      <w:bookmarkStart w:id="758" w:name="_Toc425539889"/>
      <w:bookmarkStart w:id="759" w:name="_Toc425592092"/>
      <w:bookmarkStart w:id="760" w:name="_Toc425592267"/>
      <w:bookmarkStart w:id="761" w:name="_Toc425592426"/>
      <w:bookmarkStart w:id="762" w:name="_Toc425592585"/>
      <w:bookmarkStart w:id="763" w:name="_Toc425592744"/>
      <w:bookmarkStart w:id="764" w:name="_Toc425593083"/>
      <w:bookmarkStart w:id="765" w:name="_Toc425593272"/>
      <w:bookmarkStart w:id="766" w:name="_Toc425539890"/>
      <w:bookmarkStart w:id="767" w:name="_Toc425592093"/>
      <w:bookmarkStart w:id="768" w:name="_Toc425592268"/>
      <w:bookmarkStart w:id="769" w:name="_Toc425592427"/>
      <w:bookmarkStart w:id="770" w:name="_Toc425592586"/>
      <w:bookmarkStart w:id="771" w:name="_Toc425592745"/>
      <w:bookmarkStart w:id="772" w:name="_Toc425593084"/>
      <w:bookmarkStart w:id="773" w:name="_Toc425593273"/>
      <w:bookmarkStart w:id="774" w:name="_Toc425596549"/>
      <w:bookmarkStart w:id="775" w:name="_Toc425596729"/>
      <w:bookmarkStart w:id="776" w:name="_Toc425596763"/>
      <w:bookmarkStart w:id="777" w:name="_Toc428215186"/>
      <w:bookmarkStart w:id="778" w:name="_Toc428219230"/>
      <w:bookmarkStart w:id="779" w:name="_Toc468134373"/>
      <w:bookmarkStart w:id="780" w:name="_Toc52491234"/>
      <w:bookmarkStart w:id="781" w:name="_Toc52496981"/>
      <w:bookmarkStart w:id="782" w:name="_Toc52500362"/>
      <w:bookmarkStart w:id="783" w:name="_Toc75559533"/>
      <w:bookmarkStart w:id="784" w:name="_Toc75560399"/>
      <w:bookmarkStart w:id="785" w:name="_Toc75627109"/>
      <w:bookmarkStart w:id="786" w:name="_Toc8324380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r>
        <w:t>V</w:t>
      </w:r>
      <w:r w:rsidR="004E5460">
        <w:t>alná hromada</w:t>
      </w:r>
      <w:r w:rsidR="001F43B1" w:rsidRPr="00C94791">
        <w:t xml:space="preserve"> Č</w:t>
      </w:r>
      <w:r w:rsidR="004E5460">
        <w:t>U</w:t>
      </w:r>
      <w:r w:rsidR="001F43B1" w:rsidRPr="00C94791">
        <w:t>TS</w:t>
      </w:r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</w:p>
    <w:p w14:paraId="35C56C96" w14:textId="77777777" w:rsidR="005C6BBD" w:rsidRDefault="00897A35" w:rsidP="009D3A4D">
      <w:pPr>
        <w:pStyle w:val="X"/>
        <w:jc w:val="both"/>
      </w:pPr>
      <w:r>
        <w:t xml:space="preserve">Valná hromada </w:t>
      </w:r>
      <w:r w:rsidR="005C6BBD">
        <w:t xml:space="preserve">ČUTS </w:t>
      </w:r>
      <w:r>
        <w:t xml:space="preserve">je nejvyšším orgánem ČUTS. </w:t>
      </w:r>
    </w:p>
    <w:p w14:paraId="34659608" w14:textId="369CD193" w:rsidR="001F549D" w:rsidRDefault="00897A35" w:rsidP="009D3A4D">
      <w:pPr>
        <w:pStyle w:val="X"/>
        <w:jc w:val="both"/>
      </w:pPr>
      <w:r>
        <w:t xml:space="preserve">Valná hromada ČUTS se skládá z jednotlivých komor </w:t>
      </w:r>
      <w:r w:rsidR="00876B21">
        <w:t xml:space="preserve">svazových </w:t>
      </w:r>
      <w:r w:rsidR="005C6BBD">
        <w:t>řádných členů ČUTS</w:t>
      </w:r>
      <w:r>
        <w:t xml:space="preserve">. Těchto komor Valné hromady ČUTS se zúčastňují zástupci </w:t>
      </w:r>
      <w:r w:rsidR="00876B21">
        <w:t xml:space="preserve">svazových </w:t>
      </w:r>
      <w:r w:rsidR="005C6BBD">
        <w:t xml:space="preserve">řádných </w:t>
      </w:r>
      <w:r w:rsidR="00876B21">
        <w:t>č</w:t>
      </w:r>
      <w:r w:rsidR="00A922DB">
        <w:t xml:space="preserve">lenů </w:t>
      </w:r>
      <w:r w:rsidR="005C6BBD">
        <w:t xml:space="preserve">ČUTS </w:t>
      </w:r>
      <w:r>
        <w:t>- delegáti, kteří byli řádně delegováni příslušným</w:t>
      </w:r>
      <w:r w:rsidR="005C6BBD">
        <w:t xml:space="preserve"> </w:t>
      </w:r>
      <w:r w:rsidR="00876B21">
        <w:t xml:space="preserve">svazovým </w:t>
      </w:r>
      <w:r w:rsidR="005C6BBD">
        <w:t xml:space="preserve">řádným </w:t>
      </w:r>
      <w:r w:rsidR="00876B21">
        <w:t>č</w:t>
      </w:r>
      <w:r w:rsidR="006150EE">
        <w:t xml:space="preserve">lenem </w:t>
      </w:r>
      <w:r w:rsidR="005C6BBD">
        <w:t>ČUTS podle jeho interních pravidel</w:t>
      </w:r>
      <w:r w:rsidR="00E64939">
        <w:t>, která stanovují zejména počet delegátů a způsob jejich volby.</w:t>
      </w:r>
    </w:p>
    <w:p w14:paraId="6BE05549" w14:textId="7EFC31E6" w:rsidR="005C6BBD" w:rsidRDefault="00897A35" w:rsidP="009D3A4D">
      <w:pPr>
        <w:pStyle w:val="X"/>
        <w:jc w:val="both"/>
      </w:pPr>
      <w:r>
        <w:t xml:space="preserve">Valné hromady se dále účastní členové </w:t>
      </w:r>
      <w:r w:rsidR="00664805">
        <w:t>V</w:t>
      </w:r>
      <w:r>
        <w:t xml:space="preserve">ýkonného výboru ČUTS, </w:t>
      </w:r>
      <w:r w:rsidR="00664805">
        <w:t>K</w:t>
      </w:r>
      <w:r>
        <w:t>ontrolní a revizní komise ČUTS a pozvaní hosté.</w:t>
      </w:r>
    </w:p>
    <w:p w14:paraId="27D896EF" w14:textId="4384E6CB" w:rsidR="00897A35" w:rsidRDefault="00897A35" w:rsidP="009D3A4D">
      <w:pPr>
        <w:pStyle w:val="X"/>
        <w:jc w:val="both"/>
      </w:pPr>
      <w:r>
        <w:t>Valná hromada ČUTS se může konat jako řádná nebo mimořádná.</w:t>
      </w:r>
    </w:p>
    <w:p w14:paraId="3B23207F" w14:textId="518B22FD" w:rsidR="00897A35" w:rsidRDefault="00897A35" w:rsidP="009D3A4D">
      <w:pPr>
        <w:pStyle w:val="X"/>
        <w:jc w:val="both"/>
      </w:pPr>
      <w:r w:rsidRPr="006C0856">
        <w:rPr>
          <w:bCs/>
        </w:rPr>
        <w:t>Řádnou Valnou hromadu ČUTS</w:t>
      </w:r>
      <w:r w:rsidRPr="006C0856">
        <w:t xml:space="preserve"> je</w:t>
      </w:r>
      <w:r>
        <w:t xml:space="preserve"> </w:t>
      </w:r>
      <w:r w:rsidR="00664805">
        <w:t>V</w:t>
      </w:r>
      <w:r>
        <w:t xml:space="preserve">ýkonný výbor ČUTS povinen svolat </w:t>
      </w:r>
      <w:r w:rsidR="00F81DA8" w:rsidRPr="006C0856">
        <w:t>jednou za 5 let</w:t>
      </w:r>
      <w:r w:rsidR="00AE3DF6">
        <w:t>.</w:t>
      </w:r>
      <w:r>
        <w:t xml:space="preserve"> Při svolání, nejpozději 3 kalendářní měsíce před plánovaným datem konání, je nutno zveřejnit termín, místo a navržený program jednání Valné hromady dle Stanov.</w:t>
      </w:r>
    </w:p>
    <w:p w14:paraId="03FAC766" w14:textId="58876244" w:rsidR="005C6BBD" w:rsidRDefault="00897A35" w:rsidP="009D3A4D">
      <w:pPr>
        <w:pStyle w:val="X"/>
        <w:jc w:val="both"/>
      </w:pPr>
      <w:r w:rsidRPr="006C0856">
        <w:rPr>
          <w:bCs/>
        </w:rPr>
        <w:t>Mimořádnou Valnou hromadu ČUTS</w:t>
      </w:r>
      <w:r w:rsidRPr="006C0856">
        <w:t xml:space="preserve"> je povinen</w:t>
      </w:r>
      <w:r>
        <w:t xml:space="preserve"> </w:t>
      </w:r>
      <w:r w:rsidR="00F81DA8">
        <w:t>V</w:t>
      </w:r>
      <w:r>
        <w:t xml:space="preserve">ýkonný výbor ČUTS svolat, požádá-li o její svolání více než 1/3 členů </w:t>
      </w:r>
      <w:r w:rsidR="00F81DA8">
        <w:t>V</w:t>
      </w:r>
      <w:r>
        <w:t>ýkonného výboru ČUTS, a to nejpozději do 3 kalendářních měsíců. Mimořádnou Valnou hromadu je povinen výkonný výbor ČUTS rovněž</w:t>
      </w:r>
      <w:r w:rsidR="009C1DDD">
        <w:t xml:space="preserve"> svolat</w:t>
      </w:r>
      <w:r>
        <w:t xml:space="preserve">, požádá-li o její svolání kterýkoli </w:t>
      </w:r>
      <w:r w:rsidR="00876B21">
        <w:t xml:space="preserve">svazový </w:t>
      </w:r>
      <w:r w:rsidR="006C0856">
        <w:t xml:space="preserve">řádný </w:t>
      </w:r>
      <w:r>
        <w:t>člen</w:t>
      </w:r>
      <w:r w:rsidR="00F81DA8">
        <w:t xml:space="preserve"> ČUTS</w:t>
      </w:r>
      <w:r>
        <w:t>. Žádost musí obsahovat navržený program jednání této mimořádné Valné hromady</w:t>
      </w:r>
      <w:r w:rsidR="00F81DA8">
        <w:t xml:space="preserve"> ČUTS</w:t>
      </w:r>
      <w:r>
        <w:t xml:space="preserve">. </w:t>
      </w:r>
      <w:r w:rsidR="000C7930">
        <w:t>Nesvolá</w:t>
      </w:r>
      <w:r>
        <w:t xml:space="preserve">-li </w:t>
      </w:r>
      <w:r w:rsidR="00F81DA8">
        <w:t>V</w:t>
      </w:r>
      <w:r>
        <w:t xml:space="preserve">ýkonný výbor ČUTS mimořádnou Valnou hromadu </w:t>
      </w:r>
      <w:r w:rsidR="00F81DA8">
        <w:t xml:space="preserve">ČUTS </w:t>
      </w:r>
      <w:r>
        <w:t>do 30 - ti dnů od doručení oprávněného (viz výše) po</w:t>
      </w:r>
      <w:r w:rsidR="000C7930">
        <w:t>žadavku</w:t>
      </w:r>
      <w:r>
        <w:t xml:space="preserve"> k jejímu svolání, </w:t>
      </w:r>
      <w:r>
        <w:lastRenderedPageBreak/>
        <w:t xml:space="preserve">může ten, kdo </w:t>
      </w:r>
      <w:r w:rsidR="004A74AB">
        <w:t xml:space="preserve">žádost </w:t>
      </w:r>
      <w:r>
        <w:t xml:space="preserve">podal, </w:t>
      </w:r>
      <w:r w:rsidR="004A74AB">
        <w:t xml:space="preserve">svolat </w:t>
      </w:r>
      <w:r>
        <w:t>mimořádnou Valnou hromadu</w:t>
      </w:r>
      <w:r w:rsidR="00F81DA8">
        <w:t xml:space="preserve"> ČUTS</w:t>
      </w:r>
      <w:r>
        <w:t xml:space="preserve"> sám. Při svolání mimořádné Valné hromady </w:t>
      </w:r>
      <w:r w:rsidR="00F81DA8">
        <w:t xml:space="preserve">ČUTS </w:t>
      </w:r>
      <w:r>
        <w:t>je nutno zveřejnit termín, místo a navržený program jednání Valné hromady dle Stanov.</w:t>
      </w:r>
    </w:p>
    <w:p w14:paraId="6E4FE644" w14:textId="1649D359" w:rsidR="00897A35" w:rsidRDefault="00897A35" w:rsidP="009D3A4D">
      <w:pPr>
        <w:pStyle w:val="X"/>
        <w:jc w:val="both"/>
      </w:pPr>
      <w:r>
        <w:t>Valné hromadě ČUTS přísluší rozhodovat o veškeré činnosti ČUTS. Do výlučné působnosti Valné hromady ČUTS náleží:</w:t>
      </w:r>
    </w:p>
    <w:p w14:paraId="0A41B0D3" w14:textId="26657F30" w:rsidR="00897A35" w:rsidRDefault="00897A35" w:rsidP="009D3A4D">
      <w:pPr>
        <w:pStyle w:val="a"/>
        <w:jc w:val="both"/>
      </w:pPr>
      <w:r>
        <w:t>rozhodnutí o vzniku, zániku, rozdělení či sloučení ČUTS, vstupu či vystoupení z obchodních společností, případně jejich zřízení či zániku,</w:t>
      </w:r>
    </w:p>
    <w:p w14:paraId="3BEFDD44" w14:textId="41AAA51D" w:rsidR="005C6BBD" w:rsidRDefault="00F81DA8" w:rsidP="009D3A4D">
      <w:pPr>
        <w:pStyle w:val="a"/>
        <w:jc w:val="both"/>
      </w:pPr>
      <w:r>
        <w:t xml:space="preserve">schvalování </w:t>
      </w:r>
      <w:r w:rsidR="00897A35">
        <w:t>dokumentů ČUTS 2. úrovně důležitosti,</w:t>
      </w:r>
    </w:p>
    <w:p w14:paraId="15AB5CE6" w14:textId="77777777" w:rsidR="005C6BBD" w:rsidRDefault="00897A35" w:rsidP="009D3A4D">
      <w:pPr>
        <w:pStyle w:val="a"/>
        <w:jc w:val="both"/>
      </w:pPr>
      <w:r>
        <w:t>projednávání a vzetí na vědomí zpráv o činnosti orgánů a hospodaření ČUTS,</w:t>
      </w:r>
    </w:p>
    <w:p w14:paraId="35DD6CD1" w14:textId="77777777" w:rsidR="005C6BBD" w:rsidRDefault="00897A35" w:rsidP="009D3A4D">
      <w:pPr>
        <w:pStyle w:val="a"/>
        <w:jc w:val="both"/>
      </w:pPr>
      <w:r>
        <w:t>projednávání a případné schvalování zásad a programu další činnosti ČUTS, včetně finančního plánu,</w:t>
      </w:r>
    </w:p>
    <w:p w14:paraId="15293458" w14:textId="5CD1B300" w:rsidR="00897A35" w:rsidRDefault="005C6BBD" w:rsidP="009D3A4D">
      <w:pPr>
        <w:pStyle w:val="a"/>
        <w:jc w:val="both"/>
      </w:pPr>
      <w:r>
        <w:t>s</w:t>
      </w:r>
      <w:r w:rsidR="00897A35">
        <w:t xml:space="preserve">chvalování žádostí o </w:t>
      </w:r>
      <w:r w:rsidR="00876B21">
        <w:t xml:space="preserve">svazové </w:t>
      </w:r>
      <w:r w:rsidR="00897A35">
        <w:t xml:space="preserve">řádné členství v ČUTS, </w:t>
      </w:r>
    </w:p>
    <w:p w14:paraId="68C9D574" w14:textId="53334654" w:rsidR="00897A35" w:rsidRDefault="00897A35" w:rsidP="009D3A4D">
      <w:pPr>
        <w:pStyle w:val="a"/>
        <w:jc w:val="both"/>
      </w:pPr>
      <w:r>
        <w:t>rozhodnutí o opravných prostředcích členů či orgánů ČUTS.</w:t>
      </w:r>
    </w:p>
    <w:p w14:paraId="29A3C6BF" w14:textId="2D0B9A4E" w:rsidR="00897A35" w:rsidRDefault="00897A35" w:rsidP="009D3A4D">
      <w:pPr>
        <w:pStyle w:val="X"/>
        <w:jc w:val="both"/>
      </w:pPr>
      <w:r>
        <w:t>Mimořádné Valné hromadě ČUTS přísluší rozhodovat pouze o věcech, které vedly ke svolání mimořádné Valné hromady</w:t>
      </w:r>
      <w:r w:rsidR="00CF4A81">
        <w:t xml:space="preserve"> ČUTS</w:t>
      </w:r>
      <w:r w:rsidR="00A94DA8">
        <w:t xml:space="preserve"> a jsou uvedeny v</w:t>
      </w:r>
      <w:r w:rsidR="00962700">
        <w:t> </w:t>
      </w:r>
      <w:r w:rsidR="00A94DA8">
        <w:t>pozvánce</w:t>
      </w:r>
      <w:r w:rsidR="00962700">
        <w:t xml:space="preserve"> na mimoř</w:t>
      </w:r>
      <w:r w:rsidR="001672A1">
        <w:t>ádnou Valnou hromadu ČUTS.</w:t>
      </w:r>
    </w:p>
    <w:p w14:paraId="4D9CFFB7" w14:textId="73CD0135" w:rsidR="00F81DA8" w:rsidRDefault="00897A35" w:rsidP="009D3A4D">
      <w:pPr>
        <w:pStyle w:val="X"/>
        <w:jc w:val="both"/>
      </w:pPr>
      <w:r>
        <w:t xml:space="preserve">Valná hromada je usnášeníschopná, jsou-li usnášeníschopné všechny její komory, tedy každé komory se účastní alespoň polovina delegátů delegovaných příslušnými </w:t>
      </w:r>
      <w:r w:rsidR="00876B21">
        <w:t xml:space="preserve">svazovými </w:t>
      </w:r>
      <w:r w:rsidR="00770819">
        <w:t xml:space="preserve">řádnými </w:t>
      </w:r>
      <w:r w:rsidR="00F81DA8">
        <w:t>členy ČUTS</w:t>
      </w:r>
      <w:r>
        <w:t xml:space="preserve">. </w:t>
      </w:r>
    </w:p>
    <w:p w14:paraId="0F859F5B" w14:textId="77777777" w:rsidR="00F81DA8" w:rsidRDefault="00897A35" w:rsidP="009D3A4D">
      <w:pPr>
        <w:pStyle w:val="Xdalodst"/>
        <w:jc w:val="both"/>
      </w:pPr>
      <w:r>
        <w:t xml:space="preserve">Valnou hromadu ČUTS řídí pověřený člen výkonného výboru ČUTS. </w:t>
      </w:r>
    </w:p>
    <w:p w14:paraId="1BBC119B" w14:textId="6106A277" w:rsidR="00897A35" w:rsidRDefault="00897A35" w:rsidP="00701FB1">
      <w:pPr>
        <w:pStyle w:val="Xdalodst"/>
        <w:ind w:left="284" w:firstLine="0"/>
        <w:jc w:val="both"/>
      </w:pPr>
      <w:r>
        <w:t>Valná hromada ČUTS rozhoduje hlasováním zvlášť v každé komoře</w:t>
      </w:r>
      <w:r w:rsidR="00CF4A81">
        <w:t xml:space="preserve"> nadpoloviční většinou přítomných delegátů</w:t>
      </w:r>
      <w:r>
        <w:t xml:space="preserve">, přičemž usnesení Valné hromady ČUTS je schváleno v případě schválení všemi komorami zvlášť. Pokud nedojde při hlasování ke stejnému výsledku mezi všemi komorami, Valná hromada se přeruší a dojde k dohadovacímu řízení mezi jednotlivými komorami vedoucímu k novému kompromisnímu návrhu usnesení. </w:t>
      </w:r>
      <w:r w:rsidRPr="00770819">
        <w:t xml:space="preserve">Pokud není schváleno ani toto nové kompromisní usnesení, přesouvá se vyřešení problému k rozhodnutí </w:t>
      </w:r>
      <w:r w:rsidR="00CF4A81" w:rsidRPr="00770819">
        <w:t>V</w:t>
      </w:r>
      <w:r w:rsidRPr="00770819">
        <w:t xml:space="preserve">ýkonným výborem ČUTS </w:t>
      </w:r>
      <w:r w:rsidR="000B307B">
        <w:t xml:space="preserve">jednomyslně </w:t>
      </w:r>
      <w:r w:rsidRPr="00770819">
        <w:t>vybranému mediátorovi.</w:t>
      </w:r>
      <w:r w:rsidRPr="00CF4A81">
        <w:t xml:space="preserve">  </w:t>
      </w:r>
    </w:p>
    <w:p w14:paraId="13B4EB00" w14:textId="56939296" w:rsidR="004B764A" w:rsidRDefault="004B764A" w:rsidP="00C94791">
      <w:pPr>
        <w:pStyle w:val="lnek"/>
      </w:pPr>
      <w:bookmarkStart w:id="787" w:name="_Toc425539891"/>
      <w:bookmarkStart w:id="788" w:name="_Toc425592094"/>
      <w:bookmarkStart w:id="789" w:name="_Toc425592269"/>
      <w:bookmarkStart w:id="790" w:name="_Toc425592428"/>
      <w:bookmarkStart w:id="791" w:name="_Toc425592587"/>
      <w:bookmarkStart w:id="792" w:name="_Toc425592746"/>
      <w:bookmarkStart w:id="793" w:name="_Toc425593085"/>
      <w:bookmarkStart w:id="794" w:name="_Toc425593274"/>
      <w:bookmarkStart w:id="795" w:name="_Toc425539892"/>
      <w:bookmarkStart w:id="796" w:name="_Toc425592095"/>
      <w:bookmarkStart w:id="797" w:name="_Toc425592270"/>
      <w:bookmarkStart w:id="798" w:name="_Toc425592429"/>
      <w:bookmarkStart w:id="799" w:name="_Toc425592588"/>
      <w:bookmarkStart w:id="800" w:name="_Toc425592747"/>
      <w:bookmarkStart w:id="801" w:name="_Toc425593086"/>
      <w:bookmarkStart w:id="802" w:name="_Toc425593275"/>
      <w:bookmarkStart w:id="803" w:name="_Toc75627110"/>
      <w:bookmarkStart w:id="804" w:name="_Toc83243810"/>
      <w:bookmarkStart w:id="805" w:name="_Toc425539893"/>
      <w:bookmarkStart w:id="806" w:name="_Toc425592096"/>
      <w:bookmarkStart w:id="807" w:name="_Toc425592271"/>
      <w:bookmarkStart w:id="808" w:name="_Toc425592430"/>
      <w:bookmarkStart w:id="809" w:name="_Toc425592589"/>
      <w:bookmarkStart w:id="810" w:name="_Toc425592748"/>
      <w:bookmarkStart w:id="811" w:name="_Toc425593087"/>
      <w:bookmarkStart w:id="812" w:name="_Toc425593276"/>
      <w:bookmarkStart w:id="813" w:name="_Toc425596551"/>
      <w:bookmarkStart w:id="814" w:name="_Toc425596731"/>
      <w:bookmarkStart w:id="815" w:name="_Toc425596765"/>
      <w:bookmarkStart w:id="816" w:name="_Toc428215188"/>
      <w:bookmarkStart w:id="817" w:name="_Toc428219232"/>
      <w:bookmarkStart w:id="818" w:name="_Toc468134375"/>
      <w:bookmarkStart w:id="819" w:name="_Toc52491235"/>
      <w:bookmarkStart w:id="820" w:name="_Toc52496982"/>
      <w:bookmarkStart w:id="821" w:name="_Toc52500363"/>
      <w:bookmarkStart w:id="822" w:name="_Toc75559534"/>
      <w:bookmarkStart w:id="823" w:name="_Toc75560400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r>
        <w:t xml:space="preserve">Prezidium </w:t>
      </w:r>
      <w:bookmarkEnd w:id="803"/>
      <w:r w:rsidR="00010444">
        <w:t>ČUTS</w:t>
      </w:r>
      <w:bookmarkEnd w:id="804"/>
    </w:p>
    <w:p w14:paraId="6EFC8062" w14:textId="48843D1E" w:rsidR="004B764A" w:rsidRDefault="004B764A" w:rsidP="009D3A4D">
      <w:pPr>
        <w:pStyle w:val="X"/>
        <w:jc w:val="both"/>
      </w:pPr>
      <w:r w:rsidRPr="004B764A">
        <w:t xml:space="preserve">Prezidium ČUTS je statutárním orgánem ČUTS. </w:t>
      </w:r>
    </w:p>
    <w:p w14:paraId="46F3A246" w14:textId="1AB431E9" w:rsidR="004B764A" w:rsidRPr="004B764A" w:rsidRDefault="004B764A" w:rsidP="009D3A4D">
      <w:pPr>
        <w:pStyle w:val="X"/>
        <w:jc w:val="both"/>
      </w:pPr>
      <w:r w:rsidRPr="004B764A">
        <w:t xml:space="preserve">Členy Prezidia ČUTS </w:t>
      </w:r>
      <w:r w:rsidR="005F76CF">
        <w:t>jsou nejvyšší statutární zástupci</w:t>
      </w:r>
      <w:r w:rsidR="007D2DCD">
        <w:t xml:space="preserve">, případně jejich statutárním </w:t>
      </w:r>
      <w:r w:rsidR="0098144B">
        <w:t>orgánem zvolení sta</w:t>
      </w:r>
      <w:r w:rsidR="00391C21">
        <w:t>t</w:t>
      </w:r>
      <w:r w:rsidR="0098144B">
        <w:t>utární zástupci</w:t>
      </w:r>
      <w:r w:rsidR="005F76CF">
        <w:t xml:space="preserve"> </w:t>
      </w:r>
      <w:r w:rsidR="00876B21">
        <w:t xml:space="preserve">svazových </w:t>
      </w:r>
      <w:r w:rsidR="00EC3356">
        <w:t xml:space="preserve">řádných členů ČUTS. </w:t>
      </w:r>
    </w:p>
    <w:p w14:paraId="5938FCF6" w14:textId="7766DD8B" w:rsidR="007B2315" w:rsidRPr="00C94791" w:rsidRDefault="00E02FA1" w:rsidP="00C94791">
      <w:pPr>
        <w:pStyle w:val="lnek"/>
      </w:pPr>
      <w:bookmarkStart w:id="824" w:name="_Toc75627111"/>
      <w:bookmarkStart w:id="825" w:name="_Toc83243811"/>
      <w:r w:rsidRPr="00C94791">
        <w:t>Výkonn</w:t>
      </w:r>
      <w:r w:rsidR="004B764A">
        <w:t>ý</w:t>
      </w:r>
      <w:r w:rsidRPr="00C94791">
        <w:t xml:space="preserve"> </w:t>
      </w:r>
      <w:r w:rsidR="004B764A">
        <w:t>výbor</w:t>
      </w:r>
      <w:r w:rsidRPr="00C94791">
        <w:t xml:space="preserve"> Č</w:t>
      </w:r>
      <w:r w:rsidR="004B764A">
        <w:t>U</w:t>
      </w:r>
      <w:r w:rsidRPr="00C94791">
        <w:t>TS</w:t>
      </w:r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</w:p>
    <w:p w14:paraId="2BE6D6D0" w14:textId="77777777" w:rsidR="004B764A" w:rsidRDefault="00983898" w:rsidP="009D3A4D">
      <w:pPr>
        <w:pStyle w:val="X"/>
        <w:jc w:val="both"/>
      </w:pPr>
      <w:r w:rsidRPr="00C94791">
        <w:t>Výkonn</w:t>
      </w:r>
      <w:r w:rsidR="004B764A">
        <w:t>ý</w:t>
      </w:r>
      <w:r w:rsidRPr="00C94791">
        <w:t xml:space="preserve"> </w:t>
      </w:r>
      <w:r w:rsidR="004B764A">
        <w:t>výbor</w:t>
      </w:r>
      <w:r w:rsidR="00E02FA1" w:rsidRPr="00C94791">
        <w:t xml:space="preserve"> Č</w:t>
      </w:r>
      <w:r w:rsidR="004B764A">
        <w:t>U</w:t>
      </w:r>
      <w:r w:rsidR="00E02FA1" w:rsidRPr="00C94791">
        <w:t xml:space="preserve">TS </w:t>
      </w:r>
      <w:r w:rsidR="00FC473D" w:rsidRPr="00C94791">
        <w:t xml:space="preserve">je </w:t>
      </w:r>
      <w:r w:rsidR="004B764A">
        <w:t xml:space="preserve">výkonným orgánem </w:t>
      </w:r>
      <w:r w:rsidR="00F259A1" w:rsidRPr="00C94791">
        <w:t>Č</w:t>
      </w:r>
      <w:r w:rsidR="004B764A">
        <w:t>U</w:t>
      </w:r>
      <w:r w:rsidR="00F259A1" w:rsidRPr="00C94791">
        <w:t>T</w:t>
      </w:r>
      <w:r w:rsidR="004B764A">
        <w:t>S.</w:t>
      </w:r>
    </w:p>
    <w:p w14:paraId="4882AFB1" w14:textId="6D24713A" w:rsidR="00222232" w:rsidRDefault="003061C3" w:rsidP="009D3A4D">
      <w:pPr>
        <w:pStyle w:val="X"/>
        <w:jc w:val="both"/>
      </w:pPr>
      <w:r>
        <w:t xml:space="preserve">Výkonný výbor ČUTS je tvořen zástupci </w:t>
      </w:r>
      <w:r w:rsidR="00876B21">
        <w:t>svazových č</w:t>
      </w:r>
      <w:r w:rsidR="00AF6C31">
        <w:t xml:space="preserve">lenů </w:t>
      </w:r>
      <w:r>
        <w:t xml:space="preserve">ČUTS, u řádných </w:t>
      </w:r>
      <w:r w:rsidR="00876B21">
        <w:t>č</w:t>
      </w:r>
      <w:r w:rsidR="00AF6C31">
        <w:t xml:space="preserve">lenů ČUTS </w:t>
      </w:r>
      <w:r>
        <w:t xml:space="preserve">v počtu 2, u přidružených </w:t>
      </w:r>
      <w:r w:rsidR="00876B21">
        <w:t>č</w:t>
      </w:r>
      <w:r w:rsidR="00AF6C31">
        <w:t xml:space="preserve">lenů ČUTS </w:t>
      </w:r>
      <w:r>
        <w:t xml:space="preserve">v počtu 1. </w:t>
      </w:r>
    </w:p>
    <w:p w14:paraId="76CB6410" w14:textId="5AB34B9C" w:rsidR="003061C3" w:rsidRDefault="00222232" w:rsidP="005265B4">
      <w:pPr>
        <w:pStyle w:val="X"/>
        <w:jc w:val="both"/>
      </w:pPr>
      <w:r>
        <w:t xml:space="preserve">Členy Výkonného výboru ČUTS jsou vždy předsedové (Prezidenti) </w:t>
      </w:r>
      <w:r w:rsidR="00876B21">
        <w:t>svazových č</w:t>
      </w:r>
      <w:r w:rsidR="00AF6C31">
        <w:t xml:space="preserve">lenů </w:t>
      </w:r>
      <w:r>
        <w:t xml:space="preserve">ČUTS. </w:t>
      </w:r>
      <w:r w:rsidR="003061C3">
        <w:t xml:space="preserve">O </w:t>
      </w:r>
      <w:r>
        <w:t xml:space="preserve">dalším </w:t>
      </w:r>
      <w:r w:rsidR="003061C3">
        <w:t>člen</w:t>
      </w:r>
      <w:r>
        <w:t>ovi</w:t>
      </w:r>
      <w:r w:rsidR="003061C3">
        <w:t xml:space="preserve"> Výkonného výboru ČUTS za každého </w:t>
      </w:r>
      <w:r w:rsidR="00876B21">
        <w:t xml:space="preserve">svazového </w:t>
      </w:r>
      <w:r>
        <w:t xml:space="preserve">řádného </w:t>
      </w:r>
      <w:r w:rsidR="00876B21">
        <w:t>č</w:t>
      </w:r>
      <w:r w:rsidR="007F74ED">
        <w:t xml:space="preserve">lena </w:t>
      </w:r>
      <w:r w:rsidR="003061C3">
        <w:t xml:space="preserve">ČUTS </w:t>
      </w:r>
      <w:r w:rsidR="003061C3">
        <w:lastRenderedPageBreak/>
        <w:t xml:space="preserve">rozhoduje příslušný </w:t>
      </w:r>
      <w:r w:rsidR="00876B21">
        <w:t xml:space="preserve">svazový </w:t>
      </w:r>
      <w:r>
        <w:t xml:space="preserve">řádný </w:t>
      </w:r>
      <w:r w:rsidR="00876B21">
        <w:t>č</w:t>
      </w:r>
      <w:r w:rsidR="007F74ED">
        <w:t xml:space="preserve">len </w:t>
      </w:r>
      <w:r w:rsidR="003061C3">
        <w:t>ČUTS.</w:t>
      </w:r>
    </w:p>
    <w:p w14:paraId="0033A1E1" w14:textId="21940C0D" w:rsidR="0027194C" w:rsidRDefault="003061C3" w:rsidP="009D3A4D">
      <w:pPr>
        <w:pStyle w:val="X"/>
        <w:jc w:val="both"/>
      </w:pPr>
      <w:r>
        <w:t xml:space="preserve">Každý člen </w:t>
      </w:r>
      <w:r w:rsidR="00222232">
        <w:t xml:space="preserve">Výkonného </w:t>
      </w:r>
      <w:r>
        <w:t xml:space="preserve">výboru ČUTS má jeden hlas. </w:t>
      </w:r>
    </w:p>
    <w:p w14:paraId="1B200A6B" w14:textId="5FB44A6C" w:rsidR="0027194C" w:rsidRDefault="003061C3" w:rsidP="009D3A4D">
      <w:pPr>
        <w:pStyle w:val="X"/>
        <w:jc w:val="both"/>
      </w:pPr>
      <w:r>
        <w:t>Výkonný výbor ČUTS je usnášeníschopný za účasti 2/3 většiny svých členů a zároveň za účasti alespoň jednoho člena za každ</w:t>
      </w:r>
      <w:r w:rsidR="0027194C">
        <w:t xml:space="preserve">ého </w:t>
      </w:r>
      <w:r w:rsidR="00876B21">
        <w:t xml:space="preserve">svazového </w:t>
      </w:r>
      <w:r w:rsidR="0027194C">
        <w:t xml:space="preserve">řádného </w:t>
      </w:r>
      <w:r w:rsidR="00876B21">
        <w:t>č</w:t>
      </w:r>
      <w:r w:rsidR="007F74ED">
        <w:t xml:space="preserve">lena </w:t>
      </w:r>
      <w:r w:rsidR="0027194C">
        <w:t>ČUTS</w:t>
      </w:r>
      <w:r>
        <w:t xml:space="preserve">. </w:t>
      </w:r>
    </w:p>
    <w:p w14:paraId="6E905FBF" w14:textId="77777777" w:rsidR="0027194C" w:rsidRDefault="003061C3" w:rsidP="00701FB1">
      <w:pPr>
        <w:pStyle w:val="Xdalodst"/>
        <w:ind w:left="284" w:firstLine="0"/>
        <w:jc w:val="both"/>
      </w:pPr>
      <w:r>
        <w:t xml:space="preserve">Výkonný výbor ČUTS přijímá rozhodnutí nadpoloviční většinou celkového počtu hlasů, pokud není řečeno Stanovami </w:t>
      </w:r>
      <w:r w:rsidR="0027194C">
        <w:t xml:space="preserve">ČUTS </w:t>
      </w:r>
      <w:r>
        <w:t xml:space="preserve">jinak. </w:t>
      </w:r>
    </w:p>
    <w:p w14:paraId="56D19595" w14:textId="229807A0" w:rsidR="0027194C" w:rsidRDefault="0027194C" w:rsidP="00701FB1">
      <w:pPr>
        <w:pStyle w:val="Xdalodst"/>
        <w:ind w:left="284" w:firstLine="0"/>
        <w:jc w:val="both"/>
      </w:pPr>
      <w:r>
        <w:t xml:space="preserve">Členové Výkonného výboru ČUTS za </w:t>
      </w:r>
      <w:r w:rsidR="00876B21">
        <w:t xml:space="preserve">svazového </w:t>
      </w:r>
      <w:r>
        <w:t xml:space="preserve">řádného </w:t>
      </w:r>
      <w:r w:rsidR="00876B21">
        <w:t>č</w:t>
      </w:r>
      <w:r w:rsidR="00C932C7">
        <w:t xml:space="preserve">lena </w:t>
      </w:r>
      <w:r>
        <w:t xml:space="preserve">ČUTS mají právo veta, </w:t>
      </w:r>
      <w:r w:rsidR="00217DAF">
        <w:t>pokud ho uplatní v projednávané záležitosti</w:t>
      </w:r>
      <w:r w:rsidR="00626B9B">
        <w:t xml:space="preserve"> </w:t>
      </w:r>
      <w:r>
        <w:t xml:space="preserve">současně alespoň dva. Uplatnění práva veta vede ke svolání mimořádné Valné hromady ČUTS </w:t>
      </w:r>
      <w:r w:rsidR="00904B06">
        <w:t xml:space="preserve">Výkonným výborem ČUTS </w:t>
      </w:r>
      <w:r>
        <w:t>s programem řešení vetované záležitosti.</w:t>
      </w:r>
    </w:p>
    <w:p w14:paraId="0F9993A6" w14:textId="2E2FA225" w:rsidR="005634C6" w:rsidRDefault="00454838" w:rsidP="009D3A4D">
      <w:pPr>
        <w:pStyle w:val="X"/>
        <w:jc w:val="both"/>
      </w:pPr>
      <w:r>
        <w:t xml:space="preserve">Jednání </w:t>
      </w:r>
      <w:r w:rsidR="003061C3">
        <w:t xml:space="preserve">Výkonného výboru ČUTS řídí </w:t>
      </w:r>
      <w:r w:rsidR="00CD6BC8">
        <w:t xml:space="preserve">členové Prezidia </w:t>
      </w:r>
      <w:r w:rsidR="003061C3">
        <w:t>ČUTS</w:t>
      </w:r>
      <w:r w:rsidR="00217DAF">
        <w:t>.</w:t>
      </w:r>
    </w:p>
    <w:p w14:paraId="190F24AC" w14:textId="327019E0" w:rsidR="003061C3" w:rsidRDefault="003061C3" w:rsidP="009D3A4D">
      <w:pPr>
        <w:pStyle w:val="X"/>
        <w:jc w:val="both"/>
      </w:pPr>
      <w:r w:rsidRPr="00217DAF">
        <w:t xml:space="preserve">Výkonný výbor ČUTS se schází řádně nejméně 3krát ročně nebo mimořádně, když o to požádá alespoň jeden člen </w:t>
      </w:r>
      <w:r w:rsidR="005634C6" w:rsidRPr="00217DAF">
        <w:t>V</w:t>
      </w:r>
      <w:r w:rsidRPr="00217DAF">
        <w:t>ýkonného výboru ČUTS</w:t>
      </w:r>
      <w:r w:rsidR="00217DAF" w:rsidRPr="00217DAF">
        <w:t xml:space="preserve"> a svolává ho kterýkoli člen Prezidia ČUTS nejpozději do 1 kalendářního měsíce od požádání.</w:t>
      </w:r>
    </w:p>
    <w:p w14:paraId="2358F5B1" w14:textId="3D69384D" w:rsidR="005634C6" w:rsidRDefault="003061C3" w:rsidP="009D3A4D">
      <w:pPr>
        <w:pStyle w:val="X"/>
        <w:jc w:val="both"/>
      </w:pPr>
      <w:r>
        <w:t xml:space="preserve">Výkonný výbor ČUTS rozhoduje usnesením, které je zveřejněno dle </w:t>
      </w:r>
      <w:r w:rsidR="00CD5768">
        <w:t xml:space="preserve">těchto </w:t>
      </w:r>
      <w:r w:rsidR="00876B21">
        <w:t>S</w:t>
      </w:r>
      <w:r>
        <w:t>tanov.</w:t>
      </w:r>
    </w:p>
    <w:p w14:paraId="7DA7D337" w14:textId="6B43B696" w:rsidR="005634C6" w:rsidRDefault="003061C3" w:rsidP="009D3A4D">
      <w:pPr>
        <w:pStyle w:val="X"/>
        <w:jc w:val="both"/>
      </w:pPr>
      <w:r>
        <w:t xml:space="preserve">Příslušné orgány </w:t>
      </w:r>
      <w:r w:rsidR="00876B21">
        <w:t xml:space="preserve">svazových </w:t>
      </w:r>
      <w:r w:rsidR="00CD5768">
        <w:t>č</w:t>
      </w:r>
      <w:r w:rsidR="005634C6">
        <w:t xml:space="preserve">lenů ČUTS </w:t>
      </w:r>
      <w:r>
        <w:t xml:space="preserve">mohou podmínit jednání svých členů </w:t>
      </w:r>
      <w:r w:rsidR="005634C6">
        <w:t>ve V</w:t>
      </w:r>
      <w:r>
        <w:t>ýkonné</w:t>
      </w:r>
      <w:r w:rsidR="005634C6">
        <w:t>m</w:t>
      </w:r>
      <w:r>
        <w:t xml:space="preserve"> výboru ČUTS svým souhlasem</w:t>
      </w:r>
      <w:r w:rsidR="00897A35">
        <w:t>.</w:t>
      </w:r>
    </w:p>
    <w:p w14:paraId="5F7ED412" w14:textId="746B204D" w:rsidR="003061C3" w:rsidRDefault="003061C3" w:rsidP="009D3A4D">
      <w:pPr>
        <w:pStyle w:val="X"/>
        <w:jc w:val="both"/>
      </w:pPr>
      <w:r>
        <w:t xml:space="preserve">Všichni členové </w:t>
      </w:r>
      <w:r w:rsidR="0087530F">
        <w:t xml:space="preserve">Výkonného </w:t>
      </w:r>
      <w:r>
        <w:t xml:space="preserve">výboru ČUTS musí být písemně (popř. elektronickou poštou) informováni o činnosti </w:t>
      </w:r>
      <w:r w:rsidR="0087530F">
        <w:t xml:space="preserve">Výkonného </w:t>
      </w:r>
      <w:r>
        <w:t xml:space="preserve">výboru ČUTS i o přijatých rozhodnutích do 10 dnů po skončení zasedání </w:t>
      </w:r>
      <w:r w:rsidR="00897A35">
        <w:t>V</w:t>
      </w:r>
      <w:r>
        <w:t>ýkonného výboru ČUTS, popř. po přijetí usnesení.</w:t>
      </w:r>
    </w:p>
    <w:p w14:paraId="48376B01" w14:textId="2B6D822B" w:rsidR="007B2315" w:rsidRPr="00C94791" w:rsidRDefault="00FC473D" w:rsidP="009D3A4D">
      <w:pPr>
        <w:pStyle w:val="X"/>
        <w:jc w:val="both"/>
      </w:pPr>
      <w:r w:rsidRPr="00C94791">
        <w:t xml:space="preserve">Hlavními úkoly </w:t>
      </w:r>
      <w:r w:rsidR="00CE7521" w:rsidRPr="00C94791">
        <w:t>Výkonné</w:t>
      </w:r>
      <w:r w:rsidR="00921966">
        <w:t>ho</w:t>
      </w:r>
      <w:r w:rsidR="00CE7521" w:rsidRPr="00C94791">
        <w:t xml:space="preserve"> </w:t>
      </w:r>
      <w:r w:rsidR="00921966">
        <w:t>výboru</w:t>
      </w:r>
      <w:r w:rsidRPr="00C94791">
        <w:t xml:space="preserve"> </w:t>
      </w:r>
      <w:r w:rsidR="00A76BD7">
        <w:t>Č</w:t>
      </w:r>
      <w:r w:rsidR="00921966">
        <w:t>U</w:t>
      </w:r>
      <w:r w:rsidR="00A76BD7">
        <w:t xml:space="preserve">TS </w:t>
      </w:r>
      <w:r w:rsidRPr="00C94791">
        <w:t>jsou zejména:</w:t>
      </w:r>
    </w:p>
    <w:p w14:paraId="1110E49A" w14:textId="56ECDA67" w:rsidR="00FC473D" w:rsidRPr="00C94791" w:rsidRDefault="00FC473D" w:rsidP="009D3A4D">
      <w:pPr>
        <w:pStyle w:val="a"/>
        <w:jc w:val="both"/>
      </w:pPr>
      <w:r w:rsidRPr="00C94791">
        <w:t>řízení a odpovědnost za hospodaření a majetek Č</w:t>
      </w:r>
      <w:r w:rsidR="00921966">
        <w:t>U</w:t>
      </w:r>
      <w:r w:rsidRPr="00C94791">
        <w:t>TS</w:t>
      </w:r>
      <w:r w:rsidR="00626B9B">
        <w:t xml:space="preserve"> včetně schvalování účetních závěrek</w:t>
      </w:r>
      <w:r w:rsidR="00EA3E78">
        <w:t>;</w:t>
      </w:r>
    </w:p>
    <w:p w14:paraId="501E9640" w14:textId="2160B084" w:rsidR="00FC473D" w:rsidRPr="00C94791" w:rsidRDefault="00FC473D" w:rsidP="009D3A4D">
      <w:pPr>
        <w:pStyle w:val="a"/>
        <w:jc w:val="both"/>
      </w:pPr>
      <w:r w:rsidRPr="00C94791">
        <w:t xml:space="preserve">zpracovávání dokumentů </w:t>
      </w:r>
      <w:r w:rsidR="008B490C">
        <w:t xml:space="preserve">dle </w:t>
      </w:r>
      <w:proofErr w:type="spellStart"/>
      <w:r w:rsidR="008B490C">
        <w:t>ust</w:t>
      </w:r>
      <w:proofErr w:type="spellEnd"/>
      <w:r w:rsidR="008B490C">
        <w:t xml:space="preserve">. </w:t>
      </w:r>
      <w:proofErr w:type="gramStart"/>
      <w:r w:rsidR="008B490C">
        <w:t>čl.</w:t>
      </w:r>
      <w:proofErr w:type="gramEnd"/>
      <w:r w:rsidR="008B490C">
        <w:t xml:space="preserve"> 8 </w:t>
      </w:r>
      <w:r w:rsidRPr="00C94791">
        <w:t xml:space="preserve">a jejich případných změn, jejich schvalování, resp. předkládání ke schválení </w:t>
      </w:r>
      <w:r w:rsidR="00D0292B">
        <w:t>V</w:t>
      </w:r>
      <w:r w:rsidR="00921966">
        <w:t>alné hromady</w:t>
      </w:r>
      <w:r w:rsidR="00D0292B">
        <w:t xml:space="preserve"> </w:t>
      </w:r>
      <w:r w:rsidR="00B616EE">
        <w:t>Č</w:t>
      </w:r>
      <w:r w:rsidR="00921966">
        <w:t>U</w:t>
      </w:r>
      <w:r w:rsidR="00B616EE">
        <w:t>TS</w:t>
      </w:r>
      <w:r w:rsidRPr="00C94791">
        <w:t>.</w:t>
      </w:r>
    </w:p>
    <w:p w14:paraId="161DCAC1" w14:textId="0BBF30A1" w:rsidR="00921966" w:rsidRDefault="00921966" w:rsidP="009D3A4D">
      <w:pPr>
        <w:pStyle w:val="a"/>
        <w:jc w:val="both"/>
      </w:pPr>
      <w:r>
        <w:t>organizace, koordinace a řízení tanečního sportu v obecné rovině;</w:t>
      </w:r>
    </w:p>
    <w:p w14:paraId="793D131C" w14:textId="08A1BE23" w:rsidR="001F5D83" w:rsidRDefault="00B85EF0" w:rsidP="009D3A4D">
      <w:pPr>
        <w:pStyle w:val="a"/>
        <w:jc w:val="both"/>
      </w:pPr>
      <w:r>
        <w:t xml:space="preserve">koordinace </w:t>
      </w:r>
      <w:r w:rsidR="00FC473D" w:rsidRPr="00C94791">
        <w:t xml:space="preserve">nominací </w:t>
      </w:r>
      <w:r w:rsidR="00921966">
        <w:t xml:space="preserve">schválených </w:t>
      </w:r>
      <w:r w:rsidR="00876B21">
        <w:t>svazovými č</w:t>
      </w:r>
      <w:r w:rsidR="002B48CB">
        <w:t xml:space="preserve">leny </w:t>
      </w:r>
      <w:r w:rsidR="00921966">
        <w:t xml:space="preserve">ČUTS </w:t>
      </w:r>
      <w:r w:rsidR="00FC473D" w:rsidRPr="00C94791">
        <w:t xml:space="preserve">na titulární soutěže </w:t>
      </w:r>
      <w:r w:rsidR="003061C3">
        <w:t>organizací</w:t>
      </w:r>
      <w:r w:rsidR="00C8572F">
        <w:t xml:space="preserve">, </w:t>
      </w:r>
      <w:r w:rsidR="003061C3">
        <w:t>jejichž je ČUTS členem</w:t>
      </w:r>
      <w:r w:rsidR="00B31842">
        <w:t>;</w:t>
      </w:r>
    </w:p>
    <w:p w14:paraId="53FF9968" w14:textId="4008083A" w:rsidR="00FC473D" w:rsidRPr="00C94791" w:rsidRDefault="00B85EF0" w:rsidP="009D3A4D">
      <w:pPr>
        <w:pStyle w:val="a"/>
        <w:jc w:val="both"/>
      </w:pPr>
      <w:r>
        <w:t>koordinace mezi</w:t>
      </w:r>
      <w:r w:rsidR="00921966">
        <w:t> </w:t>
      </w:r>
      <w:r w:rsidR="00876B21">
        <w:t>svazovými č</w:t>
      </w:r>
      <w:r w:rsidR="002B48CB">
        <w:t xml:space="preserve">leny </w:t>
      </w:r>
      <w:r>
        <w:t xml:space="preserve">ČUTS </w:t>
      </w:r>
      <w:r w:rsidR="00921966">
        <w:t xml:space="preserve">při </w:t>
      </w:r>
      <w:r w:rsidR="00FC473D" w:rsidRPr="00C94791">
        <w:t xml:space="preserve">pořádání vzdělávacích akcí pro </w:t>
      </w:r>
      <w:r w:rsidR="00225E07">
        <w:t>sportovce</w:t>
      </w:r>
      <w:r w:rsidR="00921966">
        <w:t>, trenéry, porotce a funkcionáře</w:t>
      </w:r>
      <w:r w:rsidR="00CE7521" w:rsidRPr="00C94791">
        <w:t>;</w:t>
      </w:r>
    </w:p>
    <w:p w14:paraId="0FAD1F73" w14:textId="06F3F3DB" w:rsidR="00FC473D" w:rsidRPr="00C94791" w:rsidRDefault="00704B9F" w:rsidP="009D3A4D">
      <w:pPr>
        <w:pStyle w:val="a"/>
        <w:jc w:val="both"/>
      </w:pPr>
      <w:r w:rsidRPr="00C94791">
        <w:t xml:space="preserve">zajištění </w:t>
      </w:r>
      <w:r w:rsidR="00FC473D" w:rsidRPr="00C94791">
        <w:t>vydávání informačních materiálů a dle potřeb i odborných materiálů</w:t>
      </w:r>
      <w:r w:rsidR="003061C3">
        <w:t xml:space="preserve"> tiskových, digitálních, audio-video apod.</w:t>
      </w:r>
      <w:r w:rsidR="00CE7521" w:rsidRPr="00C94791">
        <w:t>;</w:t>
      </w:r>
    </w:p>
    <w:p w14:paraId="03B092F4" w14:textId="21E94428" w:rsidR="00B85EF0" w:rsidRDefault="00B85EF0" w:rsidP="009D3A4D">
      <w:pPr>
        <w:pStyle w:val="X"/>
        <w:jc w:val="both"/>
      </w:pPr>
      <w:r>
        <w:t xml:space="preserve">Výkonný </w:t>
      </w:r>
      <w:r w:rsidRPr="001B0068">
        <w:t>výbor</w:t>
      </w:r>
      <w:r w:rsidRPr="00A366E7">
        <w:t xml:space="preserve"> </w:t>
      </w:r>
      <w:r>
        <w:t>ČUTS</w:t>
      </w:r>
      <w:r w:rsidRPr="00A366E7">
        <w:t xml:space="preserve"> může delegovat své úkoly </w:t>
      </w:r>
      <w:r>
        <w:t xml:space="preserve">přímo </w:t>
      </w:r>
      <w:r w:rsidRPr="00A366E7">
        <w:t xml:space="preserve">na </w:t>
      </w:r>
      <w:r>
        <w:t xml:space="preserve">orgány </w:t>
      </w:r>
      <w:r w:rsidR="0090056B">
        <w:t>svazových č</w:t>
      </w:r>
      <w:r w:rsidR="002B48CB">
        <w:t xml:space="preserve">lenů </w:t>
      </w:r>
      <w:r>
        <w:t>ČUTS.</w:t>
      </w:r>
    </w:p>
    <w:p w14:paraId="774BFBBB" w14:textId="4E6F806D" w:rsidR="00B2278B" w:rsidRDefault="00B2278B" w:rsidP="009D3A4D">
      <w:pPr>
        <w:pStyle w:val="X"/>
        <w:jc w:val="both"/>
      </w:pPr>
      <w:r>
        <w:t xml:space="preserve">Pro řešení specifických úkolů </w:t>
      </w:r>
      <w:r w:rsidR="008334F1">
        <w:t>může Výkonný výbor Č</w:t>
      </w:r>
      <w:r w:rsidR="0090056B">
        <w:t>U</w:t>
      </w:r>
      <w:r w:rsidR="008334F1">
        <w:t>TS zřídit odborné komise</w:t>
      </w:r>
      <w:r w:rsidR="00EB5BD7">
        <w:t>, složené z</w:t>
      </w:r>
      <w:r w:rsidR="00143E6C">
        <w:t xml:space="preserve"> odborníků </w:t>
      </w:r>
      <w:r w:rsidR="0090056B">
        <w:t>svazových č</w:t>
      </w:r>
      <w:r w:rsidR="00143E6C">
        <w:t>lenů ČUTS</w:t>
      </w:r>
      <w:r w:rsidR="008D5DAF">
        <w:t xml:space="preserve"> na danou problematiku</w:t>
      </w:r>
      <w:r w:rsidR="00143E6C">
        <w:t>.</w:t>
      </w:r>
    </w:p>
    <w:p w14:paraId="2FEFB35F" w14:textId="3B0CA15C" w:rsidR="00FC473D" w:rsidRPr="00C94791" w:rsidRDefault="00F259A1" w:rsidP="009D3A4D">
      <w:pPr>
        <w:pStyle w:val="X"/>
        <w:jc w:val="both"/>
      </w:pPr>
      <w:r w:rsidRPr="00C94791">
        <w:t>Výkonn</w:t>
      </w:r>
      <w:r w:rsidR="003061C3">
        <w:t>ý</w:t>
      </w:r>
      <w:r w:rsidRPr="00C94791">
        <w:t xml:space="preserve"> </w:t>
      </w:r>
      <w:r w:rsidR="003061C3">
        <w:t>výbor</w:t>
      </w:r>
      <w:r w:rsidR="00FC473D" w:rsidRPr="00C94791">
        <w:t xml:space="preserve"> </w:t>
      </w:r>
      <w:r w:rsidR="00B85EF0">
        <w:t xml:space="preserve">ČUTS </w:t>
      </w:r>
      <w:r w:rsidR="00FC473D" w:rsidRPr="00C94791">
        <w:t>vykonává usnesení</w:t>
      </w:r>
      <w:r w:rsidR="00626B9B">
        <w:t xml:space="preserve"> Valné hromady ČUTS</w:t>
      </w:r>
      <w:r w:rsidR="00FC473D" w:rsidRPr="00C94791">
        <w:t>, projednává a předkládá</w:t>
      </w:r>
      <w:r w:rsidR="00920F43" w:rsidRPr="00C94791">
        <w:t xml:space="preserve"> </w:t>
      </w:r>
      <w:r w:rsidR="00344444">
        <w:t>j</w:t>
      </w:r>
      <w:r w:rsidR="00626B9B">
        <w:t xml:space="preserve">í </w:t>
      </w:r>
      <w:r w:rsidR="00FC473D" w:rsidRPr="00C94791">
        <w:t xml:space="preserve">zprávy o své činnosti za uplynulá období a připravuje </w:t>
      </w:r>
      <w:r w:rsidR="00B616EE">
        <w:t>program na další období</w:t>
      </w:r>
      <w:r w:rsidR="00FC473D" w:rsidRPr="00C94791">
        <w:t>.</w:t>
      </w:r>
    </w:p>
    <w:p w14:paraId="41E1B0AA" w14:textId="1B43E5C7" w:rsidR="00FC473D" w:rsidRPr="00C94791" w:rsidRDefault="00DC3D26" w:rsidP="00C94791">
      <w:pPr>
        <w:pStyle w:val="lnek"/>
        <w:rPr>
          <w:b w:val="0"/>
          <w:bCs/>
        </w:rPr>
      </w:pPr>
      <w:bookmarkStart w:id="826" w:name="_Toc425539895"/>
      <w:bookmarkStart w:id="827" w:name="_Toc425592098"/>
      <w:bookmarkStart w:id="828" w:name="_Toc425592273"/>
      <w:bookmarkStart w:id="829" w:name="_Toc425592432"/>
      <w:bookmarkStart w:id="830" w:name="_Toc425592591"/>
      <w:bookmarkStart w:id="831" w:name="_Toc425592750"/>
      <w:bookmarkStart w:id="832" w:name="_Toc425593089"/>
      <w:bookmarkStart w:id="833" w:name="_Toc425593278"/>
      <w:bookmarkStart w:id="834" w:name="_Toc425539897"/>
      <w:bookmarkStart w:id="835" w:name="_Toc425592100"/>
      <w:bookmarkStart w:id="836" w:name="_Toc425592275"/>
      <w:bookmarkStart w:id="837" w:name="_Toc425592434"/>
      <w:bookmarkStart w:id="838" w:name="_Toc425592593"/>
      <w:bookmarkStart w:id="839" w:name="_Toc425592752"/>
      <w:bookmarkStart w:id="840" w:name="_Toc425593091"/>
      <w:bookmarkStart w:id="841" w:name="_Toc425593280"/>
      <w:bookmarkStart w:id="842" w:name="_Toc425539898"/>
      <w:bookmarkStart w:id="843" w:name="_Toc425592101"/>
      <w:bookmarkStart w:id="844" w:name="_Toc425592276"/>
      <w:bookmarkStart w:id="845" w:name="_Toc425592435"/>
      <w:bookmarkStart w:id="846" w:name="_Toc425592594"/>
      <w:bookmarkStart w:id="847" w:name="_Toc425592753"/>
      <w:bookmarkStart w:id="848" w:name="_Toc425593092"/>
      <w:bookmarkStart w:id="849" w:name="_Toc425593281"/>
      <w:bookmarkStart w:id="850" w:name="_Toc425539900"/>
      <w:bookmarkStart w:id="851" w:name="_Toc425592103"/>
      <w:bookmarkStart w:id="852" w:name="_Toc425592278"/>
      <w:bookmarkStart w:id="853" w:name="_Toc425592437"/>
      <w:bookmarkStart w:id="854" w:name="_Toc425592596"/>
      <w:bookmarkStart w:id="855" w:name="_Toc425592755"/>
      <w:bookmarkStart w:id="856" w:name="_Toc425593094"/>
      <w:bookmarkStart w:id="857" w:name="_Toc425593283"/>
      <w:bookmarkStart w:id="858" w:name="_Toc425539901"/>
      <w:bookmarkStart w:id="859" w:name="_Toc425592104"/>
      <w:bookmarkStart w:id="860" w:name="_Toc425592279"/>
      <w:bookmarkStart w:id="861" w:name="_Toc425592438"/>
      <w:bookmarkStart w:id="862" w:name="_Toc425592597"/>
      <w:bookmarkStart w:id="863" w:name="_Toc425592756"/>
      <w:bookmarkStart w:id="864" w:name="_Toc425593095"/>
      <w:bookmarkStart w:id="865" w:name="_Toc425593284"/>
      <w:bookmarkStart w:id="866" w:name="_Toc425539902"/>
      <w:bookmarkStart w:id="867" w:name="_Toc425592105"/>
      <w:bookmarkStart w:id="868" w:name="_Toc425592280"/>
      <w:bookmarkStart w:id="869" w:name="_Toc425592439"/>
      <w:bookmarkStart w:id="870" w:name="_Toc425592598"/>
      <w:bookmarkStart w:id="871" w:name="_Toc425592757"/>
      <w:bookmarkStart w:id="872" w:name="_Toc425593096"/>
      <w:bookmarkStart w:id="873" w:name="_Toc425593285"/>
      <w:bookmarkStart w:id="874" w:name="_Toc425539903"/>
      <w:bookmarkStart w:id="875" w:name="_Toc425592106"/>
      <w:bookmarkStart w:id="876" w:name="_Toc425592281"/>
      <w:bookmarkStart w:id="877" w:name="_Toc425592440"/>
      <w:bookmarkStart w:id="878" w:name="_Toc425592599"/>
      <w:bookmarkStart w:id="879" w:name="_Toc425592758"/>
      <w:bookmarkStart w:id="880" w:name="_Toc425593097"/>
      <w:bookmarkStart w:id="881" w:name="_Toc425593286"/>
      <w:bookmarkStart w:id="882" w:name="_Toc425596552"/>
      <w:bookmarkStart w:id="883" w:name="_Toc425596732"/>
      <w:bookmarkStart w:id="884" w:name="_Toc425596766"/>
      <w:bookmarkStart w:id="885" w:name="_Toc428215189"/>
      <w:bookmarkStart w:id="886" w:name="_Toc428219233"/>
      <w:bookmarkStart w:id="887" w:name="_Toc468134376"/>
      <w:bookmarkStart w:id="888" w:name="_Toc52491236"/>
      <w:bookmarkStart w:id="889" w:name="_Toc52496983"/>
      <w:bookmarkStart w:id="890" w:name="_Toc52500364"/>
      <w:bookmarkStart w:id="891" w:name="_Toc75559535"/>
      <w:bookmarkStart w:id="892" w:name="_Toc75560401"/>
      <w:bookmarkStart w:id="893" w:name="_Toc75627112"/>
      <w:bookmarkStart w:id="894" w:name="_Toc83243812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r>
        <w:lastRenderedPageBreak/>
        <w:t>Kontrolní a revizní komise</w:t>
      </w:r>
      <w:r w:rsidR="00FC473D" w:rsidRPr="00C94791">
        <w:t xml:space="preserve"> Č</w:t>
      </w:r>
      <w:r>
        <w:t>U</w:t>
      </w:r>
      <w:r w:rsidR="00FC473D" w:rsidRPr="00C94791">
        <w:t>TS</w:t>
      </w:r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</w:p>
    <w:p w14:paraId="0A434240" w14:textId="4913A7C3" w:rsidR="00FC473D" w:rsidRPr="00EA3E78" w:rsidRDefault="00DC3D26" w:rsidP="009D3A4D">
      <w:pPr>
        <w:pStyle w:val="X"/>
        <w:jc w:val="both"/>
      </w:pPr>
      <w:r>
        <w:t xml:space="preserve">Kontrolní a revizní komise </w:t>
      </w:r>
      <w:r w:rsidR="00FC473D" w:rsidRPr="00C94791">
        <w:t>Č</w:t>
      </w:r>
      <w:r>
        <w:t>U</w:t>
      </w:r>
      <w:r w:rsidR="00FC473D" w:rsidRPr="00C94791">
        <w:t>TS</w:t>
      </w:r>
      <w:r w:rsidR="003E3C89" w:rsidRPr="00C94791">
        <w:t xml:space="preserve"> </w:t>
      </w:r>
      <w:r w:rsidR="003713CB">
        <w:t xml:space="preserve">(dále jen KRK) </w:t>
      </w:r>
      <w:r w:rsidR="00FC473D" w:rsidRPr="00C94791">
        <w:t xml:space="preserve">je </w:t>
      </w:r>
      <w:r w:rsidR="00587BBE" w:rsidRPr="00EA3E78">
        <w:t>kontrolní komisí ve smyslu zákona č. 89/2012 Sb.</w:t>
      </w:r>
      <w:r w:rsidR="001B0068">
        <w:t>,</w:t>
      </w:r>
      <w:r w:rsidR="00587BBE" w:rsidRPr="00EA3E78">
        <w:t xml:space="preserve"> občanský zákoník</w:t>
      </w:r>
      <w:r w:rsidR="00CF399A" w:rsidRPr="00EA3E78">
        <w:t>.</w:t>
      </w:r>
    </w:p>
    <w:p w14:paraId="5EE1D511" w14:textId="4FFFD2F5" w:rsidR="003713CB" w:rsidRDefault="00DC3D26" w:rsidP="009D3A4D">
      <w:pPr>
        <w:pStyle w:val="X"/>
        <w:jc w:val="both"/>
      </w:pPr>
      <w:r>
        <w:t>K</w:t>
      </w:r>
      <w:r w:rsidR="003713CB">
        <w:t>RK</w:t>
      </w:r>
      <w:r>
        <w:t xml:space="preserve"> je tvořena zástupci kontrolních orgánů </w:t>
      </w:r>
      <w:r w:rsidR="0090056B">
        <w:t>svazových č</w:t>
      </w:r>
      <w:r w:rsidR="009F2FC8">
        <w:t xml:space="preserve">lenů </w:t>
      </w:r>
      <w:r w:rsidR="001E48E4">
        <w:t>ČUTS</w:t>
      </w:r>
      <w:r>
        <w:t xml:space="preserve">, u řádných </w:t>
      </w:r>
      <w:r w:rsidR="0090056B">
        <w:t>č</w:t>
      </w:r>
      <w:r w:rsidR="009F2FC8">
        <w:t xml:space="preserve">lenů ČUTS </w:t>
      </w:r>
      <w:r>
        <w:t xml:space="preserve">v počtu 2, u přidružených </w:t>
      </w:r>
      <w:r w:rsidR="0090056B">
        <w:t>č</w:t>
      </w:r>
      <w:r w:rsidR="009F2FC8">
        <w:t xml:space="preserve">lenů ČUTS </w:t>
      </w:r>
      <w:r>
        <w:t>v počtu 1. O členech K</w:t>
      </w:r>
      <w:r w:rsidR="001E48E4">
        <w:t>RK</w:t>
      </w:r>
      <w:r>
        <w:t xml:space="preserve"> </w:t>
      </w:r>
      <w:r w:rsidR="00626B9B">
        <w:t xml:space="preserve">za každého </w:t>
      </w:r>
      <w:r w:rsidR="0090056B">
        <w:t>svazového č</w:t>
      </w:r>
      <w:r w:rsidR="00014802">
        <w:t xml:space="preserve">lena </w:t>
      </w:r>
      <w:r w:rsidR="00626B9B">
        <w:t xml:space="preserve">ČUTS </w:t>
      </w:r>
      <w:r>
        <w:t xml:space="preserve">rozhoduje </w:t>
      </w:r>
      <w:r w:rsidR="00014802">
        <w:t xml:space="preserve">jeho </w:t>
      </w:r>
      <w:r w:rsidR="0090056B">
        <w:t>svazový č</w:t>
      </w:r>
      <w:r w:rsidR="00014802">
        <w:t xml:space="preserve">len </w:t>
      </w:r>
      <w:r w:rsidR="003713CB">
        <w:t>ČUTS.</w:t>
      </w:r>
    </w:p>
    <w:p w14:paraId="08663222" w14:textId="77777777" w:rsidR="001E48E4" w:rsidRDefault="00DC3D26" w:rsidP="009D3A4D">
      <w:pPr>
        <w:pStyle w:val="X"/>
        <w:jc w:val="both"/>
      </w:pPr>
      <w:r>
        <w:t xml:space="preserve">Každý člen </w:t>
      </w:r>
      <w:r w:rsidR="003713CB">
        <w:t>K</w:t>
      </w:r>
      <w:r w:rsidR="001E48E4">
        <w:t>RK</w:t>
      </w:r>
      <w:r>
        <w:t xml:space="preserve"> má jeden hlas. </w:t>
      </w:r>
    </w:p>
    <w:p w14:paraId="25C7C697" w14:textId="244CD381" w:rsidR="00201A00" w:rsidRDefault="00626B9B" w:rsidP="009D3A4D">
      <w:pPr>
        <w:pStyle w:val="X"/>
        <w:jc w:val="both"/>
      </w:pPr>
      <w:r>
        <w:t xml:space="preserve">Členové KRK za </w:t>
      </w:r>
      <w:r w:rsidR="0090056B">
        <w:t xml:space="preserve">svazového </w:t>
      </w:r>
      <w:r>
        <w:t xml:space="preserve">řádného </w:t>
      </w:r>
      <w:r w:rsidR="0090056B">
        <w:t>č</w:t>
      </w:r>
      <w:r w:rsidR="00092DCD">
        <w:t xml:space="preserve">lena </w:t>
      </w:r>
      <w:r>
        <w:t>ČUTS mají právo veta, pokud ho uplatní v projednávané záležitosti současně alespoň dva. Uplatnění práva veta vede ke svolání mimořádné Valné hromady ČUTS s programem řešení vetované záležitosti.</w:t>
      </w:r>
    </w:p>
    <w:p w14:paraId="47AFE6BF" w14:textId="77777777" w:rsidR="00201A00" w:rsidRDefault="00DC3D26" w:rsidP="009D3A4D">
      <w:pPr>
        <w:pStyle w:val="X"/>
        <w:jc w:val="both"/>
      </w:pPr>
      <w:r>
        <w:t>Členové K</w:t>
      </w:r>
      <w:r w:rsidR="00201A00">
        <w:t>RK</w:t>
      </w:r>
      <w:r>
        <w:t xml:space="preserve"> nemohou být členy </w:t>
      </w:r>
      <w:r w:rsidR="00201A00">
        <w:t>V</w:t>
      </w:r>
      <w:r>
        <w:t>ýkonného výboru ČUTS a nemohou být v pracovně-právním vztahu k ČUTS s výjimkou výkonu práce výlučně v K</w:t>
      </w:r>
      <w:r w:rsidR="00201A00">
        <w:t>RK</w:t>
      </w:r>
      <w:r>
        <w:t>.</w:t>
      </w:r>
    </w:p>
    <w:p w14:paraId="417D2264" w14:textId="77777777" w:rsidR="00201A00" w:rsidRDefault="00DC3D26" w:rsidP="009D3A4D">
      <w:pPr>
        <w:pStyle w:val="X"/>
        <w:jc w:val="both"/>
      </w:pPr>
      <w:r>
        <w:t>K</w:t>
      </w:r>
      <w:r w:rsidR="00201A00">
        <w:t>RK</w:t>
      </w:r>
      <w:r>
        <w:t xml:space="preserve"> volí ze svých členů předsedu, který řídí její činnost a svolává podle potřeby schůze.</w:t>
      </w:r>
    </w:p>
    <w:p w14:paraId="2D61F791" w14:textId="2951B7D2" w:rsidR="00DC3D26" w:rsidRDefault="00DC3D26" w:rsidP="009D3A4D">
      <w:pPr>
        <w:pStyle w:val="X"/>
        <w:jc w:val="both"/>
      </w:pPr>
      <w:r>
        <w:t>Činnost K</w:t>
      </w:r>
      <w:r w:rsidR="00201A00">
        <w:t xml:space="preserve">RK </w:t>
      </w:r>
      <w:r w:rsidR="001B1604">
        <w:t>je řešena Statutem K</w:t>
      </w:r>
      <w:r>
        <w:t>ontrolní a revizní komise ČUTS.</w:t>
      </w:r>
    </w:p>
    <w:p w14:paraId="0D5AFC49" w14:textId="77777777" w:rsidR="00E80878" w:rsidRPr="007C5630" w:rsidRDefault="00B77D3C" w:rsidP="00E24799">
      <w:pPr>
        <w:pStyle w:val="ST"/>
        <w:rPr>
          <w:rStyle w:val="FontStyle51"/>
          <w:b/>
          <w:smallCaps w:val="0"/>
          <w:sz w:val="32"/>
        </w:rPr>
      </w:pPr>
      <w:bookmarkStart w:id="895" w:name="_Toc425539904"/>
      <w:bookmarkStart w:id="896" w:name="_Toc425592107"/>
      <w:bookmarkStart w:id="897" w:name="_Toc425592282"/>
      <w:bookmarkStart w:id="898" w:name="_Toc425592441"/>
      <w:bookmarkStart w:id="899" w:name="_Toc425592600"/>
      <w:bookmarkStart w:id="900" w:name="_Toc425592759"/>
      <w:bookmarkStart w:id="901" w:name="_Toc425593098"/>
      <w:bookmarkStart w:id="902" w:name="_Toc425593287"/>
      <w:bookmarkStart w:id="903" w:name="_Toc425539905"/>
      <w:bookmarkStart w:id="904" w:name="_Toc425592108"/>
      <w:bookmarkStart w:id="905" w:name="_Toc425592283"/>
      <w:bookmarkStart w:id="906" w:name="_Toc425592442"/>
      <w:bookmarkStart w:id="907" w:name="_Toc425592601"/>
      <w:bookmarkStart w:id="908" w:name="_Toc425592760"/>
      <w:bookmarkStart w:id="909" w:name="_Toc425593099"/>
      <w:bookmarkStart w:id="910" w:name="_Toc425593288"/>
      <w:bookmarkStart w:id="911" w:name="_Toc425539906"/>
      <w:bookmarkStart w:id="912" w:name="_Toc425592109"/>
      <w:bookmarkStart w:id="913" w:name="_Toc425592284"/>
      <w:bookmarkStart w:id="914" w:name="_Toc425592443"/>
      <w:bookmarkStart w:id="915" w:name="_Toc425592602"/>
      <w:bookmarkStart w:id="916" w:name="_Toc425592761"/>
      <w:bookmarkStart w:id="917" w:name="_Toc425593100"/>
      <w:bookmarkStart w:id="918" w:name="_Toc425593289"/>
      <w:bookmarkStart w:id="919" w:name="_Toc425539912"/>
      <w:bookmarkStart w:id="920" w:name="_Toc425592115"/>
      <w:bookmarkStart w:id="921" w:name="_Toc425592290"/>
      <w:bookmarkStart w:id="922" w:name="_Toc425592449"/>
      <w:bookmarkStart w:id="923" w:name="_Toc425592608"/>
      <w:bookmarkStart w:id="924" w:name="_Toc425592767"/>
      <w:bookmarkStart w:id="925" w:name="_Toc425593106"/>
      <w:bookmarkStart w:id="926" w:name="_Toc425593295"/>
      <w:bookmarkStart w:id="927" w:name="_Toc425592125"/>
      <w:bookmarkStart w:id="928" w:name="_Toc425592300"/>
      <w:bookmarkStart w:id="929" w:name="_Toc425592459"/>
      <w:bookmarkStart w:id="930" w:name="_Toc425592618"/>
      <w:bookmarkStart w:id="931" w:name="_Toc425592777"/>
      <w:bookmarkStart w:id="932" w:name="_Toc425593117"/>
      <w:bookmarkStart w:id="933" w:name="_Toc425593306"/>
      <w:bookmarkStart w:id="934" w:name="_Toc425592126"/>
      <w:bookmarkStart w:id="935" w:name="_Toc425592301"/>
      <w:bookmarkStart w:id="936" w:name="_Toc425592460"/>
      <w:bookmarkStart w:id="937" w:name="_Toc425592619"/>
      <w:bookmarkStart w:id="938" w:name="_Toc425592778"/>
      <w:bookmarkStart w:id="939" w:name="_Toc425593118"/>
      <w:bookmarkStart w:id="940" w:name="_Toc425593307"/>
      <w:bookmarkStart w:id="941" w:name="_Toc425596737"/>
      <w:bookmarkStart w:id="942" w:name="_Toc425596771"/>
      <w:bookmarkStart w:id="943" w:name="_Toc428215194"/>
      <w:bookmarkStart w:id="944" w:name="_Toc428219238"/>
      <w:bookmarkStart w:id="945" w:name="_Toc468134381"/>
      <w:bookmarkStart w:id="946" w:name="_Toc52491244"/>
      <w:bookmarkStart w:id="947" w:name="_Toc52496991"/>
      <w:bookmarkStart w:id="948" w:name="_Toc52500372"/>
      <w:bookmarkStart w:id="949" w:name="_Toc75559538"/>
      <w:bookmarkStart w:id="950" w:name="_Toc75560404"/>
      <w:bookmarkStart w:id="951" w:name="_Toc75627113"/>
      <w:bookmarkStart w:id="952" w:name="_Toc83243813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r w:rsidRPr="007C5630">
        <w:rPr>
          <w:rStyle w:val="FontStyle51"/>
          <w:b/>
          <w:smallCaps w:val="0"/>
          <w:sz w:val="32"/>
        </w:rPr>
        <w:t>P</w:t>
      </w:r>
      <w:r w:rsidR="00FC473D" w:rsidRPr="007C5630">
        <w:rPr>
          <w:rStyle w:val="FontStyle51"/>
          <w:b/>
          <w:smallCaps w:val="0"/>
          <w:sz w:val="32"/>
        </w:rPr>
        <w:t>rávní</w:t>
      </w:r>
      <w:r w:rsidR="00FC473D" w:rsidRPr="007C5630">
        <w:t xml:space="preserve"> </w:t>
      </w:r>
      <w:r w:rsidRPr="007C5630">
        <w:t>osobnost,</w:t>
      </w:r>
      <w:r w:rsidR="00FC473D" w:rsidRPr="007C5630">
        <w:t xml:space="preserve"> m</w:t>
      </w:r>
      <w:r w:rsidR="00FC473D" w:rsidRPr="007C5630">
        <w:rPr>
          <w:rStyle w:val="FontStyle51"/>
          <w:b/>
          <w:smallCaps w:val="0"/>
          <w:sz w:val="32"/>
        </w:rPr>
        <w:t>ajetek a hospodaření, autorská</w:t>
      </w:r>
      <w:bookmarkEnd w:id="934"/>
      <w:bookmarkEnd w:id="935"/>
      <w:bookmarkEnd w:id="936"/>
      <w:bookmarkEnd w:id="937"/>
      <w:bookmarkEnd w:id="938"/>
      <w:bookmarkEnd w:id="939"/>
      <w:bookmarkEnd w:id="940"/>
      <w:r w:rsidR="006F5A69" w:rsidRPr="007C5630">
        <w:rPr>
          <w:rStyle w:val="FontStyle51"/>
          <w:b/>
          <w:smallCaps w:val="0"/>
          <w:sz w:val="32"/>
        </w:rPr>
        <w:t xml:space="preserve"> </w:t>
      </w:r>
      <w:bookmarkStart w:id="953" w:name="_Toc425592127"/>
      <w:bookmarkStart w:id="954" w:name="_Toc425592302"/>
      <w:bookmarkStart w:id="955" w:name="_Toc425592461"/>
      <w:bookmarkStart w:id="956" w:name="_Toc425592620"/>
      <w:bookmarkStart w:id="957" w:name="_Toc425592779"/>
      <w:bookmarkStart w:id="958" w:name="_Toc425593119"/>
      <w:bookmarkStart w:id="959" w:name="_Toc425593308"/>
      <w:r w:rsidR="00FC473D" w:rsidRPr="007C5630">
        <w:rPr>
          <w:rStyle w:val="FontStyle51"/>
          <w:b/>
          <w:smallCaps w:val="0"/>
          <w:sz w:val="32"/>
        </w:rPr>
        <w:t>a další práva</w:t>
      </w:r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</w:p>
    <w:p w14:paraId="768D3B9B" w14:textId="731F6048" w:rsidR="0058227C" w:rsidRPr="007C5630" w:rsidRDefault="00C04BA3" w:rsidP="00B20258">
      <w:pPr>
        <w:pStyle w:val="lnek"/>
        <w:rPr>
          <w:rStyle w:val="FontStyle61"/>
          <w:b/>
          <w:spacing w:val="0"/>
          <w:sz w:val="28"/>
          <w:szCs w:val="28"/>
        </w:rPr>
      </w:pPr>
      <w:bookmarkStart w:id="960" w:name="_Toc425539921"/>
      <w:bookmarkStart w:id="961" w:name="_Toc425592128"/>
      <w:bookmarkStart w:id="962" w:name="_Toc425592303"/>
      <w:bookmarkStart w:id="963" w:name="_Toc425592462"/>
      <w:bookmarkStart w:id="964" w:name="_Toc425592621"/>
      <w:bookmarkStart w:id="965" w:name="_Toc425592780"/>
      <w:bookmarkStart w:id="966" w:name="_Toc425593120"/>
      <w:bookmarkStart w:id="967" w:name="_Toc425593309"/>
      <w:bookmarkStart w:id="968" w:name="_Toc425539922"/>
      <w:bookmarkStart w:id="969" w:name="_Toc425592129"/>
      <w:bookmarkStart w:id="970" w:name="_Toc425592304"/>
      <w:bookmarkStart w:id="971" w:name="_Toc425592463"/>
      <w:bookmarkStart w:id="972" w:name="_Toc425592622"/>
      <w:bookmarkStart w:id="973" w:name="_Toc425592781"/>
      <w:bookmarkStart w:id="974" w:name="_Toc425593121"/>
      <w:bookmarkStart w:id="975" w:name="_Toc425593310"/>
      <w:bookmarkStart w:id="976" w:name="_Toc425539923"/>
      <w:bookmarkStart w:id="977" w:name="_Toc425592130"/>
      <w:bookmarkStart w:id="978" w:name="_Toc425592305"/>
      <w:bookmarkStart w:id="979" w:name="_Toc425592464"/>
      <w:bookmarkStart w:id="980" w:name="_Toc425592623"/>
      <w:bookmarkStart w:id="981" w:name="_Toc425592782"/>
      <w:bookmarkStart w:id="982" w:name="_Toc425593122"/>
      <w:bookmarkStart w:id="983" w:name="_Toc425593311"/>
      <w:bookmarkStart w:id="984" w:name="_Toc425593123"/>
      <w:bookmarkStart w:id="985" w:name="_Toc425593312"/>
      <w:bookmarkStart w:id="986" w:name="_Toc425539924"/>
      <w:bookmarkStart w:id="987" w:name="_Toc425592131"/>
      <w:bookmarkStart w:id="988" w:name="_Toc425592306"/>
      <w:bookmarkStart w:id="989" w:name="_Toc425592465"/>
      <w:bookmarkStart w:id="990" w:name="_Toc425592624"/>
      <w:bookmarkStart w:id="991" w:name="_Toc425592783"/>
      <w:bookmarkStart w:id="992" w:name="_Toc425593124"/>
      <w:bookmarkStart w:id="993" w:name="_Toc425593313"/>
      <w:bookmarkStart w:id="994" w:name="_Toc425596772"/>
      <w:bookmarkStart w:id="995" w:name="_Toc428215195"/>
      <w:bookmarkStart w:id="996" w:name="_Toc428219239"/>
      <w:bookmarkStart w:id="997" w:name="_Toc468134382"/>
      <w:bookmarkStart w:id="998" w:name="_Toc52491245"/>
      <w:bookmarkStart w:id="999" w:name="_Toc52496992"/>
      <w:bookmarkStart w:id="1000" w:name="_Toc52500373"/>
      <w:bookmarkStart w:id="1001" w:name="_Toc75559539"/>
      <w:bookmarkStart w:id="1002" w:name="_Toc75560405"/>
      <w:bookmarkStart w:id="1003" w:name="_Toc75627114"/>
      <w:bookmarkStart w:id="1004" w:name="_Toc83243814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r>
        <w:rPr>
          <w:szCs w:val="28"/>
        </w:rPr>
        <w:t>J</w:t>
      </w:r>
      <w:r w:rsidR="00B00025" w:rsidRPr="007C5630">
        <w:rPr>
          <w:szCs w:val="28"/>
        </w:rPr>
        <w:t>ednání za Č</w:t>
      </w:r>
      <w:r w:rsidR="00F362B4">
        <w:rPr>
          <w:szCs w:val="28"/>
        </w:rPr>
        <w:t>U</w:t>
      </w:r>
      <w:r w:rsidR="00B00025" w:rsidRPr="007C5630">
        <w:rPr>
          <w:szCs w:val="28"/>
        </w:rPr>
        <w:t>TS</w:t>
      </w:r>
      <w:bookmarkStart w:id="1005" w:name="_Toc425592132"/>
      <w:bookmarkStart w:id="1006" w:name="_Toc425592307"/>
      <w:bookmarkStart w:id="1007" w:name="_Toc425592466"/>
      <w:bookmarkStart w:id="1008" w:name="_Toc425592625"/>
      <w:bookmarkStart w:id="1009" w:name="_Toc425592784"/>
      <w:bookmarkStart w:id="1010" w:name="_Toc425593125"/>
      <w:bookmarkStart w:id="1011" w:name="_Toc425593314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</w:p>
    <w:p w14:paraId="0DE614DD" w14:textId="2F71E2C7" w:rsidR="00DC3D26" w:rsidRDefault="00626B9B" w:rsidP="009D3A4D">
      <w:pPr>
        <w:pStyle w:val="X"/>
        <w:jc w:val="both"/>
      </w:pPr>
      <w:r w:rsidRPr="00A75502">
        <w:t xml:space="preserve">Statutárním orgánem ČUTS je Prezidium ČUTS. </w:t>
      </w:r>
      <w:r w:rsidR="00756D7D" w:rsidRPr="00A75502">
        <w:t>Za Č</w:t>
      </w:r>
      <w:r w:rsidR="00F362B4" w:rsidRPr="00A75502">
        <w:t>U</w:t>
      </w:r>
      <w:r w:rsidR="00756D7D" w:rsidRPr="00A75502">
        <w:t xml:space="preserve">TS </w:t>
      </w:r>
      <w:r w:rsidR="00756D7D" w:rsidRPr="00626B9B">
        <w:t>jedn</w:t>
      </w:r>
      <w:r w:rsidR="0099600C">
        <w:t>ají</w:t>
      </w:r>
      <w:r w:rsidR="00DC3D26" w:rsidRPr="00626B9B">
        <w:t xml:space="preserve"> a právní úkony činí pouze společně všichni členové Prezidia </w:t>
      </w:r>
      <w:r w:rsidRPr="00626B9B">
        <w:t>Č</w:t>
      </w:r>
      <w:r>
        <w:t>U</w:t>
      </w:r>
      <w:r w:rsidRPr="00626B9B">
        <w:t>TS</w:t>
      </w:r>
      <w:r>
        <w:t xml:space="preserve">, </w:t>
      </w:r>
      <w:r w:rsidR="00DC3D26">
        <w:t xml:space="preserve">a to ve všech věcech. </w:t>
      </w:r>
    </w:p>
    <w:p w14:paraId="4884982F" w14:textId="382BC893" w:rsidR="003B280C" w:rsidRPr="007C5630" w:rsidRDefault="00DC3D26" w:rsidP="009C53C2">
      <w:pPr>
        <w:pStyle w:val="Xdalodst"/>
        <w:ind w:left="284" w:firstLine="0"/>
        <w:jc w:val="both"/>
      </w:pPr>
      <w:r>
        <w:t xml:space="preserve">Za ČUTS se </w:t>
      </w:r>
      <w:r w:rsidRPr="006B35D0">
        <w:t>podepisují</w:t>
      </w:r>
      <w:r>
        <w:t xml:space="preserve"> tak, že k napsanému nebo otištěnému názvu ČUTS, svému jménu a funkci připojí své podpisy.</w:t>
      </w:r>
    </w:p>
    <w:p w14:paraId="1F0E0054" w14:textId="5523D70E" w:rsidR="009C4BA5" w:rsidRDefault="00756D7D" w:rsidP="009D3A4D">
      <w:pPr>
        <w:pStyle w:val="X"/>
        <w:jc w:val="both"/>
      </w:pPr>
      <w:r w:rsidRPr="007C5630">
        <w:t>Za Č</w:t>
      </w:r>
      <w:r w:rsidR="00F362B4">
        <w:t>U</w:t>
      </w:r>
      <w:r w:rsidRPr="007C5630">
        <w:t>TS jsou dále oprávněni právně jednat členové Výkonné</w:t>
      </w:r>
      <w:r w:rsidR="000B307B">
        <w:t>ho</w:t>
      </w:r>
      <w:r w:rsidRPr="007C5630">
        <w:t xml:space="preserve"> </w:t>
      </w:r>
      <w:r w:rsidR="000B307B">
        <w:t>výboru</w:t>
      </w:r>
      <w:r w:rsidRPr="007C5630">
        <w:t xml:space="preserve"> Č</w:t>
      </w:r>
      <w:r w:rsidR="00F362B4">
        <w:t>U</w:t>
      </w:r>
      <w:r w:rsidRPr="007C5630">
        <w:t>TS na</w:t>
      </w:r>
      <w:r w:rsidR="00473D0B" w:rsidRPr="007C5630">
        <w:t xml:space="preserve"> </w:t>
      </w:r>
      <w:r w:rsidRPr="007C5630">
        <w:t xml:space="preserve">základě </w:t>
      </w:r>
      <w:r w:rsidR="00DC3D26">
        <w:t xml:space="preserve">společného </w:t>
      </w:r>
      <w:r w:rsidRPr="007C5630">
        <w:t xml:space="preserve">písemného zmocnění </w:t>
      </w:r>
      <w:r w:rsidR="00DC3D26">
        <w:t>všech členů P</w:t>
      </w:r>
      <w:r w:rsidRPr="007C5630">
        <w:t>rezid</w:t>
      </w:r>
      <w:r w:rsidR="00DC3D26">
        <w:t xml:space="preserve">ia </w:t>
      </w:r>
      <w:r w:rsidRPr="007C5630">
        <w:t>Č</w:t>
      </w:r>
      <w:r w:rsidR="00F362B4">
        <w:t>U</w:t>
      </w:r>
      <w:r w:rsidRPr="007C5630">
        <w:t>TS.</w:t>
      </w:r>
    </w:p>
    <w:p w14:paraId="63FA5C45" w14:textId="325AAED1" w:rsidR="00DC3D26" w:rsidRPr="007C5630" w:rsidRDefault="00DC3D26" w:rsidP="009D3A4D">
      <w:pPr>
        <w:pStyle w:val="X"/>
        <w:jc w:val="both"/>
      </w:pPr>
      <w:r>
        <w:t>Výkonný výbor ČUTS může podmínit jednání Prezidia Č</w:t>
      </w:r>
      <w:r w:rsidR="0090056B">
        <w:t>U</w:t>
      </w:r>
      <w:r>
        <w:t>TS svým souhlasem.</w:t>
      </w:r>
    </w:p>
    <w:p w14:paraId="7C8EBCA3" w14:textId="05848823" w:rsidR="00300946" w:rsidRDefault="00300946" w:rsidP="00300946">
      <w:pPr>
        <w:pStyle w:val="lnek"/>
      </w:pPr>
      <w:bookmarkStart w:id="1012" w:name="_Toc75627115"/>
      <w:bookmarkStart w:id="1013" w:name="_Toc83243815"/>
      <w:r>
        <w:t>Majetek a zásady hospodaření ČUTS</w:t>
      </w:r>
      <w:bookmarkEnd w:id="1012"/>
      <w:bookmarkEnd w:id="1013"/>
    </w:p>
    <w:p w14:paraId="04D97ADC" w14:textId="2BE5E7A8" w:rsidR="00FC473D" w:rsidRPr="007C5630" w:rsidRDefault="00FC473D" w:rsidP="009D3A4D">
      <w:pPr>
        <w:pStyle w:val="X"/>
        <w:jc w:val="both"/>
        <w:rPr>
          <w:rStyle w:val="FontStyle77"/>
          <w:b w:val="0"/>
          <w:spacing w:val="0"/>
          <w:sz w:val="24"/>
        </w:rPr>
      </w:pPr>
      <w:r w:rsidRPr="007C5630">
        <w:t>Majetek Č</w:t>
      </w:r>
      <w:r w:rsidR="00F362B4">
        <w:t>U</w:t>
      </w:r>
      <w:r w:rsidRPr="007C5630">
        <w:t>TS tvoří movitý a nemovitý majetek, pohledávky, práva z cenných papírů, podílových</w:t>
      </w:r>
      <w:r w:rsidR="00A45638" w:rsidRPr="007C5630">
        <w:t xml:space="preserve"> </w:t>
      </w:r>
      <w:r w:rsidRPr="007C5630">
        <w:t>listů a jiná majetková práva ve vlastnictví Č</w:t>
      </w:r>
      <w:r w:rsidR="00F362B4">
        <w:t>U</w:t>
      </w:r>
      <w:r w:rsidRPr="007C5630">
        <w:t>TS a slouží k</w:t>
      </w:r>
      <w:r w:rsidR="009C2CED">
        <w:t xml:space="preserve"> naplňování </w:t>
      </w:r>
      <w:r w:rsidRPr="007C5630">
        <w:t>účel</w:t>
      </w:r>
      <w:r w:rsidR="009C2CED">
        <w:t xml:space="preserve">u ČUTS. </w:t>
      </w:r>
    </w:p>
    <w:p w14:paraId="264AF755" w14:textId="728EDE3E" w:rsidR="00FC473D" w:rsidRPr="007C5630" w:rsidRDefault="00FC473D" w:rsidP="009D3A4D">
      <w:pPr>
        <w:pStyle w:val="X"/>
        <w:jc w:val="both"/>
      </w:pPr>
      <w:r w:rsidRPr="007C5630">
        <w:t>Příjmy Č</w:t>
      </w:r>
      <w:r w:rsidR="00C25671">
        <w:t>U</w:t>
      </w:r>
      <w:r w:rsidRPr="007C5630">
        <w:t>TS tvoří</w:t>
      </w:r>
      <w:r w:rsidR="00115A83" w:rsidRPr="007C5630">
        <w:t xml:space="preserve"> zejména</w:t>
      </w:r>
      <w:r w:rsidR="00A45638" w:rsidRPr="007C5630">
        <w:t>:</w:t>
      </w:r>
    </w:p>
    <w:p w14:paraId="6F2EA8C8" w14:textId="77777777" w:rsidR="00EF68D3" w:rsidRPr="007C5630" w:rsidRDefault="00EF68D3" w:rsidP="009D3A4D">
      <w:pPr>
        <w:pStyle w:val="a"/>
        <w:jc w:val="both"/>
      </w:pPr>
      <w:r w:rsidRPr="007C5630">
        <w:t>členské příspěvky či jiné příjmy od členů;</w:t>
      </w:r>
    </w:p>
    <w:p w14:paraId="24FF2E34" w14:textId="6B98F05F" w:rsidR="00FC473D" w:rsidRPr="007C5630" w:rsidRDefault="00B20258" w:rsidP="009D3A4D">
      <w:pPr>
        <w:pStyle w:val="a"/>
        <w:jc w:val="both"/>
      </w:pPr>
      <w:r w:rsidRPr="007C5630">
        <w:t>dotace;</w:t>
      </w:r>
    </w:p>
    <w:p w14:paraId="66B70AA2" w14:textId="20E281CD" w:rsidR="00EF68D3" w:rsidRDefault="00EF68D3" w:rsidP="009D3A4D">
      <w:pPr>
        <w:pStyle w:val="a"/>
        <w:jc w:val="both"/>
      </w:pPr>
      <w:r>
        <w:t>podíly a výnosy;</w:t>
      </w:r>
    </w:p>
    <w:p w14:paraId="6C9C4ED0" w14:textId="19C647A3" w:rsidR="00FC473D" w:rsidRPr="007C5630" w:rsidRDefault="00B20258" w:rsidP="009D3A4D">
      <w:pPr>
        <w:pStyle w:val="a"/>
        <w:jc w:val="both"/>
      </w:pPr>
      <w:r w:rsidRPr="007C5630">
        <w:lastRenderedPageBreak/>
        <w:t>příspěvky sponzorů;</w:t>
      </w:r>
    </w:p>
    <w:p w14:paraId="665D1428" w14:textId="77777777" w:rsidR="00FC473D" w:rsidRPr="007C5630" w:rsidRDefault="00B20258" w:rsidP="009D3A4D">
      <w:pPr>
        <w:pStyle w:val="a"/>
        <w:jc w:val="both"/>
      </w:pPr>
      <w:r w:rsidRPr="007C5630">
        <w:t>dary, dědictví, převody majetku;</w:t>
      </w:r>
    </w:p>
    <w:p w14:paraId="1BDB28E3" w14:textId="26F6AD8C" w:rsidR="00FC473D" w:rsidRPr="007C5630" w:rsidRDefault="00B20258" w:rsidP="009D3A4D">
      <w:pPr>
        <w:pStyle w:val="a"/>
        <w:jc w:val="both"/>
      </w:pPr>
      <w:r w:rsidRPr="007C5630">
        <w:t>vstupné</w:t>
      </w:r>
      <w:r w:rsidR="00EF68D3">
        <w:t xml:space="preserve"> a startovné</w:t>
      </w:r>
      <w:r w:rsidRPr="007C5630">
        <w:t>;</w:t>
      </w:r>
    </w:p>
    <w:p w14:paraId="41BC4496" w14:textId="77777777" w:rsidR="00FC473D" w:rsidRPr="007C5630" w:rsidRDefault="00FC473D" w:rsidP="009D3A4D">
      <w:pPr>
        <w:pStyle w:val="a"/>
        <w:jc w:val="both"/>
      </w:pPr>
      <w:r w:rsidRPr="007C5630">
        <w:t>příjmy</w:t>
      </w:r>
      <w:r w:rsidR="00B20258" w:rsidRPr="007C5630">
        <w:t xml:space="preserve"> z vlastní hospodářské činnosti;</w:t>
      </w:r>
    </w:p>
    <w:p w14:paraId="6EA00A34" w14:textId="3FCA11D1" w:rsidR="00FC473D" w:rsidRPr="007C5630" w:rsidRDefault="00FC473D" w:rsidP="009D3A4D">
      <w:pPr>
        <w:pStyle w:val="a"/>
        <w:jc w:val="both"/>
      </w:pPr>
      <w:r w:rsidRPr="007C5630">
        <w:t>další aktiva vyplývající z činnosti Č</w:t>
      </w:r>
      <w:r w:rsidR="00EF68D3">
        <w:t>U</w:t>
      </w:r>
      <w:r w:rsidRPr="007C5630">
        <w:t>TS</w:t>
      </w:r>
      <w:r w:rsidR="00B135BA" w:rsidRPr="007C5630">
        <w:t>.</w:t>
      </w:r>
    </w:p>
    <w:p w14:paraId="0CB45352" w14:textId="400109F6" w:rsidR="00B135BA" w:rsidRDefault="00B135BA" w:rsidP="009D3A4D">
      <w:pPr>
        <w:pStyle w:val="X"/>
        <w:jc w:val="both"/>
      </w:pPr>
      <w:r w:rsidRPr="007C5630">
        <w:t>S</w:t>
      </w:r>
      <w:r w:rsidR="00BC477F" w:rsidRPr="007C5630">
        <w:t>kladbu a velikost členských příspěvků určuje Finanční řád Č</w:t>
      </w:r>
      <w:r w:rsidR="00C25671">
        <w:t>U</w:t>
      </w:r>
      <w:r w:rsidR="00BC477F" w:rsidRPr="007C5630">
        <w:t>TS</w:t>
      </w:r>
      <w:r w:rsidR="00EF68D3">
        <w:t>.</w:t>
      </w:r>
    </w:p>
    <w:p w14:paraId="02E805F3" w14:textId="5468370C" w:rsidR="00EF68D3" w:rsidRPr="007C5630" w:rsidRDefault="00EF68D3" w:rsidP="009D3A4D">
      <w:pPr>
        <w:pStyle w:val="X"/>
        <w:jc w:val="both"/>
      </w:pPr>
      <w:r>
        <w:t>Hospodaření s finančními prostředky ČUTS se řídí Finančním řádem ČUTS a usneseními Valné hromady ČUTS a Výkonného výboru ČUTS.</w:t>
      </w:r>
    </w:p>
    <w:p w14:paraId="140141B0" w14:textId="0AC7B7D7" w:rsidR="00B03486" w:rsidRPr="007C5630" w:rsidRDefault="00FC473D" w:rsidP="009D3A4D">
      <w:pPr>
        <w:pStyle w:val="X"/>
        <w:jc w:val="both"/>
      </w:pPr>
      <w:r w:rsidRPr="007C5630">
        <w:t xml:space="preserve">Pro zajištění </w:t>
      </w:r>
      <w:r w:rsidR="009C2CED">
        <w:t xml:space="preserve">svých </w:t>
      </w:r>
      <w:r w:rsidRPr="007C5630">
        <w:t xml:space="preserve">úkolů </w:t>
      </w:r>
      <w:r w:rsidR="009C2CED">
        <w:t xml:space="preserve">a naplňování účelu ČUTS </w:t>
      </w:r>
      <w:r w:rsidRPr="007C5630">
        <w:t>provádí Č</w:t>
      </w:r>
      <w:r w:rsidR="00C25671">
        <w:t>U</w:t>
      </w:r>
      <w:r w:rsidRPr="007C5630">
        <w:t xml:space="preserve">TS </w:t>
      </w:r>
      <w:r w:rsidR="00EF68D3">
        <w:t xml:space="preserve">vedlejší </w:t>
      </w:r>
      <w:r w:rsidRPr="007C5630">
        <w:t xml:space="preserve">hospodářskou činnost s cílem získat prostředky pro </w:t>
      </w:r>
      <w:r w:rsidR="009C2CED">
        <w:t xml:space="preserve">svou </w:t>
      </w:r>
      <w:r w:rsidR="00B03486" w:rsidRPr="007C5630">
        <w:t>hlavní činnost.</w:t>
      </w:r>
    </w:p>
    <w:p w14:paraId="6BB7BF47" w14:textId="77777777" w:rsidR="00FC473D" w:rsidRPr="007C5630" w:rsidRDefault="00FC473D" w:rsidP="00C94791">
      <w:pPr>
        <w:pStyle w:val="lnek"/>
        <w:rPr>
          <w:b w:val="0"/>
          <w:bCs/>
        </w:rPr>
      </w:pPr>
      <w:bookmarkStart w:id="1014" w:name="_Toc425539928"/>
      <w:bookmarkStart w:id="1015" w:name="_Toc425592137"/>
      <w:bookmarkStart w:id="1016" w:name="_Toc425592312"/>
      <w:bookmarkStart w:id="1017" w:name="_Toc425592471"/>
      <w:bookmarkStart w:id="1018" w:name="_Toc425592630"/>
      <w:bookmarkStart w:id="1019" w:name="_Toc425592787"/>
      <w:bookmarkStart w:id="1020" w:name="_Toc425593128"/>
      <w:bookmarkStart w:id="1021" w:name="_Toc425593317"/>
      <w:bookmarkStart w:id="1022" w:name="_Toc425539929"/>
      <w:bookmarkStart w:id="1023" w:name="_Toc425592138"/>
      <w:bookmarkStart w:id="1024" w:name="_Toc425592313"/>
      <w:bookmarkStart w:id="1025" w:name="_Toc425592472"/>
      <w:bookmarkStart w:id="1026" w:name="_Toc425592631"/>
      <w:bookmarkStart w:id="1027" w:name="_Toc425592788"/>
      <w:bookmarkStart w:id="1028" w:name="_Toc425593129"/>
      <w:bookmarkStart w:id="1029" w:name="_Toc425593318"/>
      <w:bookmarkStart w:id="1030" w:name="_Toc425596558"/>
      <w:bookmarkStart w:id="1031" w:name="_Toc425596739"/>
      <w:bookmarkStart w:id="1032" w:name="_Toc425596774"/>
      <w:bookmarkStart w:id="1033" w:name="_Toc428215197"/>
      <w:bookmarkStart w:id="1034" w:name="_Toc428219241"/>
      <w:bookmarkStart w:id="1035" w:name="_Toc468134384"/>
      <w:bookmarkStart w:id="1036" w:name="_Toc52491247"/>
      <w:bookmarkStart w:id="1037" w:name="_Toc52496994"/>
      <w:bookmarkStart w:id="1038" w:name="_Toc52500375"/>
      <w:bookmarkStart w:id="1039" w:name="_Toc75559540"/>
      <w:bookmarkStart w:id="1040" w:name="_Toc75560406"/>
      <w:bookmarkStart w:id="1041" w:name="_Toc75627116"/>
      <w:bookmarkStart w:id="1042" w:name="_Toc83243816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r w:rsidRPr="007C5630">
        <w:t>Pořadatelská práva</w:t>
      </w:r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</w:p>
    <w:p w14:paraId="033203A1" w14:textId="6D6F51BB" w:rsidR="00FC473D" w:rsidRPr="007C5630" w:rsidRDefault="00FC473D" w:rsidP="009D3A4D">
      <w:pPr>
        <w:pStyle w:val="X"/>
        <w:jc w:val="both"/>
      </w:pPr>
      <w:r w:rsidRPr="007C5630">
        <w:t>Z titul</w:t>
      </w:r>
      <w:r w:rsidR="00251D4E" w:rsidRPr="007C5630">
        <w:t xml:space="preserve">ů uvedených v </w:t>
      </w:r>
      <w:r w:rsidR="00B20258" w:rsidRPr="007C5630">
        <w:t xml:space="preserve">čl. 1, </w:t>
      </w:r>
      <w:r w:rsidR="00853F80">
        <w:t>bod</w:t>
      </w:r>
      <w:r w:rsidR="00B20258" w:rsidRPr="007C5630">
        <w:t xml:space="preserve"> </w:t>
      </w:r>
      <w:r w:rsidR="009C2CED">
        <w:t>6</w:t>
      </w:r>
      <w:r w:rsidR="009C2CED" w:rsidRPr="007C5630">
        <w:t xml:space="preserve"> </w:t>
      </w:r>
      <w:r w:rsidRPr="007C5630">
        <w:t xml:space="preserve">si </w:t>
      </w:r>
      <w:r w:rsidR="00251D4E" w:rsidRPr="007C5630">
        <w:t>Č</w:t>
      </w:r>
      <w:r w:rsidR="00C25671">
        <w:t>U</w:t>
      </w:r>
      <w:r w:rsidR="00251D4E" w:rsidRPr="007C5630">
        <w:t xml:space="preserve">TS </w:t>
      </w:r>
      <w:r w:rsidRPr="007C5630">
        <w:t>vyhrazuje</w:t>
      </w:r>
      <w:r w:rsidR="00251D4E" w:rsidRPr="007C5630">
        <w:t xml:space="preserve"> </w:t>
      </w:r>
      <w:r w:rsidRPr="007C5630">
        <w:t>právo</w:t>
      </w:r>
      <w:r w:rsidR="009C2CED">
        <w:t>:</w:t>
      </w:r>
    </w:p>
    <w:p w14:paraId="30C1DC48" w14:textId="77777777" w:rsidR="00FC473D" w:rsidRPr="007C5630" w:rsidRDefault="00FC473D" w:rsidP="009D3A4D">
      <w:pPr>
        <w:pStyle w:val="a"/>
        <w:jc w:val="both"/>
      </w:pPr>
      <w:r w:rsidRPr="007C5630">
        <w:t>pořádat Mistrovství ČR ve všech discipl</w:t>
      </w:r>
      <w:r w:rsidR="00251D4E" w:rsidRPr="007C5630">
        <w:t>í</w:t>
      </w:r>
      <w:r w:rsidRPr="007C5630">
        <w:t xml:space="preserve">nách </w:t>
      </w:r>
      <w:r w:rsidR="00B20258" w:rsidRPr="007C5630">
        <w:t xml:space="preserve">a kategoriích </w:t>
      </w:r>
      <w:r w:rsidRPr="007C5630">
        <w:t>tanečního sportu</w:t>
      </w:r>
      <w:r w:rsidR="00B20258" w:rsidRPr="007C5630">
        <w:t>;</w:t>
      </w:r>
    </w:p>
    <w:p w14:paraId="182C70C1" w14:textId="77777777" w:rsidR="00FC473D" w:rsidRPr="007C5630" w:rsidRDefault="00FC473D" w:rsidP="009D3A4D">
      <w:pPr>
        <w:pStyle w:val="a"/>
        <w:jc w:val="both"/>
      </w:pPr>
      <w:r w:rsidRPr="007C5630">
        <w:t>udělovat tituly Mistr ČR ve všech discipl</w:t>
      </w:r>
      <w:r w:rsidR="00251D4E" w:rsidRPr="007C5630">
        <w:t>í</w:t>
      </w:r>
      <w:r w:rsidRPr="007C5630">
        <w:t xml:space="preserve">nách </w:t>
      </w:r>
      <w:r w:rsidR="00B20258" w:rsidRPr="007C5630">
        <w:t xml:space="preserve">a kategoriích </w:t>
      </w:r>
      <w:r w:rsidRPr="007C5630">
        <w:t>tanečního sportu</w:t>
      </w:r>
      <w:r w:rsidR="00B20258" w:rsidRPr="007C5630">
        <w:t>;</w:t>
      </w:r>
    </w:p>
    <w:p w14:paraId="7BEE683D" w14:textId="3E4FC2C7" w:rsidR="00FC473D" w:rsidRDefault="00FC473D" w:rsidP="009D3A4D">
      <w:pPr>
        <w:pStyle w:val="a"/>
        <w:jc w:val="both"/>
      </w:pPr>
      <w:r w:rsidRPr="007C5630">
        <w:t xml:space="preserve">pořádat soutěže v tanečním sportu, které vytvářejí soutěžní systém, zajišťující pro své členy možnost soutěžení </w:t>
      </w:r>
      <w:r w:rsidR="00251D4E" w:rsidRPr="007C5630">
        <w:t xml:space="preserve">ve všech disciplínách tanečního sportu </w:t>
      </w:r>
      <w:r w:rsidRPr="007C5630">
        <w:t>v příslušných věkových kategoriích a výkonnostních třídách.</w:t>
      </w:r>
    </w:p>
    <w:p w14:paraId="0421DAFC" w14:textId="2362AFB1" w:rsidR="00FC473D" w:rsidRPr="007C5630" w:rsidRDefault="00FC473D" w:rsidP="009D3A4D">
      <w:pPr>
        <w:pStyle w:val="X"/>
        <w:jc w:val="both"/>
      </w:pPr>
      <w:r w:rsidRPr="007C5630">
        <w:t>Č</w:t>
      </w:r>
      <w:r w:rsidR="00C25671">
        <w:t>U</w:t>
      </w:r>
      <w:r w:rsidRPr="007C5630">
        <w:t>TS je držitelem reklamních, televizních a mediálních práv v rozsahu odst.</w:t>
      </w:r>
      <w:r w:rsidR="00D37728" w:rsidRPr="007C5630">
        <w:t xml:space="preserve"> </w:t>
      </w:r>
      <w:r w:rsidRPr="007C5630">
        <w:t>1 tohoto článku.</w:t>
      </w:r>
    </w:p>
    <w:p w14:paraId="21DA9B8A" w14:textId="5BF14F2E" w:rsidR="00FC473D" w:rsidRPr="007C5630" w:rsidRDefault="00FC473D" w:rsidP="009D3A4D">
      <w:pPr>
        <w:pStyle w:val="X"/>
        <w:jc w:val="both"/>
      </w:pPr>
      <w:r w:rsidRPr="007C5630">
        <w:t>Č</w:t>
      </w:r>
      <w:r w:rsidR="00C25671">
        <w:t>U</w:t>
      </w:r>
      <w:r w:rsidRPr="007C5630">
        <w:t xml:space="preserve">TS </w:t>
      </w:r>
      <w:r w:rsidR="00E92E91">
        <w:t>převádí</w:t>
      </w:r>
      <w:r w:rsidR="00542A87">
        <w:t xml:space="preserve"> </w:t>
      </w:r>
      <w:r w:rsidRPr="007C5630">
        <w:t xml:space="preserve">pořadatelská práva dle tohoto článku </w:t>
      </w:r>
      <w:r w:rsidR="00542A87">
        <w:t xml:space="preserve">dle odvětví </w:t>
      </w:r>
      <w:r w:rsidRPr="007C5630">
        <w:t xml:space="preserve">na </w:t>
      </w:r>
      <w:r w:rsidR="00542A87">
        <w:t xml:space="preserve">své příslušné </w:t>
      </w:r>
      <w:r w:rsidR="008876BC">
        <w:t>svazové č</w:t>
      </w:r>
      <w:r w:rsidR="0020459E">
        <w:t>leny ČUTS</w:t>
      </w:r>
      <w:r w:rsidRPr="007C5630">
        <w:t>.</w:t>
      </w:r>
      <w:r w:rsidR="00ED731C" w:rsidRPr="007C5630">
        <w:t xml:space="preserve"> </w:t>
      </w:r>
      <w:r w:rsidRPr="007C5630">
        <w:t>Současně s tímto převodem přecházejí reklamní, televizní a mediální práva</w:t>
      </w:r>
      <w:r w:rsidR="00300946">
        <w:t>.</w:t>
      </w:r>
    </w:p>
    <w:p w14:paraId="5A8DB421" w14:textId="77777777" w:rsidR="000507B2" w:rsidRPr="007C5630" w:rsidRDefault="000507B2" w:rsidP="00C94791">
      <w:pPr>
        <w:pStyle w:val="lnek"/>
        <w:rPr>
          <w:b w:val="0"/>
          <w:bCs/>
        </w:rPr>
      </w:pPr>
      <w:bookmarkStart w:id="1043" w:name="_Toc425539930"/>
      <w:bookmarkStart w:id="1044" w:name="_Toc425592139"/>
      <w:bookmarkStart w:id="1045" w:name="_Toc425592314"/>
      <w:bookmarkStart w:id="1046" w:name="_Toc425592473"/>
      <w:bookmarkStart w:id="1047" w:name="_Toc425592632"/>
      <w:bookmarkStart w:id="1048" w:name="_Toc425592789"/>
      <w:bookmarkStart w:id="1049" w:name="_Toc425593130"/>
      <w:bookmarkStart w:id="1050" w:name="_Toc425593319"/>
      <w:bookmarkStart w:id="1051" w:name="_Toc425539931"/>
      <w:bookmarkStart w:id="1052" w:name="_Toc425592140"/>
      <w:bookmarkStart w:id="1053" w:name="_Toc425592315"/>
      <w:bookmarkStart w:id="1054" w:name="_Toc425592474"/>
      <w:bookmarkStart w:id="1055" w:name="_Toc425592633"/>
      <w:bookmarkStart w:id="1056" w:name="_Toc425592790"/>
      <w:bookmarkStart w:id="1057" w:name="_Toc425593131"/>
      <w:bookmarkStart w:id="1058" w:name="_Toc425593320"/>
      <w:bookmarkStart w:id="1059" w:name="_Toc425539932"/>
      <w:bookmarkStart w:id="1060" w:name="_Toc425592141"/>
      <w:bookmarkStart w:id="1061" w:name="_Toc425592316"/>
      <w:bookmarkStart w:id="1062" w:name="_Toc425592475"/>
      <w:bookmarkStart w:id="1063" w:name="_Toc425592634"/>
      <w:bookmarkStart w:id="1064" w:name="_Toc425592791"/>
      <w:bookmarkStart w:id="1065" w:name="_Toc425593132"/>
      <w:bookmarkStart w:id="1066" w:name="_Toc425593321"/>
      <w:bookmarkStart w:id="1067" w:name="_Toc425539933"/>
      <w:bookmarkStart w:id="1068" w:name="_Toc425592142"/>
      <w:bookmarkStart w:id="1069" w:name="_Toc425592317"/>
      <w:bookmarkStart w:id="1070" w:name="_Toc425592476"/>
      <w:bookmarkStart w:id="1071" w:name="_Toc425592635"/>
      <w:bookmarkStart w:id="1072" w:name="_Toc425592792"/>
      <w:bookmarkStart w:id="1073" w:name="_Toc425593133"/>
      <w:bookmarkStart w:id="1074" w:name="_Toc425593322"/>
      <w:bookmarkStart w:id="1075" w:name="_Toc425596559"/>
      <w:bookmarkStart w:id="1076" w:name="_Toc425596740"/>
      <w:bookmarkStart w:id="1077" w:name="_Toc425596775"/>
      <w:bookmarkStart w:id="1078" w:name="_Toc428215198"/>
      <w:bookmarkStart w:id="1079" w:name="_Toc428219242"/>
      <w:bookmarkStart w:id="1080" w:name="_Toc468134385"/>
      <w:bookmarkStart w:id="1081" w:name="_Toc52491248"/>
      <w:bookmarkStart w:id="1082" w:name="_Toc52496995"/>
      <w:bookmarkStart w:id="1083" w:name="_Toc52500376"/>
      <w:bookmarkStart w:id="1084" w:name="_Toc75559541"/>
      <w:bookmarkStart w:id="1085" w:name="_Toc75560407"/>
      <w:bookmarkStart w:id="1086" w:name="_Toc75627117"/>
      <w:bookmarkStart w:id="1087" w:name="_Toc83243817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r w:rsidRPr="007C5630">
        <w:t>Televizní vysílání a mediální využití</w:t>
      </w:r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</w:p>
    <w:p w14:paraId="09443C45" w14:textId="53778DF2" w:rsidR="00ED731C" w:rsidRPr="007C5630" w:rsidRDefault="000507B2" w:rsidP="009D3A4D">
      <w:pPr>
        <w:pStyle w:val="X"/>
        <w:jc w:val="both"/>
      </w:pPr>
      <w:r w:rsidRPr="007C5630">
        <w:t>Č</w:t>
      </w:r>
      <w:r w:rsidR="00542A87">
        <w:t xml:space="preserve">UTS je oprávněna </w:t>
      </w:r>
      <w:r w:rsidR="009558BB">
        <w:t xml:space="preserve">zdarma </w:t>
      </w:r>
      <w:r w:rsidR="00542A87">
        <w:t xml:space="preserve">používat </w:t>
      </w:r>
      <w:r w:rsidR="00300946">
        <w:t xml:space="preserve">pro své účely a mediálně využívat </w:t>
      </w:r>
      <w:r w:rsidRPr="007C5630">
        <w:t>záznam</w:t>
      </w:r>
      <w:r w:rsidR="00300946">
        <w:t>y</w:t>
      </w:r>
      <w:r w:rsidRPr="007C5630">
        <w:t xml:space="preserve"> nebo dokument</w:t>
      </w:r>
      <w:r w:rsidR="00300946">
        <w:t>y</w:t>
      </w:r>
      <w:r w:rsidRPr="007C5630">
        <w:t xml:space="preserve"> ze soutěží v tanečním sportu, nebo z jiných akcí schvalovaných nebo přidělovaných Č</w:t>
      </w:r>
      <w:r w:rsidR="00C25671">
        <w:t>U</w:t>
      </w:r>
      <w:r w:rsidRPr="007C5630">
        <w:t>TS</w:t>
      </w:r>
      <w:r w:rsidR="00300946">
        <w:t xml:space="preserve"> a jejími </w:t>
      </w:r>
      <w:r w:rsidR="008876BC">
        <w:t>svazovými č</w:t>
      </w:r>
      <w:r w:rsidR="007D6D1B">
        <w:t>leny ČUTS</w:t>
      </w:r>
      <w:r w:rsidR="00300946">
        <w:t>.</w:t>
      </w:r>
      <w:r w:rsidRPr="007C5630">
        <w:t xml:space="preserve"> Právo na čest a lidskou důstojnost není tímto ustanovením dotčeno.</w:t>
      </w:r>
    </w:p>
    <w:p w14:paraId="19C8D439" w14:textId="2C8D6EE2" w:rsidR="00ED731C" w:rsidRPr="007C5630" w:rsidRDefault="000507B2" w:rsidP="009D3A4D">
      <w:pPr>
        <w:pStyle w:val="X"/>
        <w:jc w:val="both"/>
      </w:pPr>
      <w:r w:rsidRPr="007C5630">
        <w:t>Č</w:t>
      </w:r>
      <w:r w:rsidR="00C25671">
        <w:t>U</w:t>
      </w:r>
      <w:r w:rsidRPr="007C5630">
        <w:t>TS</w:t>
      </w:r>
      <w:r w:rsidR="00542A87">
        <w:t xml:space="preserve">, pokud ji o to </w:t>
      </w:r>
      <w:r w:rsidR="008876BC">
        <w:t>svazoví č</w:t>
      </w:r>
      <w:r w:rsidR="00724DC5">
        <w:t>lenové ČUTS</w:t>
      </w:r>
      <w:r w:rsidR="00542A87">
        <w:t xml:space="preserve"> požádají,</w:t>
      </w:r>
      <w:r w:rsidRPr="007C5630">
        <w:t xml:space="preserve"> </w:t>
      </w:r>
      <w:r w:rsidR="00542A87">
        <w:t xml:space="preserve">může </w:t>
      </w:r>
      <w:r w:rsidRPr="007C5630">
        <w:t xml:space="preserve">za </w:t>
      </w:r>
      <w:r w:rsidR="00C36124">
        <w:t>ně</w:t>
      </w:r>
      <w:r w:rsidRPr="007C5630">
        <w:t xml:space="preserve"> jednat ve věci zajištění televizního vysílání a mediálního zveřejnění (pořízení záznamu či dokumentu, smluvní zajištění televizního vysílání ap.)</w:t>
      </w:r>
      <w:r w:rsidR="00612A32" w:rsidRPr="007C5630">
        <w:t>.</w:t>
      </w:r>
    </w:p>
    <w:p w14:paraId="4882482D" w14:textId="77777777" w:rsidR="00ED731C" w:rsidRPr="007C5630" w:rsidRDefault="00B77D3C" w:rsidP="00C94791">
      <w:pPr>
        <w:pStyle w:val="ST"/>
      </w:pPr>
      <w:bookmarkStart w:id="1088" w:name="_Toc425592143"/>
      <w:bookmarkStart w:id="1089" w:name="_Toc425592318"/>
      <w:bookmarkStart w:id="1090" w:name="_Toc425592477"/>
      <w:bookmarkStart w:id="1091" w:name="_Toc425592636"/>
      <w:bookmarkStart w:id="1092" w:name="_Toc425592793"/>
      <w:bookmarkStart w:id="1093" w:name="_Toc425593134"/>
      <w:bookmarkStart w:id="1094" w:name="_Toc425593323"/>
      <w:bookmarkStart w:id="1095" w:name="_Toc425596560"/>
      <w:bookmarkStart w:id="1096" w:name="_Toc425596741"/>
      <w:bookmarkStart w:id="1097" w:name="_Toc425596776"/>
      <w:bookmarkStart w:id="1098" w:name="_Toc428215199"/>
      <w:bookmarkStart w:id="1099" w:name="_Toc428219243"/>
      <w:bookmarkStart w:id="1100" w:name="_Toc468134386"/>
      <w:bookmarkStart w:id="1101" w:name="_Toc52491249"/>
      <w:bookmarkStart w:id="1102" w:name="_Toc52496996"/>
      <w:bookmarkStart w:id="1103" w:name="_Toc52500377"/>
      <w:bookmarkStart w:id="1104" w:name="_Toc75559542"/>
      <w:bookmarkStart w:id="1105" w:name="_Toc75560408"/>
      <w:bookmarkStart w:id="1106" w:name="_Toc75627118"/>
      <w:bookmarkStart w:id="1107" w:name="_Toc83243818"/>
      <w:r w:rsidRPr="007C5630">
        <w:t>Přechodná a z</w:t>
      </w:r>
      <w:r w:rsidR="00ED731C" w:rsidRPr="007C5630">
        <w:t>ávěrečná ustanovení</w:t>
      </w:r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</w:p>
    <w:p w14:paraId="4917CC66" w14:textId="24F0A110" w:rsidR="000507B2" w:rsidRPr="007C5630" w:rsidRDefault="000155C8" w:rsidP="00C94791">
      <w:pPr>
        <w:pStyle w:val="lnek"/>
        <w:rPr>
          <w:b w:val="0"/>
          <w:bCs/>
        </w:rPr>
      </w:pPr>
      <w:bookmarkStart w:id="1108" w:name="_Toc425539934"/>
      <w:bookmarkStart w:id="1109" w:name="_Toc425592144"/>
      <w:bookmarkStart w:id="1110" w:name="_Toc425592319"/>
      <w:bookmarkStart w:id="1111" w:name="_Toc425592478"/>
      <w:bookmarkStart w:id="1112" w:name="_Toc425592637"/>
      <w:bookmarkStart w:id="1113" w:name="_Toc425592794"/>
      <w:bookmarkStart w:id="1114" w:name="_Toc425593135"/>
      <w:bookmarkStart w:id="1115" w:name="_Toc425593324"/>
      <w:bookmarkStart w:id="1116" w:name="_Toc425539935"/>
      <w:bookmarkStart w:id="1117" w:name="_Toc425592145"/>
      <w:bookmarkStart w:id="1118" w:name="_Toc425592320"/>
      <w:bookmarkStart w:id="1119" w:name="_Toc425592479"/>
      <w:bookmarkStart w:id="1120" w:name="_Toc425592638"/>
      <w:bookmarkStart w:id="1121" w:name="_Toc425592795"/>
      <w:bookmarkStart w:id="1122" w:name="_Toc425593136"/>
      <w:bookmarkStart w:id="1123" w:name="_Toc425593325"/>
      <w:bookmarkStart w:id="1124" w:name="_Toc425596561"/>
      <w:bookmarkStart w:id="1125" w:name="_Toc425596742"/>
      <w:bookmarkStart w:id="1126" w:name="_Toc425596777"/>
      <w:bookmarkStart w:id="1127" w:name="_Toc428215200"/>
      <w:bookmarkStart w:id="1128" w:name="_Toc428219244"/>
      <w:bookmarkStart w:id="1129" w:name="_Toc468134387"/>
      <w:bookmarkStart w:id="1130" w:name="_Toc52491250"/>
      <w:bookmarkStart w:id="1131" w:name="_Toc52496997"/>
      <w:bookmarkStart w:id="1132" w:name="_Toc52500378"/>
      <w:bookmarkStart w:id="1133" w:name="_Toc75559543"/>
      <w:bookmarkStart w:id="1134" w:name="_Toc75560409"/>
      <w:bookmarkStart w:id="1135" w:name="_Toc75627119"/>
      <w:bookmarkStart w:id="1136" w:name="_Toc83243819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r w:rsidRPr="007C5630">
        <w:t>Zrušení Č</w:t>
      </w:r>
      <w:r w:rsidR="00C25671">
        <w:t>U</w:t>
      </w:r>
      <w:r w:rsidRPr="007C5630">
        <w:t>TS</w:t>
      </w:r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</w:p>
    <w:p w14:paraId="31094E08" w14:textId="502E3620" w:rsidR="000507B2" w:rsidRPr="007C5630" w:rsidRDefault="000B07AF" w:rsidP="009D3A4D">
      <w:pPr>
        <w:pStyle w:val="X"/>
        <w:jc w:val="both"/>
      </w:pPr>
      <w:r w:rsidRPr="007C5630">
        <w:t xml:space="preserve">Ke zrušení </w:t>
      </w:r>
      <w:r w:rsidR="000507B2" w:rsidRPr="007C5630">
        <w:t>Č</w:t>
      </w:r>
      <w:r w:rsidR="00C25671">
        <w:t>U</w:t>
      </w:r>
      <w:r w:rsidR="000507B2" w:rsidRPr="007C5630">
        <w:t xml:space="preserve">TS </w:t>
      </w:r>
      <w:r w:rsidRPr="007C5630">
        <w:t>dojde tehdy,</w:t>
      </w:r>
      <w:r w:rsidR="000507B2" w:rsidRPr="007C5630">
        <w:t xml:space="preserve"> usnese-li se na tom </w:t>
      </w:r>
      <w:r w:rsidR="009558BB">
        <w:t>Valná hromada</w:t>
      </w:r>
      <w:r w:rsidR="00251D4E" w:rsidRPr="007C5630">
        <w:t xml:space="preserve"> Č</w:t>
      </w:r>
      <w:r w:rsidR="00C25671">
        <w:t>U</w:t>
      </w:r>
      <w:r w:rsidR="00251D4E" w:rsidRPr="007C5630">
        <w:t>TS</w:t>
      </w:r>
      <w:r w:rsidR="000507B2" w:rsidRPr="007C5630">
        <w:t xml:space="preserve"> 2/3 </w:t>
      </w:r>
      <w:r w:rsidR="00DE78DD" w:rsidRPr="007C5630">
        <w:t>hlasujících</w:t>
      </w:r>
      <w:r w:rsidR="00C431AC">
        <w:t xml:space="preserve"> ve všech komorách Valné hromady.</w:t>
      </w:r>
      <w:r w:rsidR="000507B2" w:rsidRPr="007C5630">
        <w:t xml:space="preserve"> </w:t>
      </w:r>
      <w:r w:rsidR="00C231C5" w:rsidRPr="007C5630">
        <w:t>V</w:t>
      </w:r>
      <w:r w:rsidR="00C431AC">
        <w:t>alná hromada</w:t>
      </w:r>
      <w:r w:rsidR="000507B2" w:rsidRPr="007C5630">
        <w:t xml:space="preserve"> Č</w:t>
      </w:r>
      <w:r w:rsidR="00C25671">
        <w:t>U</w:t>
      </w:r>
      <w:r w:rsidR="000507B2" w:rsidRPr="007C5630">
        <w:t xml:space="preserve">TS v tomto případě rovněž rozhodne </w:t>
      </w:r>
      <w:r w:rsidR="00844C6B" w:rsidRPr="007C5630">
        <w:t xml:space="preserve">o </w:t>
      </w:r>
      <w:r w:rsidR="00844C6B" w:rsidRPr="007C5630">
        <w:lastRenderedPageBreak/>
        <w:t>jmenování likvidátora a o způsobu naložení s</w:t>
      </w:r>
      <w:r w:rsidR="00425D50" w:rsidRPr="007C5630">
        <w:t xml:space="preserve"> </w:t>
      </w:r>
      <w:r w:rsidR="00844C6B" w:rsidRPr="007C5630">
        <w:t>likvidačním zůstatkem.</w:t>
      </w:r>
      <w:r w:rsidR="00C431AC">
        <w:t xml:space="preserve"> ČUTS zanikne výmazem z veřejného rejstříku na návrh likvidátora.</w:t>
      </w:r>
    </w:p>
    <w:p w14:paraId="4D034EBD" w14:textId="4BC1CAEC" w:rsidR="000507B2" w:rsidRPr="007C5630" w:rsidRDefault="00B77D3C" w:rsidP="00C94791">
      <w:pPr>
        <w:pStyle w:val="lnek"/>
        <w:rPr>
          <w:b w:val="0"/>
          <w:bCs/>
        </w:rPr>
      </w:pPr>
      <w:bookmarkStart w:id="1137" w:name="_Toc425539937"/>
      <w:bookmarkStart w:id="1138" w:name="_Toc425592147"/>
      <w:bookmarkStart w:id="1139" w:name="_Toc425592322"/>
      <w:bookmarkStart w:id="1140" w:name="_Toc425592481"/>
      <w:bookmarkStart w:id="1141" w:name="_Toc425592640"/>
      <w:bookmarkStart w:id="1142" w:name="_Toc425592797"/>
      <w:bookmarkStart w:id="1143" w:name="_Toc425593138"/>
      <w:bookmarkStart w:id="1144" w:name="_Toc425593327"/>
      <w:bookmarkStart w:id="1145" w:name="_Toc425539938"/>
      <w:bookmarkStart w:id="1146" w:name="_Toc425592148"/>
      <w:bookmarkStart w:id="1147" w:name="_Toc425592323"/>
      <w:bookmarkStart w:id="1148" w:name="_Toc425592482"/>
      <w:bookmarkStart w:id="1149" w:name="_Toc425592641"/>
      <w:bookmarkStart w:id="1150" w:name="_Toc425592798"/>
      <w:bookmarkStart w:id="1151" w:name="_Toc425593139"/>
      <w:bookmarkStart w:id="1152" w:name="_Toc425593328"/>
      <w:bookmarkStart w:id="1153" w:name="_Toc425539939"/>
      <w:bookmarkStart w:id="1154" w:name="_Toc425592149"/>
      <w:bookmarkStart w:id="1155" w:name="_Toc425592324"/>
      <w:bookmarkStart w:id="1156" w:name="_Toc425592483"/>
      <w:bookmarkStart w:id="1157" w:name="_Toc425592642"/>
      <w:bookmarkStart w:id="1158" w:name="_Toc425592799"/>
      <w:bookmarkStart w:id="1159" w:name="_Toc425593140"/>
      <w:bookmarkStart w:id="1160" w:name="_Toc425593329"/>
      <w:bookmarkStart w:id="1161" w:name="_Toc425596562"/>
      <w:bookmarkStart w:id="1162" w:name="_Toc425596743"/>
      <w:bookmarkStart w:id="1163" w:name="_Toc425596778"/>
      <w:bookmarkStart w:id="1164" w:name="_Toc428215201"/>
      <w:bookmarkStart w:id="1165" w:name="_Toc428219245"/>
      <w:bookmarkStart w:id="1166" w:name="_Toc468134388"/>
      <w:bookmarkStart w:id="1167" w:name="_Toc52491251"/>
      <w:bookmarkStart w:id="1168" w:name="_Toc52496998"/>
      <w:bookmarkStart w:id="1169" w:name="_Toc52500379"/>
      <w:bookmarkStart w:id="1170" w:name="_Toc75559544"/>
      <w:bookmarkStart w:id="1171" w:name="_Toc75560410"/>
      <w:bookmarkStart w:id="1172" w:name="_Toc75627120"/>
      <w:bookmarkStart w:id="1173" w:name="_Toc83243820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r w:rsidRPr="007C5630">
        <w:t>P</w:t>
      </w:r>
      <w:r w:rsidR="000507B2" w:rsidRPr="007C5630">
        <w:t xml:space="preserve">řechodná </w:t>
      </w:r>
      <w:r w:rsidRPr="007C5630">
        <w:t xml:space="preserve">a závěrečná </w:t>
      </w:r>
      <w:r w:rsidR="000507B2" w:rsidRPr="007C5630">
        <w:t>ustanovení</w:t>
      </w:r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</w:p>
    <w:p w14:paraId="11E9EF43" w14:textId="4E30B4D5" w:rsidR="009C63E5" w:rsidRDefault="009C63E5" w:rsidP="009D3A4D">
      <w:pPr>
        <w:pStyle w:val="X"/>
        <w:jc w:val="both"/>
      </w:pPr>
      <w:r>
        <w:t>U</w:t>
      </w:r>
      <w:r w:rsidRPr="007D50EA">
        <w:t xml:space="preserve">stanovení </w:t>
      </w:r>
      <w:r w:rsidR="00C01294">
        <w:t xml:space="preserve">čl. </w:t>
      </w:r>
      <w:r w:rsidRPr="007D50EA">
        <w:t>1</w:t>
      </w:r>
      <w:r w:rsidR="003E017C">
        <w:t>,</w:t>
      </w:r>
      <w:r w:rsidRPr="007D50EA">
        <w:t xml:space="preserve"> bod</w:t>
      </w:r>
      <w:r w:rsidR="001B1604">
        <w:t>y</w:t>
      </w:r>
      <w:r w:rsidRPr="007D50EA">
        <w:t xml:space="preserve"> </w:t>
      </w:r>
      <w:r w:rsidR="003E017C">
        <w:t xml:space="preserve">6 a </w:t>
      </w:r>
      <w:r w:rsidRPr="007D50EA">
        <w:t xml:space="preserve">7 o členství a registraci v uvedených organizacích nabývají platnosti jednotlivě dnem přijetí </w:t>
      </w:r>
      <w:r>
        <w:t xml:space="preserve">či registrace </w:t>
      </w:r>
      <w:r w:rsidRPr="007D50EA">
        <w:t>do těchto organizací.</w:t>
      </w:r>
    </w:p>
    <w:p w14:paraId="733A0B96" w14:textId="24429681" w:rsidR="003E017C" w:rsidRPr="003E017C" w:rsidRDefault="003E017C" w:rsidP="009D3A4D">
      <w:pPr>
        <w:pStyle w:val="X"/>
        <w:jc w:val="both"/>
      </w:pPr>
      <w:r w:rsidRPr="003E017C">
        <w:rPr>
          <w:bdr w:val="none" w:sz="0" w:space="0" w:color="auto" w:frame="1"/>
          <w:shd w:val="clear" w:color="auto" w:fill="FFFFFF"/>
        </w:rPr>
        <w:t xml:space="preserve">Do doby konání první řádné Valné hromady ČUTS je dokument Statut </w:t>
      </w:r>
      <w:r w:rsidR="001B1604">
        <w:rPr>
          <w:bdr w:val="none" w:sz="0" w:space="0" w:color="auto" w:frame="1"/>
          <w:shd w:val="clear" w:color="auto" w:fill="FFFFFF"/>
        </w:rPr>
        <w:t>K</w:t>
      </w:r>
      <w:r w:rsidRPr="003E017C">
        <w:rPr>
          <w:bdr w:val="none" w:sz="0" w:space="0" w:color="auto" w:frame="1"/>
          <w:shd w:val="clear" w:color="auto" w:fill="FFFFFF"/>
        </w:rPr>
        <w:t>ontrolní a revizní ko</w:t>
      </w:r>
      <w:r w:rsidR="001B1604">
        <w:rPr>
          <w:bdr w:val="none" w:sz="0" w:space="0" w:color="auto" w:frame="1"/>
          <w:shd w:val="clear" w:color="auto" w:fill="FFFFFF"/>
        </w:rPr>
        <w:t xml:space="preserve">mise ČUTS dle </w:t>
      </w:r>
      <w:proofErr w:type="spellStart"/>
      <w:r w:rsidR="001B1604">
        <w:rPr>
          <w:bdr w:val="none" w:sz="0" w:space="0" w:color="auto" w:frame="1"/>
          <w:shd w:val="clear" w:color="auto" w:fill="FFFFFF"/>
        </w:rPr>
        <w:t>ust</w:t>
      </w:r>
      <w:proofErr w:type="spellEnd"/>
      <w:r w:rsidR="001B1604">
        <w:rPr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1B1604">
        <w:rPr>
          <w:bdr w:val="none" w:sz="0" w:space="0" w:color="auto" w:frame="1"/>
          <w:shd w:val="clear" w:color="auto" w:fill="FFFFFF"/>
        </w:rPr>
        <w:t>čl.</w:t>
      </w:r>
      <w:proofErr w:type="gramEnd"/>
      <w:r w:rsidR="001B1604">
        <w:rPr>
          <w:bdr w:val="none" w:sz="0" w:space="0" w:color="auto" w:frame="1"/>
          <w:shd w:val="clear" w:color="auto" w:fill="FFFFFF"/>
        </w:rPr>
        <w:t xml:space="preserve"> 8, bod 2 </w:t>
      </w:r>
      <w:r w:rsidRPr="003E017C">
        <w:rPr>
          <w:bdr w:val="none" w:sz="0" w:space="0" w:color="auto" w:frame="1"/>
          <w:shd w:val="clear" w:color="auto" w:fill="FFFFFF"/>
        </w:rPr>
        <w:t>b) dokumentem 3. úrovně. Jeho platnost končí dnem konání této Valné hromady ČUTS.</w:t>
      </w:r>
    </w:p>
    <w:p w14:paraId="3011CDED" w14:textId="28E13046" w:rsidR="00773B84" w:rsidRPr="007C5630" w:rsidRDefault="002D1AC6" w:rsidP="009D3A4D">
      <w:pPr>
        <w:pStyle w:val="X"/>
        <w:jc w:val="both"/>
      </w:pPr>
      <w:r w:rsidRPr="007C5630">
        <w:t xml:space="preserve">Tyto </w:t>
      </w:r>
      <w:r w:rsidR="000507B2" w:rsidRPr="007C5630">
        <w:t xml:space="preserve">Stanovy </w:t>
      </w:r>
      <w:r w:rsidR="00425D50" w:rsidRPr="007C5630">
        <w:t>Č</w:t>
      </w:r>
      <w:r w:rsidR="00C25671">
        <w:t>U</w:t>
      </w:r>
      <w:r w:rsidR="00425D50" w:rsidRPr="007C5630">
        <w:t xml:space="preserve">TS </w:t>
      </w:r>
      <w:r w:rsidR="000507B2" w:rsidRPr="007C5630">
        <w:t xml:space="preserve">byly schváleny </w:t>
      </w:r>
      <w:r w:rsidR="008876BC">
        <w:t xml:space="preserve">ustavující schůzí </w:t>
      </w:r>
      <w:r w:rsidR="00D4056F" w:rsidRPr="007C5630">
        <w:t>Č</w:t>
      </w:r>
      <w:r w:rsidR="00C25671">
        <w:t>U</w:t>
      </w:r>
      <w:r w:rsidR="00D4056F" w:rsidRPr="007C5630">
        <w:t>TS</w:t>
      </w:r>
      <w:r w:rsidR="00DE78DD" w:rsidRPr="007C5630">
        <w:t xml:space="preserve"> </w:t>
      </w:r>
      <w:r w:rsidRPr="007C5630">
        <w:t>dne</w:t>
      </w:r>
      <w:r w:rsidR="00DE78DD" w:rsidRPr="007C5630">
        <w:t xml:space="preserve"> </w:t>
      </w:r>
      <w:r w:rsidR="00C431AC">
        <w:t>__.</w:t>
      </w:r>
      <w:r w:rsidR="000C5524" w:rsidRPr="007C5630">
        <w:t xml:space="preserve"> </w:t>
      </w:r>
      <w:r w:rsidR="00C431AC">
        <w:t>__</w:t>
      </w:r>
      <w:r w:rsidR="000C5524" w:rsidRPr="007C5630">
        <w:t>. 202</w:t>
      </w:r>
      <w:r w:rsidR="00C431AC">
        <w:t>_</w:t>
      </w:r>
      <w:r w:rsidR="000C5524" w:rsidRPr="007C5630">
        <w:t xml:space="preserve"> </w:t>
      </w:r>
      <w:r w:rsidR="00DE78DD" w:rsidRPr="007C5630">
        <w:t xml:space="preserve">a </w:t>
      </w:r>
      <w:r w:rsidR="00425D50" w:rsidRPr="007C5630">
        <w:t xml:space="preserve">tímto dnem nabývají </w:t>
      </w:r>
      <w:r w:rsidR="00C431AC">
        <w:t xml:space="preserve">platnosti a </w:t>
      </w:r>
      <w:r w:rsidR="00425D50" w:rsidRPr="007C5630">
        <w:t>účinnosti</w:t>
      </w:r>
      <w:r w:rsidR="003E017C">
        <w:t>.</w:t>
      </w:r>
    </w:p>
    <w:p w14:paraId="5524CA8E" w14:textId="5D6A5833" w:rsidR="00327B54" w:rsidRDefault="00754769" w:rsidP="009D3A4D">
      <w:pPr>
        <w:pStyle w:val="X"/>
        <w:jc w:val="both"/>
      </w:pPr>
      <w:r w:rsidRPr="007C5630">
        <w:t xml:space="preserve">V případě, že se některá ustanovení těchto </w:t>
      </w:r>
      <w:r w:rsidR="009558BB">
        <w:t>S</w:t>
      </w:r>
      <w:r w:rsidR="009558BB" w:rsidRPr="007C5630">
        <w:t xml:space="preserve">tanov </w:t>
      </w:r>
      <w:r w:rsidRPr="007C5630">
        <w:t xml:space="preserve">stanou neplatná či nevynutitelná, nebude tím dotčena platnost, resp. účinnost ostatních ustanovení těchto </w:t>
      </w:r>
      <w:r w:rsidR="009558BB">
        <w:t>S</w:t>
      </w:r>
      <w:r w:rsidR="009558BB" w:rsidRPr="007C5630">
        <w:t>tanov</w:t>
      </w:r>
      <w:r w:rsidRPr="007C5630">
        <w:t>.</w:t>
      </w:r>
    </w:p>
    <w:p w14:paraId="72D30B46" w14:textId="7E22904E" w:rsidR="00CF4A81" w:rsidRPr="009D3A4D" w:rsidRDefault="00CF4A81" w:rsidP="009D3A4D">
      <w:pPr>
        <w:tabs>
          <w:tab w:val="left" w:pos="4020"/>
        </w:tabs>
      </w:pPr>
    </w:p>
    <w:sectPr w:rsidR="00CF4A81" w:rsidRPr="009D3A4D" w:rsidSect="00FE21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559" w:right="1134" w:bottom="1276" w:left="1418" w:header="284" w:footer="544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CF7A0" w14:textId="77777777" w:rsidR="00DC758F" w:rsidRDefault="00DC758F">
      <w:r>
        <w:separator/>
      </w:r>
    </w:p>
    <w:p w14:paraId="73B4945B" w14:textId="77777777" w:rsidR="00DC758F" w:rsidRDefault="00DC758F"/>
  </w:endnote>
  <w:endnote w:type="continuationSeparator" w:id="0">
    <w:p w14:paraId="7D3BF015" w14:textId="77777777" w:rsidR="00DC758F" w:rsidRDefault="00DC758F">
      <w:r>
        <w:continuationSeparator/>
      </w:r>
    </w:p>
    <w:p w14:paraId="7F764CD6" w14:textId="77777777" w:rsidR="00DC758F" w:rsidRDefault="00DC75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9CBFC" w14:textId="77777777" w:rsidR="00BF617D" w:rsidRDefault="00BF617D">
    <w:pPr>
      <w:pStyle w:val="Style4"/>
      <w:widowControl/>
      <w:ind w:left="197" w:right="-899"/>
      <w:jc w:val="right"/>
      <w:rPr>
        <w:rStyle w:val="FontStyle83"/>
        <w:iCs/>
        <w:szCs w:val="18"/>
      </w:rPr>
    </w:pPr>
    <w:r>
      <w:rPr>
        <w:rStyle w:val="FontStyle84"/>
        <w:szCs w:val="18"/>
      </w:rPr>
      <w:fldChar w:fldCharType="begin"/>
    </w:r>
    <w:r>
      <w:rPr>
        <w:rStyle w:val="FontStyle84"/>
        <w:szCs w:val="18"/>
      </w:rPr>
      <w:instrText>PAGE</w:instrText>
    </w:r>
    <w:r>
      <w:rPr>
        <w:rStyle w:val="FontStyle84"/>
        <w:szCs w:val="18"/>
      </w:rPr>
      <w:fldChar w:fldCharType="separate"/>
    </w:r>
    <w:r>
      <w:rPr>
        <w:rStyle w:val="FontStyle84"/>
        <w:noProof/>
        <w:szCs w:val="18"/>
      </w:rPr>
      <w:t>2</w:t>
    </w:r>
    <w:r>
      <w:rPr>
        <w:rStyle w:val="FontStyle84"/>
        <w:szCs w:val="18"/>
      </w:rPr>
      <w:fldChar w:fldCharType="end"/>
    </w:r>
    <w:r>
      <w:rPr>
        <w:rStyle w:val="FontStyle84"/>
        <w:szCs w:val="18"/>
      </w:rPr>
      <w:t xml:space="preserve"> / </w:t>
    </w:r>
    <w:r>
      <w:rPr>
        <w:rStyle w:val="FontStyle83"/>
        <w:iCs/>
        <w:szCs w:val="18"/>
      </w:rPr>
      <w:t>16</w:t>
    </w:r>
  </w:p>
  <w:p w14:paraId="272357F8" w14:textId="77777777" w:rsidR="00BF617D" w:rsidRDefault="00BF61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FC60F" w14:textId="77777777" w:rsidR="00BF617D" w:rsidRDefault="00BF617D" w:rsidP="00C94791">
    <w:pPr>
      <w:pStyle w:val="Zpat"/>
      <w:jc w:val="right"/>
    </w:pPr>
    <w:r w:rsidRPr="00C94791">
      <w:fldChar w:fldCharType="begin"/>
    </w:r>
    <w:r w:rsidRPr="00C94791">
      <w:instrText>PAGE  \* Arabic  \* MERGEFORMAT</w:instrText>
    </w:r>
    <w:r w:rsidRPr="00C94791">
      <w:fldChar w:fldCharType="separate"/>
    </w:r>
    <w:r w:rsidR="0099600C">
      <w:rPr>
        <w:noProof/>
      </w:rPr>
      <w:t>1</w:t>
    </w:r>
    <w:r w:rsidRPr="00C94791">
      <w:fldChar w:fldCharType="end"/>
    </w:r>
    <w:r w:rsidR="00967537">
      <w:t>/</w:t>
    </w:r>
    <w:r w:rsidR="00CC589B">
      <w:rPr>
        <w:noProof/>
      </w:rPr>
      <w:fldChar w:fldCharType="begin"/>
    </w:r>
    <w:r w:rsidR="00CC589B">
      <w:rPr>
        <w:noProof/>
      </w:rPr>
      <w:instrText>NUMPAGES  \* Arabic  \* MERGEFORMAT</w:instrText>
    </w:r>
    <w:r w:rsidR="00CC589B">
      <w:rPr>
        <w:noProof/>
      </w:rPr>
      <w:fldChar w:fldCharType="separate"/>
    </w:r>
    <w:r w:rsidR="0099600C">
      <w:rPr>
        <w:noProof/>
      </w:rPr>
      <w:t>12</w:t>
    </w:r>
    <w:r w:rsidR="00CC589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C7411" w14:textId="77777777" w:rsidR="00BF617D" w:rsidRDefault="00BF617D">
    <w:pPr>
      <w:pStyle w:val="Style4"/>
      <w:widowControl/>
      <w:ind w:left="4906"/>
      <w:jc w:val="both"/>
      <w:rPr>
        <w:rStyle w:val="FontStyle83"/>
        <w:iCs/>
        <w:szCs w:val="18"/>
      </w:rPr>
    </w:pPr>
    <w:r>
      <w:rPr>
        <w:rStyle w:val="FontStyle84"/>
        <w:szCs w:val="18"/>
      </w:rPr>
      <w:fldChar w:fldCharType="begin"/>
    </w:r>
    <w:r>
      <w:rPr>
        <w:rStyle w:val="FontStyle84"/>
        <w:szCs w:val="18"/>
      </w:rPr>
      <w:instrText>PAGE</w:instrText>
    </w:r>
    <w:r>
      <w:rPr>
        <w:rStyle w:val="FontStyle84"/>
        <w:szCs w:val="18"/>
      </w:rPr>
      <w:fldChar w:fldCharType="separate"/>
    </w:r>
    <w:r>
      <w:rPr>
        <w:rStyle w:val="FontStyle84"/>
        <w:noProof/>
        <w:szCs w:val="18"/>
      </w:rPr>
      <w:t>1</w:t>
    </w:r>
    <w:r>
      <w:rPr>
        <w:rStyle w:val="FontStyle84"/>
        <w:szCs w:val="18"/>
      </w:rPr>
      <w:fldChar w:fldCharType="end"/>
    </w:r>
    <w:r>
      <w:rPr>
        <w:rStyle w:val="FontStyle84"/>
        <w:szCs w:val="18"/>
      </w:rPr>
      <w:t xml:space="preserve"> / </w:t>
    </w:r>
    <w:r>
      <w:rPr>
        <w:rStyle w:val="FontStyle83"/>
        <w:iCs/>
        <w:szCs w:val="18"/>
      </w:rPr>
      <w:t>16</w:t>
    </w:r>
  </w:p>
  <w:p w14:paraId="5F3D709D" w14:textId="77777777" w:rsidR="00BF617D" w:rsidRDefault="00BF61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8F7AE" w14:textId="77777777" w:rsidR="00DC758F" w:rsidRDefault="00DC758F">
      <w:r>
        <w:separator/>
      </w:r>
    </w:p>
    <w:p w14:paraId="7DF2B130" w14:textId="77777777" w:rsidR="00DC758F" w:rsidRDefault="00DC758F"/>
  </w:footnote>
  <w:footnote w:type="continuationSeparator" w:id="0">
    <w:p w14:paraId="0FAD8EBF" w14:textId="77777777" w:rsidR="00DC758F" w:rsidRDefault="00DC758F">
      <w:r>
        <w:continuationSeparator/>
      </w:r>
    </w:p>
    <w:p w14:paraId="1049E498" w14:textId="77777777" w:rsidR="00DC758F" w:rsidRDefault="00DC75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0F75" w14:textId="0A7C02D5" w:rsidR="00BF617D" w:rsidRDefault="00BF617D" w:rsidP="009E1CCB">
    <w:pPr>
      <w:pStyle w:val="Style11"/>
      <w:widowControl/>
      <w:ind w:left="2410" w:right="-899" w:firstLine="284"/>
      <w:rPr>
        <w:rStyle w:val="FontStyle83"/>
        <w:iCs/>
        <w:szCs w:val="18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245"/>
      <w:gridCol w:w="1108"/>
      <w:gridCol w:w="2892"/>
    </w:tblGrid>
    <w:tr w:rsidR="00BF617D" w:rsidRPr="000E722F" w14:paraId="771407FA" w14:textId="77777777" w:rsidTr="00C41983">
      <w:tc>
        <w:tcPr>
          <w:tcW w:w="5245" w:type="dxa"/>
        </w:tcPr>
        <w:p w14:paraId="296CF809" w14:textId="67F92FA0" w:rsidR="00BF617D" w:rsidRPr="003E70F2" w:rsidRDefault="00BF617D" w:rsidP="00A03E42">
          <w:pPr>
            <w:pStyle w:val="Tabulka"/>
            <w:rPr>
              <w:rStyle w:val="FontStyle83"/>
              <w:i w:val="0"/>
              <w:sz w:val="20"/>
            </w:rPr>
          </w:pPr>
          <w:r w:rsidRPr="00EF566F">
            <w:rPr>
              <w:rStyle w:val="FontStyle83"/>
              <w:i w:val="0"/>
              <w:sz w:val="32"/>
              <w:szCs w:val="32"/>
            </w:rPr>
            <w:t>Česk</w:t>
          </w:r>
          <w:r w:rsidR="00CF5029">
            <w:rPr>
              <w:rStyle w:val="FontStyle83"/>
              <w:i w:val="0"/>
              <w:sz w:val="32"/>
              <w:szCs w:val="32"/>
            </w:rPr>
            <w:t>á</w:t>
          </w:r>
          <w:r w:rsidRPr="00EF566F">
            <w:rPr>
              <w:rStyle w:val="FontStyle83"/>
              <w:i w:val="0"/>
              <w:sz w:val="32"/>
              <w:szCs w:val="32"/>
            </w:rPr>
            <w:t xml:space="preserve"> </w:t>
          </w:r>
          <w:r w:rsidR="00CF5029">
            <w:rPr>
              <w:rStyle w:val="FontStyle83"/>
              <w:i w:val="0"/>
              <w:sz w:val="32"/>
              <w:szCs w:val="32"/>
            </w:rPr>
            <w:t>unie taneční</w:t>
          </w:r>
          <w:r w:rsidR="00A03E42">
            <w:rPr>
              <w:rStyle w:val="FontStyle83"/>
              <w:i w:val="0"/>
              <w:sz w:val="32"/>
              <w:szCs w:val="32"/>
            </w:rPr>
            <w:t>ho</w:t>
          </w:r>
          <w:r w:rsidR="00CF5029">
            <w:rPr>
              <w:rStyle w:val="FontStyle83"/>
              <w:i w:val="0"/>
              <w:sz w:val="32"/>
              <w:szCs w:val="32"/>
            </w:rPr>
            <w:t xml:space="preserve"> </w:t>
          </w:r>
          <w:proofErr w:type="gramStart"/>
          <w:r w:rsidR="00CF5029">
            <w:rPr>
              <w:rStyle w:val="FontStyle83"/>
              <w:i w:val="0"/>
              <w:sz w:val="32"/>
              <w:szCs w:val="32"/>
            </w:rPr>
            <w:t>sport</w:t>
          </w:r>
          <w:r w:rsidR="00A03E42">
            <w:rPr>
              <w:rStyle w:val="FontStyle83"/>
              <w:i w:val="0"/>
              <w:sz w:val="32"/>
              <w:szCs w:val="32"/>
            </w:rPr>
            <w:t>u</w:t>
          </w:r>
          <w:r w:rsidR="00B85A77">
            <w:rPr>
              <w:rStyle w:val="FontStyle83"/>
              <w:i w:val="0"/>
              <w:sz w:val="32"/>
              <w:szCs w:val="32"/>
            </w:rPr>
            <w:t xml:space="preserve">, </w:t>
          </w:r>
          <w:proofErr w:type="spellStart"/>
          <w:r w:rsidR="00B85A77">
            <w:rPr>
              <w:rStyle w:val="FontStyle83"/>
              <w:i w:val="0"/>
              <w:sz w:val="32"/>
              <w:szCs w:val="32"/>
            </w:rPr>
            <w:t>z.s</w:t>
          </w:r>
          <w:proofErr w:type="spellEnd"/>
          <w:r w:rsidR="00B85A77">
            <w:rPr>
              <w:rStyle w:val="FontStyle83"/>
              <w:i w:val="0"/>
              <w:sz w:val="32"/>
              <w:szCs w:val="32"/>
            </w:rPr>
            <w:t>.</w:t>
          </w:r>
          <w:proofErr w:type="gramEnd"/>
          <w:r w:rsidRPr="00EF566F">
            <w:rPr>
              <w:rStyle w:val="FontStyle83"/>
              <w:i w:val="0"/>
              <w:sz w:val="32"/>
              <w:szCs w:val="32"/>
            </w:rPr>
            <w:t xml:space="preserve"> </w:t>
          </w:r>
        </w:p>
      </w:tc>
      <w:tc>
        <w:tcPr>
          <w:tcW w:w="1108" w:type="dxa"/>
        </w:tcPr>
        <w:p w14:paraId="547446E9" w14:textId="77777777" w:rsidR="00BF617D" w:rsidRPr="003E70F2" w:rsidRDefault="00BF617D">
          <w:pPr>
            <w:pStyle w:val="Tabulka"/>
            <w:rPr>
              <w:rStyle w:val="FontStyle83"/>
              <w:i w:val="0"/>
              <w:sz w:val="20"/>
            </w:rPr>
          </w:pPr>
        </w:p>
      </w:tc>
      <w:tc>
        <w:tcPr>
          <w:tcW w:w="2892" w:type="dxa"/>
        </w:tcPr>
        <w:p w14:paraId="0BD14A17" w14:textId="675D26E2" w:rsidR="000E722F" w:rsidRPr="003E70F2" w:rsidRDefault="000E722F">
          <w:pPr>
            <w:pStyle w:val="Tabulka"/>
            <w:jc w:val="right"/>
            <w:rPr>
              <w:rStyle w:val="FontStyle83"/>
              <w:i w:val="0"/>
              <w:sz w:val="20"/>
            </w:rPr>
          </w:pPr>
          <w:r w:rsidRPr="00EF566F">
            <w:rPr>
              <w:rStyle w:val="FontStyle83"/>
              <w:i w:val="0"/>
              <w:sz w:val="32"/>
              <w:szCs w:val="32"/>
            </w:rPr>
            <w:t>Stanovy Č</w:t>
          </w:r>
          <w:r w:rsidR="00B85A77">
            <w:rPr>
              <w:rStyle w:val="FontStyle83"/>
              <w:i w:val="0"/>
              <w:sz w:val="32"/>
              <w:szCs w:val="32"/>
            </w:rPr>
            <w:t>U</w:t>
          </w:r>
          <w:r w:rsidRPr="00EF566F">
            <w:rPr>
              <w:rStyle w:val="FontStyle83"/>
              <w:i w:val="0"/>
              <w:sz w:val="32"/>
              <w:szCs w:val="32"/>
            </w:rPr>
            <w:t>TS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CEDC0" w14:textId="77777777" w:rsidR="00BF617D" w:rsidRPr="00661C17" w:rsidRDefault="00DC758F" w:rsidP="00C94791">
    <w:pPr>
      <w:pStyle w:val="ST"/>
    </w:pPr>
    <w:r>
      <w:rPr>
        <w:noProof/>
      </w:rPr>
      <w:pict w14:anchorId="2DFD11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742250" o:spid="_x0000_s2051" type="#_x0000_t75" style="position:absolute;left:0;text-align:left;margin-left:0;margin-top:0;width:467.4pt;height:553.4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14:paraId="4FA9C52D" w14:textId="77777777" w:rsidR="00BF617D" w:rsidRDefault="00BF61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D465C6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00197"/>
    <w:multiLevelType w:val="singleLevel"/>
    <w:tmpl w:val="43D4933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BA786E"/>
    <w:multiLevelType w:val="hybridMultilevel"/>
    <w:tmpl w:val="09262FFC"/>
    <w:lvl w:ilvl="0" w:tplc="C80CF03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F92C79"/>
    <w:multiLevelType w:val="multilevel"/>
    <w:tmpl w:val="96B2B21A"/>
    <w:lvl w:ilvl="0">
      <w:start w:val="1"/>
      <w:numFmt w:val="upperRoman"/>
      <w:suff w:val="space"/>
      <w:lvlText w:val="Část %1. "/>
      <w:lvlJc w:val="left"/>
      <w:rPr>
        <w:rFonts w:ascii="Times New Roman" w:hAnsi="Times New Roman" w:cs="Times New Roman" w:hint="default"/>
        <w:b/>
        <w:i w:val="0"/>
        <w:color w:val="auto"/>
        <w:sz w:val="32"/>
      </w:rPr>
    </w:lvl>
    <w:lvl w:ilvl="1">
      <w:start w:val="1"/>
      <w:numFmt w:val="decimal"/>
      <w:lvlRestart w:val="0"/>
      <w:suff w:val="space"/>
      <w:lvlText w:val="Článek %2. "/>
      <w:lvlJc w:val="left"/>
      <w:rPr>
        <w:rFonts w:ascii="Times New Roman" w:hAnsi="Times New Roman" w:cs="Times New Roman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3."/>
      <w:lvlJc w:val="left"/>
      <w:pPr>
        <w:ind w:left="0"/>
      </w:pPr>
      <w:rPr>
        <w:rFonts w:cs="Times New Roman" w:hint="default"/>
        <w:b w:val="0"/>
        <w:sz w:val="24"/>
        <w:szCs w:val="24"/>
      </w:rPr>
    </w:lvl>
    <w:lvl w:ilvl="3">
      <w:start w:val="1"/>
      <w:numFmt w:val="lowerLetter"/>
      <w:suff w:val="space"/>
      <w:lvlText w:val="%4)"/>
      <w:lvlJc w:val="left"/>
      <w:pPr>
        <w:ind w:left="3828"/>
      </w:pPr>
      <w:rPr>
        <w:rFonts w:cs="Times New Roman" w:hint="default"/>
        <w:strike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54E3AB9"/>
    <w:multiLevelType w:val="singleLevel"/>
    <w:tmpl w:val="A38A5A9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68546C1"/>
    <w:multiLevelType w:val="hybridMultilevel"/>
    <w:tmpl w:val="A90A7E96"/>
    <w:lvl w:ilvl="0" w:tplc="3D02D75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20C41"/>
    <w:multiLevelType w:val="multilevel"/>
    <w:tmpl w:val="48FEC118"/>
    <w:lvl w:ilvl="0">
      <w:start w:val="1"/>
      <w:numFmt w:val="upperRoman"/>
      <w:suff w:val="space"/>
      <w:lvlText w:val="Část %1.: 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4"/>
        <w:u w:val="none" w:color="000000"/>
        <w:effect w:val="none"/>
        <w:vertAlign w:val="baseline"/>
      </w:rPr>
    </w:lvl>
    <w:lvl w:ilvl="1">
      <w:start w:val="1"/>
      <w:numFmt w:val="decimal"/>
      <w:lvlRestart w:val="0"/>
      <w:suff w:val="space"/>
      <w:lvlText w:val="Článek %2.: "/>
      <w:lvlJc w:val="left"/>
      <w:pPr>
        <w:ind w:left="2127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2">
      <w:start w:val="1"/>
      <w:numFmt w:val="decimal"/>
      <w:isLgl/>
      <w:suff w:val="space"/>
      <w:lvlText w:val="%3."/>
      <w:lvlJc w:val="left"/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lowerLetter"/>
      <w:suff w:val="space"/>
      <w:lvlText w:val="%4)"/>
      <w:lvlJc w:val="left"/>
      <w:pPr>
        <w:ind w:left="794" w:hanging="39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0810718D"/>
    <w:multiLevelType w:val="hybridMultilevel"/>
    <w:tmpl w:val="0A745166"/>
    <w:lvl w:ilvl="0" w:tplc="3D02D75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4C46F4"/>
    <w:multiLevelType w:val="singleLevel"/>
    <w:tmpl w:val="A38A5A9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13A1B7E"/>
    <w:multiLevelType w:val="singleLevel"/>
    <w:tmpl w:val="C546BBB8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2D63E80"/>
    <w:multiLevelType w:val="singleLevel"/>
    <w:tmpl w:val="02D897C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6B01205"/>
    <w:multiLevelType w:val="singleLevel"/>
    <w:tmpl w:val="05606BE8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FF320A"/>
    <w:multiLevelType w:val="singleLevel"/>
    <w:tmpl w:val="E66C48B6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D284D68"/>
    <w:multiLevelType w:val="hybridMultilevel"/>
    <w:tmpl w:val="91CC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E5003"/>
    <w:multiLevelType w:val="multilevel"/>
    <w:tmpl w:val="3F782B98"/>
    <w:lvl w:ilvl="0">
      <w:start w:val="1"/>
      <w:numFmt w:val="upperRoman"/>
      <w:suff w:val="space"/>
      <w:lvlText w:val="Část %1.: "/>
      <w:lvlJc w:val="center"/>
      <w:rPr>
        <w:rFonts w:ascii="Times New Roman" w:hAnsi="Times New Roman" w:cs="Times New Roman" w:hint="default"/>
        <w:b/>
        <w:i w:val="0"/>
        <w:color w:val="auto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8D3666A"/>
    <w:multiLevelType w:val="singleLevel"/>
    <w:tmpl w:val="A38A5A9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305EC0"/>
    <w:multiLevelType w:val="hybridMultilevel"/>
    <w:tmpl w:val="9730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64008D"/>
    <w:multiLevelType w:val="hybridMultilevel"/>
    <w:tmpl w:val="B0764DB6"/>
    <w:lvl w:ilvl="0" w:tplc="3D02D75A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AE5241"/>
    <w:multiLevelType w:val="singleLevel"/>
    <w:tmpl w:val="7D34993C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CBE201F"/>
    <w:multiLevelType w:val="singleLevel"/>
    <w:tmpl w:val="CA42F50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D0262D7"/>
    <w:multiLevelType w:val="singleLevel"/>
    <w:tmpl w:val="37B22742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EA52B5F"/>
    <w:multiLevelType w:val="hybridMultilevel"/>
    <w:tmpl w:val="350A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427E6D"/>
    <w:multiLevelType w:val="singleLevel"/>
    <w:tmpl w:val="05606BE8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1471FC1"/>
    <w:multiLevelType w:val="singleLevel"/>
    <w:tmpl w:val="CA42F50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1670C72"/>
    <w:multiLevelType w:val="singleLevel"/>
    <w:tmpl w:val="05606BE8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1E97E08"/>
    <w:multiLevelType w:val="singleLevel"/>
    <w:tmpl w:val="B9D21DF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2453AB8"/>
    <w:multiLevelType w:val="multilevel"/>
    <w:tmpl w:val="5C164422"/>
    <w:lvl w:ilvl="0">
      <w:start w:val="1"/>
      <w:numFmt w:val="upperRoman"/>
      <w:pStyle w:val="ST"/>
      <w:suff w:val="space"/>
      <w:lvlText w:val="Část %1.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32"/>
      </w:rPr>
    </w:lvl>
    <w:lvl w:ilvl="1">
      <w:start w:val="1"/>
      <w:numFmt w:val="decimal"/>
      <w:lvlRestart w:val="0"/>
      <w:pStyle w:val="lnek"/>
      <w:suff w:val="space"/>
      <w:lvlText w:val="Článek %2.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2">
      <w:start w:val="1"/>
      <w:numFmt w:val="decimal"/>
      <w:pStyle w:val="X"/>
      <w:suff w:val="space"/>
      <w:lvlText w:val="%3."/>
      <w:lvlJc w:val="left"/>
      <w:pPr>
        <w:ind w:left="0" w:firstLine="0"/>
      </w:pPr>
      <w:rPr>
        <w:rFonts w:cs="Times New Roman" w:hint="default"/>
        <w:b w:val="0"/>
        <w:sz w:val="24"/>
        <w:szCs w:val="24"/>
      </w:rPr>
    </w:lvl>
    <w:lvl w:ilvl="3">
      <w:start w:val="1"/>
      <w:numFmt w:val="lowerLetter"/>
      <w:pStyle w:val="a"/>
      <w:suff w:val="space"/>
      <w:lvlText w:val="%4)"/>
      <w:lvlJc w:val="left"/>
      <w:pPr>
        <w:ind w:left="1021" w:hanging="341"/>
      </w:pPr>
      <w:rPr>
        <w:rFonts w:cs="Times New Roman" w:hint="default"/>
        <w:strike w:val="0"/>
      </w:rPr>
    </w:lvl>
    <w:lvl w:ilvl="4">
      <w:start w:val="1"/>
      <w:numFmt w:val="lowerRoman"/>
      <w:pStyle w:val="i"/>
      <w:suff w:val="space"/>
      <w:lvlText w:val="%5)"/>
      <w:lvlJc w:val="left"/>
      <w:pPr>
        <w:ind w:left="1701" w:hanging="34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329B1FB7"/>
    <w:multiLevelType w:val="hybridMultilevel"/>
    <w:tmpl w:val="9B86F67C"/>
    <w:lvl w:ilvl="0" w:tplc="B7280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EB5F3E"/>
    <w:multiLevelType w:val="hybridMultilevel"/>
    <w:tmpl w:val="B832FAF6"/>
    <w:lvl w:ilvl="0" w:tplc="7FEAC726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3915D4"/>
    <w:multiLevelType w:val="singleLevel"/>
    <w:tmpl w:val="43D4933E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5A07655"/>
    <w:multiLevelType w:val="hybridMultilevel"/>
    <w:tmpl w:val="C81ED6C2"/>
    <w:lvl w:ilvl="0" w:tplc="5EB2682A">
      <w:start w:val="1"/>
      <w:numFmt w:val="bullet"/>
      <w:pStyle w:val="Odr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F24A0F"/>
    <w:multiLevelType w:val="singleLevel"/>
    <w:tmpl w:val="43D4933E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7F85BA1"/>
    <w:multiLevelType w:val="singleLevel"/>
    <w:tmpl w:val="0840C24E"/>
    <w:lvl w:ilvl="0">
      <w:start w:val="3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383766A1"/>
    <w:multiLevelType w:val="hybridMultilevel"/>
    <w:tmpl w:val="F8603392"/>
    <w:lvl w:ilvl="0" w:tplc="9CAC0F7C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EC137DB"/>
    <w:multiLevelType w:val="singleLevel"/>
    <w:tmpl w:val="05DC4A44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3EEB7D39"/>
    <w:multiLevelType w:val="singleLevel"/>
    <w:tmpl w:val="9476D5D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2B84428"/>
    <w:multiLevelType w:val="singleLevel"/>
    <w:tmpl w:val="02D897C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5DF3AE3"/>
    <w:multiLevelType w:val="singleLevel"/>
    <w:tmpl w:val="9992E832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483A0E98"/>
    <w:multiLevelType w:val="singleLevel"/>
    <w:tmpl w:val="43D4933E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8790824"/>
    <w:multiLevelType w:val="singleLevel"/>
    <w:tmpl w:val="02D897C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4B9F58D0"/>
    <w:multiLevelType w:val="singleLevel"/>
    <w:tmpl w:val="F8D808A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4D21421A"/>
    <w:multiLevelType w:val="singleLevel"/>
    <w:tmpl w:val="F3FA7D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4DD63EB6"/>
    <w:multiLevelType w:val="hybridMultilevel"/>
    <w:tmpl w:val="0CA21200"/>
    <w:lvl w:ilvl="0" w:tplc="E30858C2">
      <w:start w:val="1"/>
      <w:numFmt w:val="bullet"/>
      <w:pStyle w:val="TabOdr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C25032"/>
    <w:multiLevelType w:val="hybridMultilevel"/>
    <w:tmpl w:val="8FEA9F06"/>
    <w:lvl w:ilvl="0" w:tplc="C7D25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5305AAA"/>
    <w:multiLevelType w:val="singleLevel"/>
    <w:tmpl w:val="F3FA7D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57B75B9F"/>
    <w:multiLevelType w:val="singleLevel"/>
    <w:tmpl w:val="05606BE8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5D107AA1"/>
    <w:multiLevelType w:val="hybridMultilevel"/>
    <w:tmpl w:val="7B5E2AE8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5D1E2350"/>
    <w:multiLevelType w:val="singleLevel"/>
    <w:tmpl w:val="BF3A854A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5F951FD7"/>
    <w:multiLevelType w:val="singleLevel"/>
    <w:tmpl w:val="02D897C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5FCF5DD6"/>
    <w:multiLevelType w:val="singleLevel"/>
    <w:tmpl w:val="5A4813AE"/>
    <w:lvl w:ilvl="0">
      <w:start w:val="2"/>
      <w:numFmt w:val="lowerLetter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23312DF"/>
    <w:multiLevelType w:val="hybridMultilevel"/>
    <w:tmpl w:val="B4B40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25773FB"/>
    <w:multiLevelType w:val="singleLevel"/>
    <w:tmpl w:val="CA42F50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3C65C96"/>
    <w:multiLevelType w:val="hybridMultilevel"/>
    <w:tmpl w:val="B4B40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54B3C75"/>
    <w:multiLevelType w:val="singleLevel"/>
    <w:tmpl w:val="429CC1C8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67C964DA"/>
    <w:multiLevelType w:val="hybridMultilevel"/>
    <w:tmpl w:val="4B9E714A"/>
    <w:lvl w:ilvl="0" w:tplc="BD0E7C3E">
      <w:start w:val="1"/>
      <w:numFmt w:val="bullet"/>
      <w:pStyle w:val="Xodr1"/>
      <w:lvlText w:val="-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6995577E"/>
    <w:multiLevelType w:val="singleLevel"/>
    <w:tmpl w:val="02D897C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6BDC32BF"/>
    <w:multiLevelType w:val="singleLevel"/>
    <w:tmpl w:val="0DD4F0EC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6C926603"/>
    <w:multiLevelType w:val="singleLevel"/>
    <w:tmpl w:val="AEBCDD3E"/>
    <w:lvl w:ilvl="0">
      <w:start w:val="1"/>
      <w:numFmt w:val="lowerLetter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6E0A530B"/>
    <w:multiLevelType w:val="hybridMultilevel"/>
    <w:tmpl w:val="F612A4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29D3D21"/>
    <w:multiLevelType w:val="singleLevel"/>
    <w:tmpl w:val="A38A5A9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754655EA"/>
    <w:multiLevelType w:val="multilevel"/>
    <w:tmpl w:val="AE683928"/>
    <w:lvl w:ilvl="0">
      <w:start w:val="1"/>
      <w:numFmt w:val="decimal"/>
      <w:isLgl/>
      <w:suff w:val="nothing"/>
      <w:lvlText w:val="Článek %1"/>
      <w:lvlJc w:val="center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4"/>
        <w:u w:val="none" w:color="000000"/>
        <w:effect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1" w15:restartNumberingAfterBreak="0">
    <w:nsid w:val="75836301"/>
    <w:multiLevelType w:val="singleLevel"/>
    <w:tmpl w:val="CFB00906"/>
    <w:lvl w:ilvl="0">
      <w:start w:val="4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76962DE4"/>
    <w:multiLevelType w:val="singleLevel"/>
    <w:tmpl w:val="02D897C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78825FED"/>
    <w:multiLevelType w:val="singleLevel"/>
    <w:tmpl w:val="AC7EFCDE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7C6A5434"/>
    <w:multiLevelType w:val="singleLevel"/>
    <w:tmpl w:val="14CC1486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7D14316F"/>
    <w:multiLevelType w:val="hybridMultilevel"/>
    <w:tmpl w:val="353ED7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8"/>
  </w:num>
  <w:num w:numId="3">
    <w:abstractNumId w:val="32"/>
  </w:num>
  <w:num w:numId="4">
    <w:abstractNumId w:val="57"/>
  </w:num>
  <w:num w:numId="5">
    <w:abstractNumId w:val="15"/>
  </w:num>
  <w:num w:numId="6">
    <w:abstractNumId w:val="9"/>
  </w:num>
  <w:num w:numId="7">
    <w:abstractNumId w:val="63"/>
  </w:num>
  <w:num w:numId="8">
    <w:abstractNumId w:val="36"/>
  </w:num>
  <w:num w:numId="9">
    <w:abstractNumId w:val="22"/>
  </w:num>
  <w:num w:numId="10">
    <w:abstractNumId w:val="11"/>
  </w:num>
  <w:num w:numId="11">
    <w:abstractNumId w:val="45"/>
  </w:num>
  <w:num w:numId="12">
    <w:abstractNumId w:val="53"/>
  </w:num>
  <w:num w:numId="13">
    <w:abstractNumId w:val="40"/>
  </w:num>
  <w:num w:numId="14">
    <w:abstractNumId w:val="1"/>
  </w:num>
  <w:num w:numId="15">
    <w:abstractNumId w:val="1"/>
    <w:lvlOverride w:ilvl="0">
      <w:lvl w:ilvl="0">
        <w:start w:val="4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start w:val="2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29"/>
  </w:num>
  <w:num w:numId="19">
    <w:abstractNumId w:val="34"/>
  </w:num>
  <w:num w:numId="20">
    <w:abstractNumId w:val="38"/>
  </w:num>
  <w:num w:numId="21">
    <w:abstractNumId w:val="44"/>
  </w:num>
  <w:num w:numId="22">
    <w:abstractNumId w:val="39"/>
  </w:num>
  <w:num w:numId="23">
    <w:abstractNumId w:val="35"/>
  </w:num>
  <w:num w:numId="24">
    <w:abstractNumId w:val="61"/>
  </w:num>
  <w:num w:numId="25">
    <w:abstractNumId w:val="31"/>
  </w:num>
  <w:num w:numId="26">
    <w:abstractNumId w:val="49"/>
  </w:num>
  <w:num w:numId="27">
    <w:abstractNumId w:val="20"/>
  </w:num>
  <w:num w:numId="28">
    <w:abstractNumId w:val="24"/>
  </w:num>
  <w:num w:numId="29">
    <w:abstractNumId w:val="47"/>
  </w:num>
  <w:num w:numId="30">
    <w:abstractNumId w:val="59"/>
  </w:num>
  <w:num w:numId="31">
    <w:abstractNumId w:val="41"/>
  </w:num>
  <w:num w:numId="32">
    <w:abstractNumId w:val="62"/>
  </w:num>
  <w:num w:numId="33">
    <w:abstractNumId w:val="51"/>
  </w:num>
  <w:num w:numId="34">
    <w:abstractNumId w:val="37"/>
  </w:num>
  <w:num w:numId="35">
    <w:abstractNumId w:val="18"/>
  </w:num>
  <w:num w:numId="36">
    <w:abstractNumId w:val="4"/>
  </w:num>
  <w:num w:numId="37">
    <w:abstractNumId w:val="64"/>
  </w:num>
  <w:num w:numId="38">
    <w:abstractNumId w:val="48"/>
  </w:num>
  <w:num w:numId="39">
    <w:abstractNumId w:val="56"/>
  </w:num>
  <w:num w:numId="40">
    <w:abstractNumId w:val="12"/>
  </w:num>
  <w:num w:numId="41">
    <w:abstractNumId w:val="55"/>
  </w:num>
  <w:num w:numId="42">
    <w:abstractNumId w:val="19"/>
  </w:num>
  <w:num w:numId="43">
    <w:abstractNumId w:val="25"/>
  </w:num>
  <w:num w:numId="44">
    <w:abstractNumId w:val="65"/>
  </w:num>
  <w:num w:numId="45">
    <w:abstractNumId w:val="17"/>
  </w:num>
  <w:num w:numId="46">
    <w:abstractNumId w:val="52"/>
  </w:num>
  <w:num w:numId="47">
    <w:abstractNumId w:val="5"/>
  </w:num>
  <w:num w:numId="48">
    <w:abstractNumId w:val="27"/>
  </w:num>
  <w:num w:numId="49">
    <w:abstractNumId w:val="7"/>
  </w:num>
  <w:num w:numId="50">
    <w:abstractNumId w:val="43"/>
  </w:num>
  <w:num w:numId="51">
    <w:abstractNumId w:val="46"/>
  </w:num>
  <w:num w:numId="52">
    <w:abstractNumId w:val="33"/>
  </w:num>
  <w:num w:numId="53">
    <w:abstractNumId w:val="50"/>
  </w:num>
  <w:num w:numId="54">
    <w:abstractNumId w:val="0"/>
  </w:num>
  <w:num w:numId="55">
    <w:abstractNumId w:val="13"/>
  </w:num>
  <w:num w:numId="56">
    <w:abstractNumId w:val="58"/>
  </w:num>
  <w:num w:numId="57">
    <w:abstractNumId w:val="16"/>
  </w:num>
  <w:num w:numId="58">
    <w:abstractNumId w:val="2"/>
  </w:num>
  <w:num w:numId="59">
    <w:abstractNumId w:val="21"/>
  </w:num>
  <w:num w:numId="60">
    <w:abstractNumId w:val="60"/>
  </w:num>
  <w:num w:numId="6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"/>
  </w:num>
  <w:num w:numId="65">
    <w:abstractNumId w:val="28"/>
  </w:num>
  <w:num w:numId="66">
    <w:abstractNumId w:val="54"/>
  </w:num>
  <w:num w:numId="67">
    <w:abstractNumId w:val="14"/>
  </w:num>
  <w:num w:numId="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</w:num>
  <w:num w:numId="70">
    <w:abstractNumId w:val="30"/>
  </w:num>
  <w:num w:numId="71">
    <w:abstractNumId w:val="42"/>
  </w:num>
  <w:num w:numId="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2A"/>
    <w:rsid w:val="0000215A"/>
    <w:rsid w:val="000039EC"/>
    <w:rsid w:val="00003C06"/>
    <w:rsid w:val="00006138"/>
    <w:rsid w:val="000061DE"/>
    <w:rsid w:val="00006813"/>
    <w:rsid w:val="000069DD"/>
    <w:rsid w:val="00010444"/>
    <w:rsid w:val="00010E5F"/>
    <w:rsid w:val="0001180A"/>
    <w:rsid w:val="00014802"/>
    <w:rsid w:val="000155C8"/>
    <w:rsid w:val="00020C16"/>
    <w:rsid w:val="000213C8"/>
    <w:rsid w:val="00021B4C"/>
    <w:rsid w:val="00022159"/>
    <w:rsid w:val="00022524"/>
    <w:rsid w:val="0002359C"/>
    <w:rsid w:val="00023BA6"/>
    <w:rsid w:val="000242D3"/>
    <w:rsid w:val="00024377"/>
    <w:rsid w:val="00027DAA"/>
    <w:rsid w:val="00027E2C"/>
    <w:rsid w:val="00027E9E"/>
    <w:rsid w:val="00030038"/>
    <w:rsid w:val="00031027"/>
    <w:rsid w:val="000332A2"/>
    <w:rsid w:val="000347C4"/>
    <w:rsid w:val="00037FC5"/>
    <w:rsid w:val="0004078A"/>
    <w:rsid w:val="0004161C"/>
    <w:rsid w:val="00042E31"/>
    <w:rsid w:val="000469A0"/>
    <w:rsid w:val="000474F1"/>
    <w:rsid w:val="00047F56"/>
    <w:rsid w:val="000507B2"/>
    <w:rsid w:val="000531EB"/>
    <w:rsid w:val="00053B5C"/>
    <w:rsid w:val="00056A4B"/>
    <w:rsid w:val="00056BBB"/>
    <w:rsid w:val="0006308C"/>
    <w:rsid w:val="000633B2"/>
    <w:rsid w:val="00063975"/>
    <w:rsid w:val="0006442C"/>
    <w:rsid w:val="00071298"/>
    <w:rsid w:val="00072F86"/>
    <w:rsid w:val="00073023"/>
    <w:rsid w:val="0007410F"/>
    <w:rsid w:val="000816B5"/>
    <w:rsid w:val="00082F22"/>
    <w:rsid w:val="0008543B"/>
    <w:rsid w:val="00086565"/>
    <w:rsid w:val="00090BA2"/>
    <w:rsid w:val="00091F9F"/>
    <w:rsid w:val="00092DCD"/>
    <w:rsid w:val="00097A21"/>
    <w:rsid w:val="000A1B56"/>
    <w:rsid w:val="000A1B8E"/>
    <w:rsid w:val="000A5F7E"/>
    <w:rsid w:val="000A72F3"/>
    <w:rsid w:val="000B0203"/>
    <w:rsid w:val="000B07AF"/>
    <w:rsid w:val="000B1B7E"/>
    <w:rsid w:val="000B307B"/>
    <w:rsid w:val="000B318D"/>
    <w:rsid w:val="000B4AD9"/>
    <w:rsid w:val="000B5BB5"/>
    <w:rsid w:val="000C1AE2"/>
    <w:rsid w:val="000C1C36"/>
    <w:rsid w:val="000C249A"/>
    <w:rsid w:val="000C3655"/>
    <w:rsid w:val="000C3978"/>
    <w:rsid w:val="000C5524"/>
    <w:rsid w:val="000C613D"/>
    <w:rsid w:val="000C7930"/>
    <w:rsid w:val="000D2582"/>
    <w:rsid w:val="000D2AA5"/>
    <w:rsid w:val="000D5DD3"/>
    <w:rsid w:val="000D5F14"/>
    <w:rsid w:val="000D64E7"/>
    <w:rsid w:val="000D7F1B"/>
    <w:rsid w:val="000E061A"/>
    <w:rsid w:val="000E171E"/>
    <w:rsid w:val="000E2160"/>
    <w:rsid w:val="000E722F"/>
    <w:rsid w:val="000F02DD"/>
    <w:rsid w:val="000F1443"/>
    <w:rsid w:val="000F2A18"/>
    <w:rsid w:val="000F3650"/>
    <w:rsid w:val="000F6C08"/>
    <w:rsid w:val="000F775C"/>
    <w:rsid w:val="0010114B"/>
    <w:rsid w:val="00101176"/>
    <w:rsid w:val="00101746"/>
    <w:rsid w:val="00101C18"/>
    <w:rsid w:val="001037D2"/>
    <w:rsid w:val="00106982"/>
    <w:rsid w:val="0010789C"/>
    <w:rsid w:val="00110A70"/>
    <w:rsid w:val="00115A83"/>
    <w:rsid w:val="00115AC1"/>
    <w:rsid w:val="00121684"/>
    <w:rsid w:val="001230B9"/>
    <w:rsid w:val="001231DE"/>
    <w:rsid w:val="00123CAE"/>
    <w:rsid w:val="00123FDF"/>
    <w:rsid w:val="00124A8C"/>
    <w:rsid w:val="001261A3"/>
    <w:rsid w:val="0012786A"/>
    <w:rsid w:val="0013770B"/>
    <w:rsid w:val="0014138C"/>
    <w:rsid w:val="00142C76"/>
    <w:rsid w:val="00143E6C"/>
    <w:rsid w:val="00147136"/>
    <w:rsid w:val="0014767E"/>
    <w:rsid w:val="00150ABA"/>
    <w:rsid w:val="00150B63"/>
    <w:rsid w:val="00152103"/>
    <w:rsid w:val="001535DA"/>
    <w:rsid w:val="00154637"/>
    <w:rsid w:val="00154F82"/>
    <w:rsid w:val="001552CD"/>
    <w:rsid w:val="001563C0"/>
    <w:rsid w:val="00157B0F"/>
    <w:rsid w:val="00162783"/>
    <w:rsid w:val="0016340E"/>
    <w:rsid w:val="00164AA5"/>
    <w:rsid w:val="00164D80"/>
    <w:rsid w:val="00164FC0"/>
    <w:rsid w:val="0016660F"/>
    <w:rsid w:val="001672A1"/>
    <w:rsid w:val="001700B1"/>
    <w:rsid w:val="00171A16"/>
    <w:rsid w:val="00173EBC"/>
    <w:rsid w:val="00175F2B"/>
    <w:rsid w:val="00177017"/>
    <w:rsid w:val="0018028D"/>
    <w:rsid w:val="00180AA1"/>
    <w:rsid w:val="0018247F"/>
    <w:rsid w:val="0018538F"/>
    <w:rsid w:val="00185969"/>
    <w:rsid w:val="00187276"/>
    <w:rsid w:val="00187490"/>
    <w:rsid w:val="00190F8D"/>
    <w:rsid w:val="00196D95"/>
    <w:rsid w:val="0019727A"/>
    <w:rsid w:val="00197A94"/>
    <w:rsid w:val="00197D22"/>
    <w:rsid w:val="001A17AE"/>
    <w:rsid w:val="001A329C"/>
    <w:rsid w:val="001A401A"/>
    <w:rsid w:val="001B0068"/>
    <w:rsid w:val="001B1604"/>
    <w:rsid w:val="001B1E29"/>
    <w:rsid w:val="001B32E8"/>
    <w:rsid w:val="001B3ACA"/>
    <w:rsid w:val="001B4AB2"/>
    <w:rsid w:val="001C2F4B"/>
    <w:rsid w:val="001C5C5E"/>
    <w:rsid w:val="001C7356"/>
    <w:rsid w:val="001C787F"/>
    <w:rsid w:val="001D0A3E"/>
    <w:rsid w:val="001D138D"/>
    <w:rsid w:val="001D1965"/>
    <w:rsid w:val="001D618B"/>
    <w:rsid w:val="001D7F19"/>
    <w:rsid w:val="001E14D0"/>
    <w:rsid w:val="001E48E4"/>
    <w:rsid w:val="001E70AE"/>
    <w:rsid w:val="001E76A5"/>
    <w:rsid w:val="001F13A4"/>
    <w:rsid w:val="001F43B1"/>
    <w:rsid w:val="001F5149"/>
    <w:rsid w:val="001F549D"/>
    <w:rsid w:val="001F578E"/>
    <w:rsid w:val="001F5D83"/>
    <w:rsid w:val="001F6949"/>
    <w:rsid w:val="001F7431"/>
    <w:rsid w:val="00200B6A"/>
    <w:rsid w:val="00201503"/>
    <w:rsid w:val="00201A00"/>
    <w:rsid w:val="00201D30"/>
    <w:rsid w:val="00203B4B"/>
    <w:rsid w:val="0020459E"/>
    <w:rsid w:val="00204733"/>
    <w:rsid w:val="00205506"/>
    <w:rsid w:val="00205FBA"/>
    <w:rsid w:val="00206374"/>
    <w:rsid w:val="00206DAD"/>
    <w:rsid w:val="00213C50"/>
    <w:rsid w:val="0021528D"/>
    <w:rsid w:val="00216B16"/>
    <w:rsid w:val="00217DAF"/>
    <w:rsid w:val="002207B5"/>
    <w:rsid w:val="0022203D"/>
    <w:rsid w:val="002221DA"/>
    <w:rsid w:val="00222232"/>
    <w:rsid w:val="0022226B"/>
    <w:rsid w:val="00223921"/>
    <w:rsid w:val="002241A5"/>
    <w:rsid w:val="002246AD"/>
    <w:rsid w:val="00224A93"/>
    <w:rsid w:val="00224E22"/>
    <w:rsid w:val="00225E07"/>
    <w:rsid w:val="00227ECD"/>
    <w:rsid w:val="002302F1"/>
    <w:rsid w:val="00230FF0"/>
    <w:rsid w:val="00232FEE"/>
    <w:rsid w:val="00233BCB"/>
    <w:rsid w:val="002350DF"/>
    <w:rsid w:val="00235BF3"/>
    <w:rsid w:val="0023680F"/>
    <w:rsid w:val="00236B9D"/>
    <w:rsid w:val="00237041"/>
    <w:rsid w:val="00241D4B"/>
    <w:rsid w:val="00243EE2"/>
    <w:rsid w:val="00245463"/>
    <w:rsid w:val="002470D0"/>
    <w:rsid w:val="0024770F"/>
    <w:rsid w:val="00251D4E"/>
    <w:rsid w:val="0025261D"/>
    <w:rsid w:val="00253072"/>
    <w:rsid w:val="00253140"/>
    <w:rsid w:val="00256BBF"/>
    <w:rsid w:val="002571B6"/>
    <w:rsid w:val="0025791D"/>
    <w:rsid w:val="002603D2"/>
    <w:rsid w:val="00260592"/>
    <w:rsid w:val="00260675"/>
    <w:rsid w:val="00261459"/>
    <w:rsid w:val="00261541"/>
    <w:rsid w:val="002617B0"/>
    <w:rsid w:val="002622DE"/>
    <w:rsid w:val="00262784"/>
    <w:rsid w:val="0026349D"/>
    <w:rsid w:val="002645FE"/>
    <w:rsid w:val="00264FFC"/>
    <w:rsid w:val="00265A2C"/>
    <w:rsid w:val="0027194C"/>
    <w:rsid w:val="00272398"/>
    <w:rsid w:val="00274AA1"/>
    <w:rsid w:val="00274B12"/>
    <w:rsid w:val="00275938"/>
    <w:rsid w:val="00280771"/>
    <w:rsid w:val="00281D3A"/>
    <w:rsid w:val="00284AB5"/>
    <w:rsid w:val="00284E67"/>
    <w:rsid w:val="002872A3"/>
    <w:rsid w:val="00287D12"/>
    <w:rsid w:val="00290747"/>
    <w:rsid w:val="0029291C"/>
    <w:rsid w:val="00294A38"/>
    <w:rsid w:val="00294CC5"/>
    <w:rsid w:val="002957F2"/>
    <w:rsid w:val="00296694"/>
    <w:rsid w:val="002A15C1"/>
    <w:rsid w:val="002A79AE"/>
    <w:rsid w:val="002B48CB"/>
    <w:rsid w:val="002B4994"/>
    <w:rsid w:val="002B77D1"/>
    <w:rsid w:val="002C00CB"/>
    <w:rsid w:val="002C1240"/>
    <w:rsid w:val="002C26FB"/>
    <w:rsid w:val="002C286F"/>
    <w:rsid w:val="002C2E67"/>
    <w:rsid w:val="002C4015"/>
    <w:rsid w:val="002C66A5"/>
    <w:rsid w:val="002C7A1A"/>
    <w:rsid w:val="002D1AC6"/>
    <w:rsid w:val="002D36DC"/>
    <w:rsid w:val="002D4419"/>
    <w:rsid w:val="002D4B26"/>
    <w:rsid w:val="002D5EAD"/>
    <w:rsid w:val="002D60D8"/>
    <w:rsid w:val="002E05C2"/>
    <w:rsid w:val="002E1573"/>
    <w:rsid w:val="002E19BF"/>
    <w:rsid w:val="002E26FD"/>
    <w:rsid w:val="002E2A67"/>
    <w:rsid w:val="002E505D"/>
    <w:rsid w:val="002E5F5D"/>
    <w:rsid w:val="002E6B9B"/>
    <w:rsid w:val="002F0240"/>
    <w:rsid w:val="002F0EAF"/>
    <w:rsid w:val="002F3FB0"/>
    <w:rsid w:val="002F7828"/>
    <w:rsid w:val="00300946"/>
    <w:rsid w:val="0030190A"/>
    <w:rsid w:val="00302D6E"/>
    <w:rsid w:val="0030585D"/>
    <w:rsid w:val="003061C3"/>
    <w:rsid w:val="00312713"/>
    <w:rsid w:val="00313AA3"/>
    <w:rsid w:val="003155DD"/>
    <w:rsid w:val="0031583A"/>
    <w:rsid w:val="00321A2D"/>
    <w:rsid w:val="00327676"/>
    <w:rsid w:val="00327B54"/>
    <w:rsid w:val="0033102B"/>
    <w:rsid w:val="00332CEC"/>
    <w:rsid w:val="003342CD"/>
    <w:rsid w:val="003419A9"/>
    <w:rsid w:val="00342C7B"/>
    <w:rsid w:val="00344444"/>
    <w:rsid w:val="00345309"/>
    <w:rsid w:val="00345400"/>
    <w:rsid w:val="003454AD"/>
    <w:rsid w:val="00346553"/>
    <w:rsid w:val="003466C9"/>
    <w:rsid w:val="00346BD1"/>
    <w:rsid w:val="0034761C"/>
    <w:rsid w:val="00350D79"/>
    <w:rsid w:val="003529C0"/>
    <w:rsid w:val="00352BD4"/>
    <w:rsid w:val="00353A44"/>
    <w:rsid w:val="003540A2"/>
    <w:rsid w:val="00355AAC"/>
    <w:rsid w:val="00356F48"/>
    <w:rsid w:val="0035744D"/>
    <w:rsid w:val="00360B5E"/>
    <w:rsid w:val="00362896"/>
    <w:rsid w:val="00362B48"/>
    <w:rsid w:val="00364AC4"/>
    <w:rsid w:val="00364C89"/>
    <w:rsid w:val="00364F09"/>
    <w:rsid w:val="00365BF8"/>
    <w:rsid w:val="00366ED7"/>
    <w:rsid w:val="003713CB"/>
    <w:rsid w:val="00374854"/>
    <w:rsid w:val="00375792"/>
    <w:rsid w:val="0037664A"/>
    <w:rsid w:val="00381A5B"/>
    <w:rsid w:val="00383AA6"/>
    <w:rsid w:val="003852C3"/>
    <w:rsid w:val="003871CE"/>
    <w:rsid w:val="00387B07"/>
    <w:rsid w:val="00391C21"/>
    <w:rsid w:val="00392B77"/>
    <w:rsid w:val="00397A19"/>
    <w:rsid w:val="003A1997"/>
    <w:rsid w:val="003A316A"/>
    <w:rsid w:val="003A57D1"/>
    <w:rsid w:val="003A67FB"/>
    <w:rsid w:val="003B1C24"/>
    <w:rsid w:val="003B280C"/>
    <w:rsid w:val="003B4B13"/>
    <w:rsid w:val="003B4BE8"/>
    <w:rsid w:val="003B67E1"/>
    <w:rsid w:val="003B7564"/>
    <w:rsid w:val="003C2533"/>
    <w:rsid w:val="003C34FC"/>
    <w:rsid w:val="003C425C"/>
    <w:rsid w:val="003C644B"/>
    <w:rsid w:val="003D26C2"/>
    <w:rsid w:val="003D2CF4"/>
    <w:rsid w:val="003D4079"/>
    <w:rsid w:val="003D51A8"/>
    <w:rsid w:val="003D5A52"/>
    <w:rsid w:val="003D5C58"/>
    <w:rsid w:val="003D7F70"/>
    <w:rsid w:val="003E017C"/>
    <w:rsid w:val="003E1800"/>
    <w:rsid w:val="003E2003"/>
    <w:rsid w:val="003E3C89"/>
    <w:rsid w:val="003E49E9"/>
    <w:rsid w:val="003E5FC1"/>
    <w:rsid w:val="003E70F2"/>
    <w:rsid w:val="003F2F57"/>
    <w:rsid w:val="003F3500"/>
    <w:rsid w:val="003F37D8"/>
    <w:rsid w:val="003F4D25"/>
    <w:rsid w:val="003F579A"/>
    <w:rsid w:val="00401551"/>
    <w:rsid w:val="00401FA8"/>
    <w:rsid w:val="00402DE6"/>
    <w:rsid w:val="00403E37"/>
    <w:rsid w:val="004047A5"/>
    <w:rsid w:val="00406EF3"/>
    <w:rsid w:val="00410C7B"/>
    <w:rsid w:val="00412A12"/>
    <w:rsid w:val="00412D10"/>
    <w:rsid w:val="0041364F"/>
    <w:rsid w:val="00415A46"/>
    <w:rsid w:val="00417380"/>
    <w:rsid w:val="00417F06"/>
    <w:rsid w:val="0042161C"/>
    <w:rsid w:val="00425D50"/>
    <w:rsid w:val="0043066E"/>
    <w:rsid w:val="004350AB"/>
    <w:rsid w:val="004354D5"/>
    <w:rsid w:val="0043550C"/>
    <w:rsid w:val="004373FF"/>
    <w:rsid w:val="004376E9"/>
    <w:rsid w:val="00441011"/>
    <w:rsid w:val="00441124"/>
    <w:rsid w:val="00441A0E"/>
    <w:rsid w:val="00443750"/>
    <w:rsid w:val="00445061"/>
    <w:rsid w:val="0044540C"/>
    <w:rsid w:val="0044558D"/>
    <w:rsid w:val="00446E69"/>
    <w:rsid w:val="004508E8"/>
    <w:rsid w:val="00452ABB"/>
    <w:rsid w:val="00453186"/>
    <w:rsid w:val="00453C33"/>
    <w:rsid w:val="00453C9D"/>
    <w:rsid w:val="00454838"/>
    <w:rsid w:val="004557CA"/>
    <w:rsid w:val="00455D8C"/>
    <w:rsid w:val="0046439A"/>
    <w:rsid w:val="004650C6"/>
    <w:rsid w:val="0046744F"/>
    <w:rsid w:val="0046772A"/>
    <w:rsid w:val="00473CBF"/>
    <w:rsid w:val="00473D0B"/>
    <w:rsid w:val="00474A8F"/>
    <w:rsid w:val="0047512B"/>
    <w:rsid w:val="0047629A"/>
    <w:rsid w:val="00480CD7"/>
    <w:rsid w:val="004818F6"/>
    <w:rsid w:val="004854AC"/>
    <w:rsid w:val="0048551A"/>
    <w:rsid w:val="00485640"/>
    <w:rsid w:val="00485978"/>
    <w:rsid w:val="00485BEF"/>
    <w:rsid w:val="00487008"/>
    <w:rsid w:val="0048739B"/>
    <w:rsid w:val="00491F21"/>
    <w:rsid w:val="00494098"/>
    <w:rsid w:val="00494A82"/>
    <w:rsid w:val="00495A12"/>
    <w:rsid w:val="004A1109"/>
    <w:rsid w:val="004A2737"/>
    <w:rsid w:val="004A56CB"/>
    <w:rsid w:val="004A5955"/>
    <w:rsid w:val="004A67E8"/>
    <w:rsid w:val="004A7212"/>
    <w:rsid w:val="004A74AB"/>
    <w:rsid w:val="004A7ED2"/>
    <w:rsid w:val="004B1905"/>
    <w:rsid w:val="004B273C"/>
    <w:rsid w:val="004B653E"/>
    <w:rsid w:val="004B764A"/>
    <w:rsid w:val="004B7F53"/>
    <w:rsid w:val="004C0D1D"/>
    <w:rsid w:val="004C20DD"/>
    <w:rsid w:val="004C2FD7"/>
    <w:rsid w:val="004C4196"/>
    <w:rsid w:val="004C5C63"/>
    <w:rsid w:val="004C660A"/>
    <w:rsid w:val="004C7825"/>
    <w:rsid w:val="004D2CF8"/>
    <w:rsid w:val="004D2D0A"/>
    <w:rsid w:val="004D35CA"/>
    <w:rsid w:val="004D5BF3"/>
    <w:rsid w:val="004E01F3"/>
    <w:rsid w:val="004E43B4"/>
    <w:rsid w:val="004E53A0"/>
    <w:rsid w:val="004E5460"/>
    <w:rsid w:val="004E5F62"/>
    <w:rsid w:val="004E679D"/>
    <w:rsid w:val="004F0073"/>
    <w:rsid w:val="004F7C80"/>
    <w:rsid w:val="005003BD"/>
    <w:rsid w:val="00501C4E"/>
    <w:rsid w:val="00502952"/>
    <w:rsid w:val="005045B9"/>
    <w:rsid w:val="00505EF7"/>
    <w:rsid w:val="00506F99"/>
    <w:rsid w:val="005078E2"/>
    <w:rsid w:val="00507DBB"/>
    <w:rsid w:val="0051124C"/>
    <w:rsid w:val="00511794"/>
    <w:rsid w:val="00511D4B"/>
    <w:rsid w:val="005122A2"/>
    <w:rsid w:val="00516577"/>
    <w:rsid w:val="00521FB7"/>
    <w:rsid w:val="00526DEF"/>
    <w:rsid w:val="00530CDB"/>
    <w:rsid w:val="0053259D"/>
    <w:rsid w:val="005325A3"/>
    <w:rsid w:val="00532DDB"/>
    <w:rsid w:val="00532EA7"/>
    <w:rsid w:val="00532FA9"/>
    <w:rsid w:val="005330C2"/>
    <w:rsid w:val="00533389"/>
    <w:rsid w:val="00533646"/>
    <w:rsid w:val="005340EF"/>
    <w:rsid w:val="00534412"/>
    <w:rsid w:val="00534A46"/>
    <w:rsid w:val="00534B39"/>
    <w:rsid w:val="00534F01"/>
    <w:rsid w:val="00536B4C"/>
    <w:rsid w:val="00537DE9"/>
    <w:rsid w:val="00541423"/>
    <w:rsid w:val="005428BA"/>
    <w:rsid w:val="005428E0"/>
    <w:rsid w:val="00542A87"/>
    <w:rsid w:val="00543BE4"/>
    <w:rsid w:val="005442E4"/>
    <w:rsid w:val="0055049F"/>
    <w:rsid w:val="00551C45"/>
    <w:rsid w:val="00552620"/>
    <w:rsid w:val="00555573"/>
    <w:rsid w:val="0055604D"/>
    <w:rsid w:val="005571F9"/>
    <w:rsid w:val="005610C8"/>
    <w:rsid w:val="005634C6"/>
    <w:rsid w:val="00564021"/>
    <w:rsid w:val="00565951"/>
    <w:rsid w:val="00565A4E"/>
    <w:rsid w:val="00565C55"/>
    <w:rsid w:val="00566C42"/>
    <w:rsid w:val="005679E2"/>
    <w:rsid w:val="00571360"/>
    <w:rsid w:val="00571957"/>
    <w:rsid w:val="00571D5E"/>
    <w:rsid w:val="0058227C"/>
    <w:rsid w:val="00582A24"/>
    <w:rsid w:val="00582E63"/>
    <w:rsid w:val="00582F96"/>
    <w:rsid w:val="005833D4"/>
    <w:rsid w:val="00584D2B"/>
    <w:rsid w:val="00587BBE"/>
    <w:rsid w:val="00590E14"/>
    <w:rsid w:val="00591C9F"/>
    <w:rsid w:val="005946DB"/>
    <w:rsid w:val="00595AD6"/>
    <w:rsid w:val="0059720F"/>
    <w:rsid w:val="005A0110"/>
    <w:rsid w:val="005A1C1B"/>
    <w:rsid w:val="005A1F81"/>
    <w:rsid w:val="005A1FF6"/>
    <w:rsid w:val="005A22AC"/>
    <w:rsid w:val="005A3681"/>
    <w:rsid w:val="005A3F85"/>
    <w:rsid w:val="005A5ECE"/>
    <w:rsid w:val="005A6BA6"/>
    <w:rsid w:val="005B005B"/>
    <w:rsid w:val="005B0296"/>
    <w:rsid w:val="005B0C43"/>
    <w:rsid w:val="005B3B2A"/>
    <w:rsid w:val="005B4C23"/>
    <w:rsid w:val="005B553B"/>
    <w:rsid w:val="005B57F7"/>
    <w:rsid w:val="005B7CA0"/>
    <w:rsid w:val="005C121F"/>
    <w:rsid w:val="005C198E"/>
    <w:rsid w:val="005C1BCB"/>
    <w:rsid w:val="005C494E"/>
    <w:rsid w:val="005C6BBD"/>
    <w:rsid w:val="005D0179"/>
    <w:rsid w:val="005D02F4"/>
    <w:rsid w:val="005D29D6"/>
    <w:rsid w:val="005D2CFC"/>
    <w:rsid w:val="005D61F6"/>
    <w:rsid w:val="005D68BC"/>
    <w:rsid w:val="005E15D6"/>
    <w:rsid w:val="005E199F"/>
    <w:rsid w:val="005E3A00"/>
    <w:rsid w:val="005E464F"/>
    <w:rsid w:val="005E4F1C"/>
    <w:rsid w:val="005F2B55"/>
    <w:rsid w:val="005F316A"/>
    <w:rsid w:val="005F5261"/>
    <w:rsid w:val="005F58AA"/>
    <w:rsid w:val="005F76CF"/>
    <w:rsid w:val="00602143"/>
    <w:rsid w:val="006038E7"/>
    <w:rsid w:val="006057F8"/>
    <w:rsid w:val="006077E5"/>
    <w:rsid w:val="006107A9"/>
    <w:rsid w:val="0061173F"/>
    <w:rsid w:val="00612A32"/>
    <w:rsid w:val="00614003"/>
    <w:rsid w:val="00614387"/>
    <w:rsid w:val="006150EE"/>
    <w:rsid w:val="0061553F"/>
    <w:rsid w:val="00615EF1"/>
    <w:rsid w:val="00616E7A"/>
    <w:rsid w:val="006238D3"/>
    <w:rsid w:val="0062414A"/>
    <w:rsid w:val="00624C6F"/>
    <w:rsid w:val="00625DD1"/>
    <w:rsid w:val="00626B9B"/>
    <w:rsid w:val="00630D03"/>
    <w:rsid w:val="0063112F"/>
    <w:rsid w:val="006312F5"/>
    <w:rsid w:val="00633DDA"/>
    <w:rsid w:val="006402C4"/>
    <w:rsid w:val="00640D30"/>
    <w:rsid w:val="00642FF6"/>
    <w:rsid w:val="00646F1E"/>
    <w:rsid w:val="00651D73"/>
    <w:rsid w:val="006527B5"/>
    <w:rsid w:val="0065380C"/>
    <w:rsid w:val="00654390"/>
    <w:rsid w:val="00656F9F"/>
    <w:rsid w:val="00657345"/>
    <w:rsid w:val="00657715"/>
    <w:rsid w:val="00661C17"/>
    <w:rsid w:val="006636D2"/>
    <w:rsid w:val="00664805"/>
    <w:rsid w:val="00665610"/>
    <w:rsid w:val="00666CE7"/>
    <w:rsid w:val="0066768B"/>
    <w:rsid w:val="006740CC"/>
    <w:rsid w:val="00675779"/>
    <w:rsid w:val="00675E46"/>
    <w:rsid w:val="00676275"/>
    <w:rsid w:val="00677637"/>
    <w:rsid w:val="00677BDE"/>
    <w:rsid w:val="00677C79"/>
    <w:rsid w:val="006814CA"/>
    <w:rsid w:val="00683A01"/>
    <w:rsid w:val="00683B5A"/>
    <w:rsid w:val="00683D29"/>
    <w:rsid w:val="0068461F"/>
    <w:rsid w:val="00685CD1"/>
    <w:rsid w:val="00686BEA"/>
    <w:rsid w:val="00690A86"/>
    <w:rsid w:val="00691A96"/>
    <w:rsid w:val="00691B85"/>
    <w:rsid w:val="00691F0C"/>
    <w:rsid w:val="006953BF"/>
    <w:rsid w:val="00695731"/>
    <w:rsid w:val="00696F56"/>
    <w:rsid w:val="0069764C"/>
    <w:rsid w:val="006A1698"/>
    <w:rsid w:val="006A31AF"/>
    <w:rsid w:val="006A31CC"/>
    <w:rsid w:val="006A4628"/>
    <w:rsid w:val="006A463E"/>
    <w:rsid w:val="006A652B"/>
    <w:rsid w:val="006A7DD4"/>
    <w:rsid w:val="006B1BC7"/>
    <w:rsid w:val="006B2958"/>
    <w:rsid w:val="006B35D0"/>
    <w:rsid w:val="006B45A2"/>
    <w:rsid w:val="006B4D92"/>
    <w:rsid w:val="006C0856"/>
    <w:rsid w:val="006C14C7"/>
    <w:rsid w:val="006C1A39"/>
    <w:rsid w:val="006C4F1B"/>
    <w:rsid w:val="006C619D"/>
    <w:rsid w:val="006C6EFF"/>
    <w:rsid w:val="006C757A"/>
    <w:rsid w:val="006D05FE"/>
    <w:rsid w:val="006D2D37"/>
    <w:rsid w:val="006D390A"/>
    <w:rsid w:val="006D405E"/>
    <w:rsid w:val="006D5A87"/>
    <w:rsid w:val="006D66FB"/>
    <w:rsid w:val="006D7A4A"/>
    <w:rsid w:val="006D7AE9"/>
    <w:rsid w:val="006E04F9"/>
    <w:rsid w:val="006E0F57"/>
    <w:rsid w:val="006E3357"/>
    <w:rsid w:val="006E34C8"/>
    <w:rsid w:val="006E3AE4"/>
    <w:rsid w:val="006E6320"/>
    <w:rsid w:val="006E792A"/>
    <w:rsid w:val="006F0E82"/>
    <w:rsid w:val="006F10DD"/>
    <w:rsid w:val="006F5A69"/>
    <w:rsid w:val="006F5CF8"/>
    <w:rsid w:val="006F6011"/>
    <w:rsid w:val="006F669A"/>
    <w:rsid w:val="006F7250"/>
    <w:rsid w:val="006F7576"/>
    <w:rsid w:val="00701FB1"/>
    <w:rsid w:val="00702217"/>
    <w:rsid w:val="00702708"/>
    <w:rsid w:val="007027D5"/>
    <w:rsid w:val="00704491"/>
    <w:rsid w:val="00704B9F"/>
    <w:rsid w:val="00707388"/>
    <w:rsid w:val="00711AE5"/>
    <w:rsid w:val="00714530"/>
    <w:rsid w:val="00720B6A"/>
    <w:rsid w:val="00722F46"/>
    <w:rsid w:val="00724DC5"/>
    <w:rsid w:val="007300D9"/>
    <w:rsid w:val="00732679"/>
    <w:rsid w:val="00735340"/>
    <w:rsid w:val="007378CF"/>
    <w:rsid w:val="007409B9"/>
    <w:rsid w:val="007409C4"/>
    <w:rsid w:val="007434AA"/>
    <w:rsid w:val="00744377"/>
    <w:rsid w:val="007444A9"/>
    <w:rsid w:val="00744EAD"/>
    <w:rsid w:val="007452E7"/>
    <w:rsid w:val="00747EF1"/>
    <w:rsid w:val="00750979"/>
    <w:rsid w:val="00750C5F"/>
    <w:rsid w:val="00750C6B"/>
    <w:rsid w:val="00752884"/>
    <w:rsid w:val="007531E6"/>
    <w:rsid w:val="007541F0"/>
    <w:rsid w:val="00754769"/>
    <w:rsid w:val="00754CDC"/>
    <w:rsid w:val="007551ED"/>
    <w:rsid w:val="00756D7D"/>
    <w:rsid w:val="00761D85"/>
    <w:rsid w:val="0076493B"/>
    <w:rsid w:val="00770819"/>
    <w:rsid w:val="00770E33"/>
    <w:rsid w:val="00772260"/>
    <w:rsid w:val="00772E1C"/>
    <w:rsid w:val="00773B84"/>
    <w:rsid w:val="0077434C"/>
    <w:rsid w:val="00774BDB"/>
    <w:rsid w:val="007757AF"/>
    <w:rsid w:val="00777744"/>
    <w:rsid w:val="00777A55"/>
    <w:rsid w:val="0078229B"/>
    <w:rsid w:val="00783E59"/>
    <w:rsid w:val="00785B27"/>
    <w:rsid w:val="00787C9B"/>
    <w:rsid w:val="007930C1"/>
    <w:rsid w:val="00796253"/>
    <w:rsid w:val="00796495"/>
    <w:rsid w:val="0079751F"/>
    <w:rsid w:val="007975A9"/>
    <w:rsid w:val="007A28EC"/>
    <w:rsid w:val="007A4925"/>
    <w:rsid w:val="007A5C75"/>
    <w:rsid w:val="007A5C8C"/>
    <w:rsid w:val="007A5CAA"/>
    <w:rsid w:val="007B2315"/>
    <w:rsid w:val="007B2D93"/>
    <w:rsid w:val="007B370C"/>
    <w:rsid w:val="007B409E"/>
    <w:rsid w:val="007B4EFD"/>
    <w:rsid w:val="007B79F1"/>
    <w:rsid w:val="007C0150"/>
    <w:rsid w:val="007C0C3E"/>
    <w:rsid w:val="007C112B"/>
    <w:rsid w:val="007C51C1"/>
    <w:rsid w:val="007C5630"/>
    <w:rsid w:val="007D022F"/>
    <w:rsid w:val="007D05B4"/>
    <w:rsid w:val="007D2DCD"/>
    <w:rsid w:val="007D4A63"/>
    <w:rsid w:val="007D50EA"/>
    <w:rsid w:val="007D6D1B"/>
    <w:rsid w:val="007D6DC2"/>
    <w:rsid w:val="007D754D"/>
    <w:rsid w:val="007D7AC4"/>
    <w:rsid w:val="007E0D4B"/>
    <w:rsid w:val="007E3041"/>
    <w:rsid w:val="007E5452"/>
    <w:rsid w:val="007E6F97"/>
    <w:rsid w:val="007F001F"/>
    <w:rsid w:val="007F0025"/>
    <w:rsid w:val="007F0A8F"/>
    <w:rsid w:val="007F12EE"/>
    <w:rsid w:val="007F1762"/>
    <w:rsid w:val="007F2433"/>
    <w:rsid w:val="007F495F"/>
    <w:rsid w:val="007F6E5B"/>
    <w:rsid w:val="007F732D"/>
    <w:rsid w:val="007F74ED"/>
    <w:rsid w:val="007F7AAE"/>
    <w:rsid w:val="0080018A"/>
    <w:rsid w:val="00800C50"/>
    <w:rsid w:val="00800D35"/>
    <w:rsid w:val="00800E25"/>
    <w:rsid w:val="00803EC8"/>
    <w:rsid w:val="00807911"/>
    <w:rsid w:val="00807E25"/>
    <w:rsid w:val="008104FF"/>
    <w:rsid w:val="00815578"/>
    <w:rsid w:val="00816EFB"/>
    <w:rsid w:val="0082074B"/>
    <w:rsid w:val="008209FA"/>
    <w:rsid w:val="0082229F"/>
    <w:rsid w:val="00822CA1"/>
    <w:rsid w:val="00823CB7"/>
    <w:rsid w:val="008241BA"/>
    <w:rsid w:val="008260C9"/>
    <w:rsid w:val="00827E67"/>
    <w:rsid w:val="00830A2D"/>
    <w:rsid w:val="008314C3"/>
    <w:rsid w:val="00832EF8"/>
    <w:rsid w:val="0083312A"/>
    <w:rsid w:val="008334F1"/>
    <w:rsid w:val="008348C5"/>
    <w:rsid w:val="00837043"/>
    <w:rsid w:val="008371FD"/>
    <w:rsid w:val="0083721F"/>
    <w:rsid w:val="00843959"/>
    <w:rsid w:val="00844C6B"/>
    <w:rsid w:val="0084549E"/>
    <w:rsid w:val="00846FB0"/>
    <w:rsid w:val="00847D8B"/>
    <w:rsid w:val="00847E8E"/>
    <w:rsid w:val="0085086C"/>
    <w:rsid w:val="00850ED9"/>
    <w:rsid w:val="00851D1C"/>
    <w:rsid w:val="00853F80"/>
    <w:rsid w:val="008553EC"/>
    <w:rsid w:val="00857ED9"/>
    <w:rsid w:val="00862E49"/>
    <w:rsid w:val="00863E75"/>
    <w:rsid w:val="0086484E"/>
    <w:rsid w:val="00866C01"/>
    <w:rsid w:val="00866E05"/>
    <w:rsid w:val="00870175"/>
    <w:rsid w:val="0087024D"/>
    <w:rsid w:val="0087093F"/>
    <w:rsid w:val="008713D8"/>
    <w:rsid w:val="0087199A"/>
    <w:rsid w:val="00871E27"/>
    <w:rsid w:val="00873D2D"/>
    <w:rsid w:val="0087530F"/>
    <w:rsid w:val="00875590"/>
    <w:rsid w:val="00876B21"/>
    <w:rsid w:val="00877680"/>
    <w:rsid w:val="00877EE0"/>
    <w:rsid w:val="00877F2E"/>
    <w:rsid w:val="00881C96"/>
    <w:rsid w:val="00883EED"/>
    <w:rsid w:val="00884C56"/>
    <w:rsid w:val="00885304"/>
    <w:rsid w:val="00885EEB"/>
    <w:rsid w:val="00885FE6"/>
    <w:rsid w:val="0088607D"/>
    <w:rsid w:val="0088657C"/>
    <w:rsid w:val="00887119"/>
    <w:rsid w:val="008876BC"/>
    <w:rsid w:val="008878AF"/>
    <w:rsid w:val="0089016F"/>
    <w:rsid w:val="0089064A"/>
    <w:rsid w:val="0089190A"/>
    <w:rsid w:val="00891951"/>
    <w:rsid w:val="008934CD"/>
    <w:rsid w:val="00894911"/>
    <w:rsid w:val="00897A35"/>
    <w:rsid w:val="008A0AB7"/>
    <w:rsid w:val="008A0EE3"/>
    <w:rsid w:val="008A19FF"/>
    <w:rsid w:val="008A27DB"/>
    <w:rsid w:val="008A2912"/>
    <w:rsid w:val="008A35BB"/>
    <w:rsid w:val="008A4AE3"/>
    <w:rsid w:val="008A54C4"/>
    <w:rsid w:val="008B17BA"/>
    <w:rsid w:val="008B20B8"/>
    <w:rsid w:val="008B296C"/>
    <w:rsid w:val="008B3D29"/>
    <w:rsid w:val="008B490C"/>
    <w:rsid w:val="008B5B0E"/>
    <w:rsid w:val="008B5FD3"/>
    <w:rsid w:val="008B6629"/>
    <w:rsid w:val="008B73C0"/>
    <w:rsid w:val="008C13BB"/>
    <w:rsid w:val="008C3724"/>
    <w:rsid w:val="008C4E21"/>
    <w:rsid w:val="008C5B12"/>
    <w:rsid w:val="008C6CA6"/>
    <w:rsid w:val="008C7A48"/>
    <w:rsid w:val="008D0EE3"/>
    <w:rsid w:val="008D2E37"/>
    <w:rsid w:val="008D2F39"/>
    <w:rsid w:val="008D382F"/>
    <w:rsid w:val="008D5DAF"/>
    <w:rsid w:val="008D681B"/>
    <w:rsid w:val="008D6DB5"/>
    <w:rsid w:val="008D7045"/>
    <w:rsid w:val="008D7698"/>
    <w:rsid w:val="008E00EA"/>
    <w:rsid w:val="008E0591"/>
    <w:rsid w:val="008E2E9F"/>
    <w:rsid w:val="008E48C8"/>
    <w:rsid w:val="008E59BD"/>
    <w:rsid w:val="008E719A"/>
    <w:rsid w:val="008F12E6"/>
    <w:rsid w:val="008F241E"/>
    <w:rsid w:val="008F3395"/>
    <w:rsid w:val="008F4280"/>
    <w:rsid w:val="008F49BD"/>
    <w:rsid w:val="008F5646"/>
    <w:rsid w:val="008F680E"/>
    <w:rsid w:val="008F78E3"/>
    <w:rsid w:val="0090056B"/>
    <w:rsid w:val="00901734"/>
    <w:rsid w:val="00902173"/>
    <w:rsid w:val="0090477B"/>
    <w:rsid w:val="00904B06"/>
    <w:rsid w:val="00906D6D"/>
    <w:rsid w:val="00907584"/>
    <w:rsid w:val="00907ABA"/>
    <w:rsid w:val="009100A1"/>
    <w:rsid w:val="00912585"/>
    <w:rsid w:val="0091295B"/>
    <w:rsid w:val="00913267"/>
    <w:rsid w:val="00913520"/>
    <w:rsid w:val="009136A9"/>
    <w:rsid w:val="00913DCB"/>
    <w:rsid w:val="0091523A"/>
    <w:rsid w:val="009166BD"/>
    <w:rsid w:val="00920B52"/>
    <w:rsid w:val="00920D43"/>
    <w:rsid w:val="00920F43"/>
    <w:rsid w:val="00921966"/>
    <w:rsid w:val="009228E5"/>
    <w:rsid w:val="00922FA9"/>
    <w:rsid w:val="00924330"/>
    <w:rsid w:val="00926339"/>
    <w:rsid w:val="00927EDB"/>
    <w:rsid w:val="00934852"/>
    <w:rsid w:val="009369A0"/>
    <w:rsid w:val="00936F3F"/>
    <w:rsid w:val="0094170F"/>
    <w:rsid w:val="00941A48"/>
    <w:rsid w:val="009420B7"/>
    <w:rsid w:val="009421D7"/>
    <w:rsid w:val="00942A4C"/>
    <w:rsid w:val="0094356D"/>
    <w:rsid w:val="0095000F"/>
    <w:rsid w:val="0095203F"/>
    <w:rsid w:val="00954613"/>
    <w:rsid w:val="00954FFF"/>
    <w:rsid w:val="009558BB"/>
    <w:rsid w:val="00956318"/>
    <w:rsid w:val="00962700"/>
    <w:rsid w:val="00962FB8"/>
    <w:rsid w:val="00963802"/>
    <w:rsid w:val="009639B6"/>
    <w:rsid w:val="00964FB8"/>
    <w:rsid w:val="00965430"/>
    <w:rsid w:val="00965C5F"/>
    <w:rsid w:val="00967537"/>
    <w:rsid w:val="009677B4"/>
    <w:rsid w:val="009679D9"/>
    <w:rsid w:val="00970DAF"/>
    <w:rsid w:val="00971A72"/>
    <w:rsid w:val="00973DC1"/>
    <w:rsid w:val="00974735"/>
    <w:rsid w:val="009765CB"/>
    <w:rsid w:val="00976F91"/>
    <w:rsid w:val="0098144B"/>
    <w:rsid w:val="00982142"/>
    <w:rsid w:val="00982920"/>
    <w:rsid w:val="009834B6"/>
    <w:rsid w:val="00983898"/>
    <w:rsid w:val="009840D7"/>
    <w:rsid w:val="00984167"/>
    <w:rsid w:val="0098495A"/>
    <w:rsid w:val="00984997"/>
    <w:rsid w:val="00985669"/>
    <w:rsid w:val="009876C3"/>
    <w:rsid w:val="00987ED2"/>
    <w:rsid w:val="00990D0E"/>
    <w:rsid w:val="00994CD5"/>
    <w:rsid w:val="0099600C"/>
    <w:rsid w:val="00996CD2"/>
    <w:rsid w:val="009A274A"/>
    <w:rsid w:val="009A281D"/>
    <w:rsid w:val="009A43D0"/>
    <w:rsid w:val="009A5861"/>
    <w:rsid w:val="009A5B37"/>
    <w:rsid w:val="009A5E15"/>
    <w:rsid w:val="009A6164"/>
    <w:rsid w:val="009A6505"/>
    <w:rsid w:val="009A6515"/>
    <w:rsid w:val="009B198F"/>
    <w:rsid w:val="009B1ED0"/>
    <w:rsid w:val="009B20FE"/>
    <w:rsid w:val="009B3033"/>
    <w:rsid w:val="009B4704"/>
    <w:rsid w:val="009B5278"/>
    <w:rsid w:val="009B55CE"/>
    <w:rsid w:val="009B7561"/>
    <w:rsid w:val="009C199D"/>
    <w:rsid w:val="009C1DDD"/>
    <w:rsid w:val="009C23A3"/>
    <w:rsid w:val="009C2CED"/>
    <w:rsid w:val="009C2F39"/>
    <w:rsid w:val="009C4BA5"/>
    <w:rsid w:val="009C53C2"/>
    <w:rsid w:val="009C63E5"/>
    <w:rsid w:val="009D13CA"/>
    <w:rsid w:val="009D2276"/>
    <w:rsid w:val="009D2810"/>
    <w:rsid w:val="009D38CD"/>
    <w:rsid w:val="009D3A4D"/>
    <w:rsid w:val="009D6328"/>
    <w:rsid w:val="009D6E9F"/>
    <w:rsid w:val="009D7B2C"/>
    <w:rsid w:val="009E1CCB"/>
    <w:rsid w:val="009E1DC1"/>
    <w:rsid w:val="009E3DD1"/>
    <w:rsid w:val="009E5D6B"/>
    <w:rsid w:val="009E729F"/>
    <w:rsid w:val="009F0B14"/>
    <w:rsid w:val="009F0B15"/>
    <w:rsid w:val="009F2879"/>
    <w:rsid w:val="009F2FC8"/>
    <w:rsid w:val="009F323A"/>
    <w:rsid w:val="009F421D"/>
    <w:rsid w:val="009F5721"/>
    <w:rsid w:val="009F741F"/>
    <w:rsid w:val="009F7B96"/>
    <w:rsid w:val="00A0082F"/>
    <w:rsid w:val="00A03E42"/>
    <w:rsid w:val="00A041CC"/>
    <w:rsid w:val="00A05827"/>
    <w:rsid w:val="00A061EB"/>
    <w:rsid w:val="00A110A6"/>
    <w:rsid w:val="00A13ACA"/>
    <w:rsid w:val="00A17C4A"/>
    <w:rsid w:val="00A2042B"/>
    <w:rsid w:val="00A20527"/>
    <w:rsid w:val="00A206F9"/>
    <w:rsid w:val="00A22CE8"/>
    <w:rsid w:val="00A23312"/>
    <w:rsid w:val="00A2629F"/>
    <w:rsid w:val="00A271C9"/>
    <w:rsid w:val="00A305D2"/>
    <w:rsid w:val="00A30777"/>
    <w:rsid w:val="00A3078B"/>
    <w:rsid w:val="00A309DB"/>
    <w:rsid w:val="00A31BB7"/>
    <w:rsid w:val="00A31E63"/>
    <w:rsid w:val="00A3252F"/>
    <w:rsid w:val="00A32B2C"/>
    <w:rsid w:val="00A3303B"/>
    <w:rsid w:val="00A33AD6"/>
    <w:rsid w:val="00A33DC1"/>
    <w:rsid w:val="00A353CD"/>
    <w:rsid w:val="00A3642B"/>
    <w:rsid w:val="00A43504"/>
    <w:rsid w:val="00A43610"/>
    <w:rsid w:val="00A45638"/>
    <w:rsid w:val="00A46A0E"/>
    <w:rsid w:val="00A47703"/>
    <w:rsid w:val="00A50BC1"/>
    <w:rsid w:val="00A50F1A"/>
    <w:rsid w:val="00A50FF5"/>
    <w:rsid w:val="00A53B1C"/>
    <w:rsid w:val="00A5727C"/>
    <w:rsid w:val="00A5728A"/>
    <w:rsid w:val="00A61A0C"/>
    <w:rsid w:val="00A64F3E"/>
    <w:rsid w:val="00A65778"/>
    <w:rsid w:val="00A66B4D"/>
    <w:rsid w:val="00A70861"/>
    <w:rsid w:val="00A70E9F"/>
    <w:rsid w:val="00A71073"/>
    <w:rsid w:val="00A7339C"/>
    <w:rsid w:val="00A73B53"/>
    <w:rsid w:val="00A75502"/>
    <w:rsid w:val="00A76BD7"/>
    <w:rsid w:val="00A76F19"/>
    <w:rsid w:val="00A77F0C"/>
    <w:rsid w:val="00A80357"/>
    <w:rsid w:val="00A81740"/>
    <w:rsid w:val="00A817B9"/>
    <w:rsid w:val="00A826D5"/>
    <w:rsid w:val="00A856CB"/>
    <w:rsid w:val="00A86033"/>
    <w:rsid w:val="00A863D9"/>
    <w:rsid w:val="00A87B9A"/>
    <w:rsid w:val="00A90322"/>
    <w:rsid w:val="00A91385"/>
    <w:rsid w:val="00A922DB"/>
    <w:rsid w:val="00A94DA8"/>
    <w:rsid w:val="00A96130"/>
    <w:rsid w:val="00AA0B4C"/>
    <w:rsid w:val="00AA10B3"/>
    <w:rsid w:val="00AA1225"/>
    <w:rsid w:val="00AA163F"/>
    <w:rsid w:val="00AA1B39"/>
    <w:rsid w:val="00AA1E0F"/>
    <w:rsid w:val="00AA42DB"/>
    <w:rsid w:val="00AA53C3"/>
    <w:rsid w:val="00AA740D"/>
    <w:rsid w:val="00AA7A3E"/>
    <w:rsid w:val="00AB0165"/>
    <w:rsid w:val="00AB1E5C"/>
    <w:rsid w:val="00AB469C"/>
    <w:rsid w:val="00AB7D35"/>
    <w:rsid w:val="00AC04A8"/>
    <w:rsid w:val="00AC19FD"/>
    <w:rsid w:val="00AC221E"/>
    <w:rsid w:val="00AC2352"/>
    <w:rsid w:val="00AC751E"/>
    <w:rsid w:val="00AC7BE7"/>
    <w:rsid w:val="00AD3ADB"/>
    <w:rsid w:val="00AD520F"/>
    <w:rsid w:val="00AD5E81"/>
    <w:rsid w:val="00AD6641"/>
    <w:rsid w:val="00AE001A"/>
    <w:rsid w:val="00AE14CD"/>
    <w:rsid w:val="00AE26EB"/>
    <w:rsid w:val="00AE328A"/>
    <w:rsid w:val="00AE338D"/>
    <w:rsid w:val="00AE3DF6"/>
    <w:rsid w:val="00AE5519"/>
    <w:rsid w:val="00AE5A53"/>
    <w:rsid w:val="00AF0704"/>
    <w:rsid w:val="00AF0A78"/>
    <w:rsid w:val="00AF45DD"/>
    <w:rsid w:val="00AF600E"/>
    <w:rsid w:val="00AF6BD0"/>
    <w:rsid w:val="00AF6C31"/>
    <w:rsid w:val="00AF74A2"/>
    <w:rsid w:val="00B00025"/>
    <w:rsid w:val="00B00339"/>
    <w:rsid w:val="00B01D45"/>
    <w:rsid w:val="00B02225"/>
    <w:rsid w:val="00B03486"/>
    <w:rsid w:val="00B03487"/>
    <w:rsid w:val="00B03BCE"/>
    <w:rsid w:val="00B045D9"/>
    <w:rsid w:val="00B0512D"/>
    <w:rsid w:val="00B119DE"/>
    <w:rsid w:val="00B1246A"/>
    <w:rsid w:val="00B135BA"/>
    <w:rsid w:val="00B179AC"/>
    <w:rsid w:val="00B20258"/>
    <w:rsid w:val="00B202D4"/>
    <w:rsid w:val="00B20F80"/>
    <w:rsid w:val="00B2278B"/>
    <w:rsid w:val="00B23324"/>
    <w:rsid w:val="00B242D0"/>
    <w:rsid w:val="00B25480"/>
    <w:rsid w:val="00B25E78"/>
    <w:rsid w:val="00B2689B"/>
    <w:rsid w:val="00B2698A"/>
    <w:rsid w:val="00B30560"/>
    <w:rsid w:val="00B31842"/>
    <w:rsid w:val="00B34D11"/>
    <w:rsid w:val="00B35EE9"/>
    <w:rsid w:val="00B3777C"/>
    <w:rsid w:val="00B421C7"/>
    <w:rsid w:val="00B42932"/>
    <w:rsid w:val="00B4418F"/>
    <w:rsid w:val="00B449A2"/>
    <w:rsid w:val="00B44E52"/>
    <w:rsid w:val="00B5031D"/>
    <w:rsid w:val="00B528B0"/>
    <w:rsid w:val="00B53A69"/>
    <w:rsid w:val="00B5541A"/>
    <w:rsid w:val="00B57E7C"/>
    <w:rsid w:val="00B6109D"/>
    <w:rsid w:val="00B612B9"/>
    <w:rsid w:val="00B616EE"/>
    <w:rsid w:val="00B63475"/>
    <w:rsid w:val="00B671FF"/>
    <w:rsid w:val="00B70A45"/>
    <w:rsid w:val="00B71109"/>
    <w:rsid w:val="00B770F4"/>
    <w:rsid w:val="00B7716E"/>
    <w:rsid w:val="00B77D3C"/>
    <w:rsid w:val="00B806BA"/>
    <w:rsid w:val="00B81727"/>
    <w:rsid w:val="00B83E4C"/>
    <w:rsid w:val="00B842C2"/>
    <w:rsid w:val="00B84572"/>
    <w:rsid w:val="00B8499D"/>
    <w:rsid w:val="00B853C3"/>
    <w:rsid w:val="00B85A77"/>
    <w:rsid w:val="00B85EF0"/>
    <w:rsid w:val="00B86784"/>
    <w:rsid w:val="00B87EA5"/>
    <w:rsid w:val="00B911C9"/>
    <w:rsid w:val="00B912A0"/>
    <w:rsid w:val="00B9228F"/>
    <w:rsid w:val="00B93F88"/>
    <w:rsid w:val="00BA1D23"/>
    <w:rsid w:val="00BA54BB"/>
    <w:rsid w:val="00BA71C8"/>
    <w:rsid w:val="00BB256F"/>
    <w:rsid w:val="00BB2976"/>
    <w:rsid w:val="00BB3FA4"/>
    <w:rsid w:val="00BB5460"/>
    <w:rsid w:val="00BB5C3B"/>
    <w:rsid w:val="00BC2949"/>
    <w:rsid w:val="00BC3054"/>
    <w:rsid w:val="00BC477F"/>
    <w:rsid w:val="00BD0148"/>
    <w:rsid w:val="00BD27FC"/>
    <w:rsid w:val="00BD3A83"/>
    <w:rsid w:val="00BD3DF3"/>
    <w:rsid w:val="00BD5F8B"/>
    <w:rsid w:val="00BD65A1"/>
    <w:rsid w:val="00BD79B9"/>
    <w:rsid w:val="00BD7DED"/>
    <w:rsid w:val="00BE0460"/>
    <w:rsid w:val="00BE2E20"/>
    <w:rsid w:val="00BE3B2F"/>
    <w:rsid w:val="00BE3EE4"/>
    <w:rsid w:val="00BE3EFA"/>
    <w:rsid w:val="00BE5495"/>
    <w:rsid w:val="00BE5D2B"/>
    <w:rsid w:val="00BE61AC"/>
    <w:rsid w:val="00BE73B7"/>
    <w:rsid w:val="00BE74B5"/>
    <w:rsid w:val="00BF0087"/>
    <w:rsid w:val="00BF06C4"/>
    <w:rsid w:val="00BF0FA9"/>
    <w:rsid w:val="00BF20EE"/>
    <w:rsid w:val="00BF2B68"/>
    <w:rsid w:val="00BF3246"/>
    <w:rsid w:val="00BF40EE"/>
    <w:rsid w:val="00BF4260"/>
    <w:rsid w:val="00BF617D"/>
    <w:rsid w:val="00C00A78"/>
    <w:rsid w:val="00C01294"/>
    <w:rsid w:val="00C049F2"/>
    <w:rsid w:val="00C04BA3"/>
    <w:rsid w:val="00C04CA4"/>
    <w:rsid w:val="00C05D9E"/>
    <w:rsid w:val="00C06BBE"/>
    <w:rsid w:val="00C07397"/>
    <w:rsid w:val="00C10EB1"/>
    <w:rsid w:val="00C11580"/>
    <w:rsid w:val="00C119D9"/>
    <w:rsid w:val="00C12213"/>
    <w:rsid w:val="00C1364A"/>
    <w:rsid w:val="00C13B5C"/>
    <w:rsid w:val="00C13D52"/>
    <w:rsid w:val="00C14852"/>
    <w:rsid w:val="00C17894"/>
    <w:rsid w:val="00C17E9D"/>
    <w:rsid w:val="00C204F5"/>
    <w:rsid w:val="00C231C5"/>
    <w:rsid w:val="00C2450C"/>
    <w:rsid w:val="00C24662"/>
    <w:rsid w:val="00C25671"/>
    <w:rsid w:val="00C26ECA"/>
    <w:rsid w:val="00C271A2"/>
    <w:rsid w:val="00C27995"/>
    <w:rsid w:val="00C30001"/>
    <w:rsid w:val="00C32810"/>
    <w:rsid w:val="00C33C3C"/>
    <w:rsid w:val="00C33D62"/>
    <w:rsid w:val="00C354D7"/>
    <w:rsid w:val="00C36124"/>
    <w:rsid w:val="00C37564"/>
    <w:rsid w:val="00C4007E"/>
    <w:rsid w:val="00C41983"/>
    <w:rsid w:val="00C42F8F"/>
    <w:rsid w:val="00C431AC"/>
    <w:rsid w:val="00C4423D"/>
    <w:rsid w:val="00C4478F"/>
    <w:rsid w:val="00C466F8"/>
    <w:rsid w:val="00C47E3A"/>
    <w:rsid w:val="00C549E8"/>
    <w:rsid w:val="00C54BE6"/>
    <w:rsid w:val="00C55CD7"/>
    <w:rsid w:val="00C55CE6"/>
    <w:rsid w:val="00C56580"/>
    <w:rsid w:val="00C63332"/>
    <w:rsid w:val="00C668D9"/>
    <w:rsid w:val="00C70686"/>
    <w:rsid w:val="00C73B18"/>
    <w:rsid w:val="00C74268"/>
    <w:rsid w:val="00C74D49"/>
    <w:rsid w:val="00C76310"/>
    <w:rsid w:val="00C81EFF"/>
    <w:rsid w:val="00C83035"/>
    <w:rsid w:val="00C8572F"/>
    <w:rsid w:val="00C86E07"/>
    <w:rsid w:val="00C91BE3"/>
    <w:rsid w:val="00C927B2"/>
    <w:rsid w:val="00C92848"/>
    <w:rsid w:val="00C932C7"/>
    <w:rsid w:val="00C93722"/>
    <w:rsid w:val="00C93A08"/>
    <w:rsid w:val="00C94791"/>
    <w:rsid w:val="00C95A3C"/>
    <w:rsid w:val="00C96CE6"/>
    <w:rsid w:val="00CA2E17"/>
    <w:rsid w:val="00CA3402"/>
    <w:rsid w:val="00CA4603"/>
    <w:rsid w:val="00CA6A8A"/>
    <w:rsid w:val="00CB0319"/>
    <w:rsid w:val="00CB23DD"/>
    <w:rsid w:val="00CB3322"/>
    <w:rsid w:val="00CC0673"/>
    <w:rsid w:val="00CC095B"/>
    <w:rsid w:val="00CC3B2E"/>
    <w:rsid w:val="00CC3C9B"/>
    <w:rsid w:val="00CC419C"/>
    <w:rsid w:val="00CC589B"/>
    <w:rsid w:val="00CD07EB"/>
    <w:rsid w:val="00CD1B9D"/>
    <w:rsid w:val="00CD22C4"/>
    <w:rsid w:val="00CD414E"/>
    <w:rsid w:val="00CD4AE4"/>
    <w:rsid w:val="00CD5768"/>
    <w:rsid w:val="00CD6BC8"/>
    <w:rsid w:val="00CD771A"/>
    <w:rsid w:val="00CD7D12"/>
    <w:rsid w:val="00CE009F"/>
    <w:rsid w:val="00CE023F"/>
    <w:rsid w:val="00CE1D04"/>
    <w:rsid w:val="00CE25D5"/>
    <w:rsid w:val="00CE2BDF"/>
    <w:rsid w:val="00CE3B41"/>
    <w:rsid w:val="00CE4ED8"/>
    <w:rsid w:val="00CE7521"/>
    <w:rsid w:val="00CE7783"/>
    <w:rsid w:val="00CF1516"/>
    <w:rsid w:val="00CF35A2"/>
    <w:rsid w:val="00CF399A"/>
    <w:rsid w:val="00CF3D88"/>
    <w:rsid w:val="00CF4654"/>
    <w:rsid w:val="00CF4A81"/>
    <w:rsid w:val="00CF5029"/>
    <w:rsid w:val="00CF599F"/>
    <w:rsid w:val="00CF7B82"/>
    <w:rsid w:val="00D01343"/>
    <w:rsid w:val="00D01932"/>
    <w:rsid w:val="00D0292B"/>
    <w:rsid w:val="00D042B8"/>
    <w:rsid w:val="00D047D3"/>
    <w:rsid w:val="00D1275D"/>
    <w:rsid w:val="00D16169"/>
    <w:rsid w:val="00D1661A"/>
    <w:rsid w:val="00D16DF8"/>
    <w:rsid w:val="00D22633"/>
    <w:rsid w:val="00D23DE5"/>
    <w:rsid w:val="00D23E2F"/>
    <w:rsid w:val="00D2486F"/>
    <w:rsid w:val="00D27F2F"/>
    <w:rsid w:val="00D32E52"/>
    <w:rsid w:val="00D3364A"/>
    <w:rsid w:val="00D34DF1"/>
    <w:rsid w:val="00D373AF"/>
    <w:rsid w:val="00D37728"/>
    <w:rsid w:val="00D4056F"/>
    <w:rsid w:val="00D40EB9"/>
    <w:rsid w:val="00D4307C"/>
    <w:rsid w:val="00D431B2"/>
    <w:rsid w:val="00D434FF"/>
    <w:rsid w:val="00D44D5C"/>
    <w:rsid w:val="00D45E25"/>
    <w:rsid w:val="00D46F6D"/>
    <w:rsid w:val="00D474B5"/>
    <w:rsid w:val="00D50BF5"/>
    <w:rsid w:val="00D51C8A"/>
    <w:rsid w:val="00D5369F"/>
    <w:rsid w:val="00D54CE6"/>
    <w:rsid w:val="00D6019A"/>
    <w:rsid w:val="00D6102B"/>
    <w:rsid w:val="00D610EF"/>
    <w:rsid w:val="00D611CE"/>
    <w:rsid w:val="00D61BF8"/>
    <w:rsid w:val="00D629FB"/>
    <w:rsid w:val="00D66E76"/>
    <w:rsid w:val="00D7242A"/>
    <w:rsid w:val="00D75688"/>
    <w:rsid w:val="00D80AA6"/>
    <w:rsid w:val="00D830A4"/>
    <w:rsid w:val="00D8334F"/>
    <w:rsid w:val="00D83574"/>
    <w:rsid w:val="00D84581"/>
    <w:rsid w:val="00D84ABB"/>
    <w:rsid w:val="00D87C34"/>
    <w:rsid w:val="00D90056"/>
    <w:rsid w:val="00D914C8"/>
    <w:rsid w:val="00D91E44"/>
    <w:rsid w:val="00D928BE"/>
    <w:rsid w:val="00D92BDE"/>
    <w:rsid w:val="00D92C50"/>
    <w:rsid w:val="00D93448"/>
    <w:rsid w:val="00D959A1"/>
    <w:rsid w:val="00D97169"/>
    <w:rsid w:val="00D97D9D"/>
    <w:rsid w:val="00DA0096"/>
    <w:rsid w:val="00DA0D66"/>
    <w:rsid w:val="00DA1B67"/>
    <w:rsid w:val="00DA3776"/>
    <w:rsid w:val="00DA60A3"/>
    <w:rsid w:val="00DA7587"/>
    <w:rsid w:val="00DB057D"/>
    <w:rsid w:val="00DB0FDB"/>
    <w:rsid w:val="00DB2561"/>
    <w:rsid w:val="00DB2D05"/>
    <w:rsid w:val="00DB40CC"/>
    <w:rsid w:val="00DB69B4"/>
    <w:rsid w:val="00DC01E4"/>
    <w:rsid w:val="00DC1328"/>
    <w:rsid w:val="00DC3D26"/>
    <w:rsid w:val="00DC5D34"/>
    <w:rsid w:val="00DC758F"/>
    <w:rsid w:val="00DC779E"/>
    <w:rsid w:val="00DD08D5"/>
    <w:rsid w:val="00DD4E5E"/>
    <w:rsid w:val="00DD5288"/>
    <w:rsid w:val="00DE0C01"/>
    <w:rsid w:val="00DE2549"/>
    <w:rsid w:val="00DE25BA"/>
    <w:rsid w:val="00DE45D4"/>
    <w:rsid w:val="00DE4C0D"/>
    <w:rsid w:val="00DE523D"/>
    <w:rsid w:val="00DE5444"/>
    <w:rsid w:val="00DE5A28"/>
    <w:rsid w:val="00DE5C14"/>
    <w:rsid w:val="00DE78DD"/>
    <w:rsid w:val="00DF0E99"/>
    <w:rsid w:val="00DF20D2"/>
    <w:rsid w:val="00DF2647"/>
    <w:rsid w:val="00DF3EDF"/>
    <w:rsid w:val="00DF4719"/>
    <w:rsid w:val="00DF55D9"/>
    <w:rsid w:val="00DF62AF"/>
    <w:rsid w:val="00DF763B"/>
    <w:rsid w:val="00E0044C"/>
    <w:rsid w:val="00E00524"/>
    <w:rsid w:val="00E02FA1"/>
    <w:rsid w:val="00E05AC5"/>
    <w:rsid w:val="00E06CF7"/>
    <w:rsid w:val="00E14CD0"/>
    <w:rsid w:val="00E14E71"/>
    <w:rsid w:val="00E17A86"/>
    <w:rsid w:val="00E21D1C"/>
    <w:rsid w:val="00E21E1D"/>
    <w:rsid w:val="00E22295"/>
    <w:rsid w:val="00E22883"/>
    <w:rsid w:val="00E2381D"/>
    <w:rsid w:val="00E24799"/>
    <w:rsid w:val="00E25A01"/>
    <w:rsid w:val="00E27A9C"/>
    <w:rsid w:val="00E308C8"/>
    <w:rsid w:val="00E329CF"/>
    <w:rsid w:val="00E32EB1"/>
    <w:rsid w:val="00E335E8"/>
    <w:rsid w:val="00E33CAC"/>
    <w:rsid w:val="00E34416"/>
    <w:rsid w:val="00E348E4"/>
    <w:rsid w:val="00E352EE"/>
    <w:rsid w:val="00E364B5"/>
    <w:rsid w:val="00E36CA1"/>
    <w:rsid w:val="00E400CA"/>
    <w:rsid w:val="00E43EC9"/>
    <w:rsid w:val="00E43FE1"/>
    <w:rsid w:val="00E47927"/>
    <w:rsid w:val="00E47AE9"/>
    <w:rsid w:val="00E514D1"/>
    <w:rsid w:val="00E5265F"/>
    <w:rsid w:val="00E53CC0"/>
    <w:rsid w:val="00E5589A"/>
    <w:rsid w:val="00E56CB5"/>
    <w:rsid w:val="00E57C29"/>
    <w:rsid w:val="00E6341C"/>
    <w:rsid w:val="00E640FF"/>
    <w:rsid w:val="00E64939"/>
    <w:rsid w:val="00E75CAF"/>
    <w:rsid w:val="00E80878"/>
    <w:rsid w:val="00E80ECE"/>
    <w:rsid w:val="00E92A1C"/>
    <w:rsid w:val="00E92E91"/>
    <w:rsid w:val="00E92EB9"/>
    <w:rsid w:val="00E952D1"/>
    <w:rsid w:val="00EA2DE5"/>
    <w:rsid w:val="00EA3565"/>
    <w:rsid w:val="00EA3E78"/>
    <w:rsid w:val="00EB0384"/>
    <w:rsid w:val="00EB396C"/>
    <w:rsid w:val="00EB3B73"/>
    <w:rsid w:val="00EB5BD7"/>
    <w:rsid w:val="00EB63C8"/>
    <w:rsid w:val="00EC0EB4"/>
    <w:rsid w:val="00EC3356"/>
    <w:rsid w:val="00EC3EB7"/>
    <w:rsid w:val="00EC401F"/>
    <w:rsid w:val="00EC4809"/>
    <w:rsid w:val="00EC6276"/>
    <w:rsid w:val="00EC751D"/>
    <w:rsid w:val="00ED0851"/>
    <w:rsid w:val="00ED0990"/>
    <w:rsid w:val="00ED10C0"/>
    <w:rsid w:val="00ED1424"/>
    <w:rsid w:val="00ED66D2"/>
    <w:rsid w:val="00ED731C"/>
    <w:rsid w:val="00ED7FBE"/>
    <w:rsid w:val="00EE01D8"/>
    <w:rsid w:val="00EE30E0"/>
    <w:rsid w:val="00EE48DF"/>
    <w:rsid w:val="00EE7FBC"/>
    <w:rsid w:val="00EF17B0"/>
    <w:rsid w:val="00EF54DB"/>
    <w:rsid w:val="00EF566F"/>
    <w:rsid w:val="00EF5F6A"/>
    <w:rsid w:val="00EF68D3"/>
    <w:rsid w:val="00EF7FA5"/>
    <w:rsid w:val="00F058A4"/>
    <w:rsid w:val="00F064E9"/>
    <w:rsid w:val="00F10404"/>
    <w:rsid w:val="00F11B78"/>
    <w:rsid w:val="00F12077"/>
    <w:rsid w:val="00F123C7"/>
    <w:rsid w:val="00F1270B"/>
    <w:rsid w:val="00F129EA"/>
    <w:rsid w:val="00F153A1"/>
    <w:rsid w:val="00F17601"/>
    <w:rsid w:val="00F17B80"/>
    <w:rsid w:val="00F2070D"/>
    <w:rsid w:val="00F21D4B"/>
    <w:rsid w:val="00F220D1"/>
    <w:rsid w:val="00F2258E"/>
    <w:rsid w:val="00F22604"/>
    <w:rsid w:val="00F2450D"/>
    <w:rsid w:val="00F24788"/>
    <w:rsid w:val="00F24E72"/>
    <w:rsid w:val="00F2515A"/>
    <w:rsid w:val="00F259A1"/>
    <w:rsid w:val="00F26264"/>
    <w:rsid w:val="00F30468"/>
    <w:rsid w:val="00F31135"/>
    <w:rsid w:val="00F33750"/>
    <w:rsid w:val="00F34696"/>
    <w:rsid w:val="00F362B4"/>
    <w:rsid w:val="00F37E55"/>
    <w:rsid w:val="00F40515"/>
    <w:rsid w:val="00F44C61"/>
    <w:rsid w:val="00F47ADE"/>
    <w:rsid w:val="00F547B0"/>
    <w:rsid w:val="00F55FDE"/>
    <w:rsid w:val="00F604AB"/>
    <w:rsid w:val="00F60A4C"/>
    <w:rsid w:val="00F611C4"/>
    <w:rsid w:val="00F622A5"/>
    <w:rsid w:val="00F65C0C"/>
    <w:rsid w:val="00F66227"/>
    <w:rsid w:val="00F67A5F"/>
    <w:rsid w:val="00F701AF"/>
    <w:rsid w:val="00F70DF6"/>
    <w:rsid w:val="00F741D6"/>
    <w:rsid w:val="00F7545C"/>
    <w:rsid w:val="00F761A6"/>
    <w:rsid w:val="00F76338"/>
    <w:rsid w:val="00F76651"/>
    <w:rsid w:val="00F81BA3"/>
    <w:rsid w:val="00F81C98"/>
    <w:rsid w:val="00F81DA8"/>
    <w:rsid w:val="00F85059"/>
    <w:rsid w:val="00F86AEA"/>
    <w:rsid w:val="00F86F1C"/>
    <w:rsid w:val="00F9398F"/>
    <w:rsid w:val="00F93D94"/>
    <w:rsid w:val="00F93F8A"/>
    <w:rsid w:val="00FA147E"/>
    <w:rsid w:val="00FA48FB"/>
    <w:rsid w:val="00FA5440"/>
    <w:rsid w:val="00FA693A"/>
    <w:rsid w:val="00FA6B05"/>
    <w:rsid w:val="00FA6E59"/>
    <w:rsid w:val="00FA7C60"/>
    <w:rsid w:val="00FA7E89"/>
    <w:rsid w:val="00FB05CA"/>
    <w:rsid w:val="00FB141C"/>
    <w:rsid w:val="00FB20CC"/>
    <w:rsid w:val="00FB2442"/>
    <w:rsid w:val="00FB49D1"/>
    <w:rsid w:val="00FB7155"/>
    <w:rsid w:val="00FB7892"/>
    <w:rsid w:val="00FC0347"/>
    <w:rsid w:val="00FC0567"/>
    <w:rsid w:val="00FC05A5"/>
    <w:rsid w:val="00FC1A64"/>
    <w:rsid w:val="00FC2DA8"/>
    <w:rsid w:val="00FC2E94"/>
    <w:rsid w:val="00FC473D"/>
    <w:rsid w:val="00FC6502"/>
    <w:rsid w:val="00FC7480"/>
    <w:rsid w:val="00FD14BB"/>
    <w:rsid w:val="00FD180D"/>
    <w:rsid w:val="00FD2EB1"/>
    <w:rsid w:val="00FD30CB"/>
    <w:rsid w:val="00FD468A"/>
    <w:rsid w:val="00FD4D6C"/>
    <w:rsid w:val="00FD6856"/>
    <w:rsid w:val="00FD6DDA"/>
    <w:rsid w:val="00FD77F4"/>
    <w:rsid w:val="00FD7C97"/>
    <w:rsid w:val="00FE21A1"/>
    <w:rsid w:val="00FE22E6"/>
    <w:rsid w:val="00FE453B"/>
    <w:rsid w:val="00FE59FB"/>
    <w:rsid w:val="00FE5C2F"/>
    <w:rsid w:val="00FF05B6"/>
    <w:rsid w:val="00FF2F43"/>
    <w:rsid w:val="00FF34DA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585A3A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F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34F01"/>
    <w:pPr>
      <w:spacing w:after="240"/>
      <w:jc w:val="center"/>
      <w:outlineLvl w:val="0"/>
    </w:pPr>
    <w:rPr>
      <w:b/>
      <w:bCs/>
      <w:kern w:val="32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A4AE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34F01"/>
    <w:rPr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8A4AE3"/>
    <w:rPr>
      <w:rFonts w:ascii="Calibri Light" w:hAnsi="Calibri Light"/>
      <w:b/>
      <w:i/>
      <w:sz w:val="28"/>
    </w:rPr>
  </w:style>
  <w:style w:type="paragraph" w:customStyle="1" w:styleId="Style1">
    <w:name w:val="Style1"/>
    <w:basedOn w:val="Normln"/>
    <w:uiPriority w:val="99"/>
    <w:pPr>
      <w:spacing w:line="230" w:lineRule="exact"/>
    </w:pPr>
  </w:style>
  <w:style w:type="paragraph" w:customStyle="1" w:styleId="Style2">
    <w:name w:val="Style2"/>
    <w:basedOn w:val="Normln"/>
    <w:uiPriority w:val="99"/>
    <w:pPr>
      <w:jc w:val="right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54" w:lineRule="exact"/>
    </w:pPr>
  </w:style>
  <w:style w:type="paragraph" w:customStyle="1" w:styleId="Style6">
    <w:name w:val="Style6"/>
    <w:basedOn w:val="Normln"/>
    <w:uiPriority w:val="99"/>
    <w:pPr>
      <w:spacing w:line="326" w:lineRule="exact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spacing w:line="446" w:lineRule="exact"/>
      <w:ind w:firstLine="2381"/>
    </w:pPr>
  </w:style>
  <w:style w:type="paragraph" w:customStyle="1" w:styleId="Style11">
    <w:name w:val="Style11"/>
    <w:basedOn w:val="Normln"/>
    <w:uiPriority w:val="99"/>
    <w:pPr>
      <w:spacing w:line="230" w:lineRule="exact"/>
      <w:jc w:val="right"/>
    </w:pPr>
  </w:style>
  <w:style w:type="paragraph" w:customStyle="1" w:styleId="Style12">
    <w:name w:val="Style12"/>
    <w:basedOn w:val="Normln"/>
    <w:uiPriority w:val="99"/>
    <w:pPr>
      <w:spacing w:line="446" w:lineRule="exact"/>
      <w:ind w:firstLine="931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  <w:pPr>
      <w:jc w:val="both"/>
    </w:pPr>
  </w:style>
  <w:style w:type="paragraph" w:customStyle="1" w:styleId="Style15">
    <w:name w:val="Style15"/>
    <w:basedOn w:val="Normln"/>
    <w:uiPriority w:val="99"/>
    <w:pPr>
      <w:spacing w:line="264" w:lineRule="exact"/>
      <w:ind w:hanging="221"/>
      <w:jc w:val="both"/>
    </w:pPr>
  </w:style>
  <w:style w:type="paragraph" w:customStyle="1" w:styleId="Style16">
    <w:name w:val="Style16"/>
    <w:basedOn w:val="Normln"/>
    <w:uiPriority w:val="99"/>
    <w:pPr>
      <w:spacing w:line="254" w:lineRule="exact"/>
      <w:ind w:hanging="202"/>
    </w:pPr>
  </w:style>
  <w:style w:type="paragraph" w:customStyle="1" w:styleId="Style17">
    <w:name w:val="Style17"/>
    <w:basedOn w:val="Normln"/>
    <w:uiPriority w:val="99"/>
    <w:pPr>
      <w:spacing w:line="624" w:lineRule="exact"/>
      <w:jc w:val="both"/>
    </w:pPr>
  </w:style>
  <w:style w:type="paragraph" w:customStyle="1" w:styleId="Style18">
    <w:name w:val="Style18"/>
    <w:basedOn w:val="Normln"/>
    <w:uiPriority w:val="99"/>
    <w:pPr>
      <w:jc w:val="both"/>
    </w:pPr>
  </w:style>
  <w:style w:type="paragraph" w:customStyle="1" w:styleId="Style19">
    <w:name w:val="Style19"/>
    <w:basedOn w:val="Normln"/>
    <w:uiPriority w:val="99"/>
    <w:pPr>
      <w:jc w:val="center"/>
    </w:pPr>
  </w:style>
  <w:style w:type="paragraph" w:customStyle="1" w:styleId="Style20">
    <w:name w:val="Style20"/>
    <w:basedOn w:val="Normln"/>
    <w:uiPriority w:val="99"/>
    <w:pPr>
      <w:spacing w:line="317" w:lineRule="exact"/>
      <w:ind w:hanging="1171"/>
    </w:pPr>
  </w:style>
  <w:style w:type="paragraph" w:customStyle="1" w:styleId="Style21">
    <w:name w:val="Style21"/>
    <w:basedOn w:val="Normln"/>
    <w:uiPriority w:val="99"/>
  </w:style>
  <w:style w:type="paragraph" w:customStyle="1" w:styleId="Style22">
    <w:name w:val="Style22"/>
    <w:basedOn w:val="Normln"/>
    <w:uiPriority w:val="99"/>
  </w:style>
  <w:style w:type="paragraph" w:customStyle="1" w:styleId="Style23">
    <w:name w:val="Style23"/>
    <w:basedOn w:val="Normln"/>
    <w:uiPriority w:val="99"/>
  </w:style>
  <w:style w:type="paragraph" w:customStyle="1" w:styleId="Style24">
    <w:name w:val="Style24"/>
    <w:basedOn w:val="Normln"/>
    <w:uiPriority w:val="99"/>
    <w:pPr>
      <w:spacing w:line="235" w:lineRule="exact"/>
      <w:ind w:firstLine="1430"/>
    </w:pPr>
  </w:style>
  <w:style w:type="paragraph" w:customStyle="1" w:styleId="Style25">
    <w:name w:val="Style25"/>
    <w:basedOn w:val="Normln"/>
    <w:uiPriority w:val="99"/>
    <w:pPr>
      <w:spacing w:line="394" w:lineRule="exact"/>
      <w:ind w:firstLine="211"/>
    </w:pPr>
  </w:style>
  <w:style w:type="paragraph" w:customStyle="1" w:styleId="Style26">
    <w:name w:val="Style26"/>
    <w:basedOn w:val="Normln"/>
    <w:uiPriority w:val="99"/>
    <w:pPr>
      <w:spacing w:line="374" w:lineRule="exact"/>
      <w:ind w:hanging="110"/>
    </w:pPr>
  </w:style>
  <w:style w:type="paragraph" w:customStyle="1" w:styleId="Style27">
    <w:name w:val="Style27"/>
    <w:basedOn w:val="Normln"/>
    <w:uiPriority w:val="99"/>
    <w:pPr>
      <w:spacing w:line="384" w:lineRule="exact"/>
      <w:jc w:val="both"/>
    </w:pPr>
  </w:style>
  <w:style w:type="paragraph" w:customStyle="1" w:styleId="Style28">
    <w:name w:val="Style28"/>
    <w:basedOn w:val="Normln"/>
    <w:uiPriority w:val="99"/>
    <w:pPr>
      <w:spacing w:line="403" w:lineRule="exact"/>
      <w:ind w:firstLine="475"/>
    </w:pPr>
  </w:style>
  <w:style w:type="paragraph" w:customStyle="1" w:styleId="Style29">
    <w:name w:val="Style29"/>
    <w:basedOn w:val="Normln"/>
    <w:uiPriority w:val="99"/>
  </w:style>
  <w:style w:type="paragraph" w:customStyle="1" w:styleId="Style30">
    <w:name w:val="Style30"/>
    <w:basedOn w:val="Normln"/>
    <w:uiPriority w:val="99"/>
    <w:pPr>
      <w:spacing w:line="394" w:lineRule="exact"/>
      <w:ind w:firstLine="547"/>
    </w:pPr>
  </w:style>
  <w:style w:type="paragraph" w:customStyle="1" w:styleId="Style31">
    <w:name w:val="Style31"/>
    <w:basedOn w:val="Normln"/>
    <w:uiPriority w:val="99"/>
    <w:pPr>
      <w:spacing w:line="250" w:lineRule="exact"/>
      <w:jc w:val="both"/>
    </w:pPr>
  </w:style>
  <w:style w:type="paragraph" w:customStyle="1" w:styleId="Style32">
    <w:name w:val="Style32"/>
    <w:basedOn w:val="Normln"/>
    <w:uiPriority w:val="99"/>
  </w:style>
  <w:style w:type="paragraph" w:customStyle="1" w:styleId="Style33">
    <w:name w:val="Style33"/>
    <w:basedOn w:val="Normln"/>
    <w:uiPriority w:val="99"/>
    <w:pPr>
      <w:spacing w:line="245" w:lineRule="exact"/>
      <w:ind w:hanging="341"/>
      <w:jc w:val="both"/>
    </w:pPr>
  </w:style>
  <w:style w:type="paragraph" w:customStyle="1" w:styleId="Style34">
    <w:name w:val="Style34"/>
    <w:basedOn w:val="Normln"/>
    <w:uiPriority w:val="99"/>
  </w:style>
  <w:style w:type="paragraph" w:customStyle="1" w:styleId="Style35">
    <w:name w:val="Style35"/>
    <w:basedOn w:val="Normln"/>
    <w:uiPriority w:val="99"/>
  </w:style>
  <w:style w:type="paragraph" w:customStyle="1" w:styleId="Style36">
    <w:name w:val="Style36"/>
    <w:basedOn w:val="Normln"/>
    <w:uiPriority w:val="99"/>
    <w:pPr>
      <w:jc w:val="center"/>
    </w:pPr>
  </w:style>
  <w:style w:type="paragraph" w:customStyle="1" w:styleId="Style37">
    <w:name w:val="Style37"/>
    <w:basedOn w:val="Normln"/>
    <w:uiPriority w:val="99"/>
    <w:pPr>
      <w:jc w:val="both"/>
    </w:pPr>
  </w:style>
  <w:style w:type="paragraph" w:customStyle="1" w:styleId="Style38">
    <w:name w:val="Style38"/>
    <w:basedOn w:val="Normln"/>
    <w:uiPriority w:val="99"/>
    <w:pPr>
      <w:spacing w:line="398" w:lineRule="exact"/>
      <w:ind w:firstLine="643"/>
    </w:pPr>
  </w:style>
  <w:style w:type="paragraph" w:customStyle="1" w:styleId="Style39">
    <w:name w:val="Style39"/>
    <w:basedOn w:val="Normln"/>
    <w:uiPriority w:val="99"/>
    <w:pPr>
      <w:spacing w:line="254" w:lineRule="exact"/>
      <w:ind w:firstLine="5251"/>
    </w:pPr>
  </w:style>
  <w:style w:type="paragraph" w:customStyle="1" w:styleId="Style40">
    <w:name w:val="Style40"/>
    <w:basedOn w:val="Normln"/>
    <w:uiPriority w:val="99"/>
    <w:pPr>
      <w:spacing w:line="442" w:lineRule="exact"/>
      <w:ind w:firstLine="2083"/>
    </w:pPr>
  </w:style>
  <w:style w:type="paragraph" w:customStyle="1" w:styleId="Style41">
    <w:name w:val="Style41"/>
    <w:basedOn w:val="Normln"/>
    <w:uiPriority w:val="99"/>
  </w:style>
  <w:style w:type="paragraph" w:customStyle="1" w:styleId="Style42">
    <w:name w:val="Style42"/>
    <w:basedOn w:val="Normln"/>
    <w:uiPriority w:val="99"/>
    <w:pPr>
      <w:spacing w:line="254" w:lineRule="exact"/>
      <w:ind w:hanging="341"/>
    </w:pPr>
  </w:style>
  <w:style w:type="paragraph" w:customStyle="1" w:styleId="Style43">
    <w:name w:val="Style43"/>
    <w:basedOn w:val="Normln"/>
    <w:uiPriority w:val="99"/>
    <w:pPr>
      <w:spacing w:line="283" w:lineRule="exact"/>
      <w:ind w:hanging="350"/>
    </w:pPr>
  </w:style>
  <w:style w:type="paragraph" w:customStyle="1" w:styleId="Style44">
    <w:name w:val="Style44"/>
    <w:basedOn w:val="Normln"/>
    <w:uiPriority w:val="99"/>
    <w:pPr>
      <w:spacing w:line="254" w:lineRule="exact"/>
    </w:pPr>
  </w:style>
  <w:style w:type="paragraph" w:customStyle="1" w:styleId="Style45">
    <w:name w:val="Style45"/>
    <w:basedOn w:val="Normln"/>
    <w:uiPriority w:val="99"/>
    <w:pPr>
      <w:spacing w:line="403" w:lineRule="exact"/>
      <w:ind w:firstLine="384"/>
    </w:pPr>
  </w:style>
  <w:style w:type="paragraph" w:customStyle="1" w:styleId="Style46">
    <w:name w:val="Style46"/>
    <w:basedOn w:val="Normln"/>
    <w:uiPriority w:val="99"/>
  </w:style>
  <w:style w:type="paragraph" w:customStyle="1" w:styleId="Style47">
    <w:name w:val="Style47"/>
    <w:basedOn w:val="Normln"/>
    <w:uiPriority w:val="99"/>
  </w:style>
  <w:style w:type="paragraph" w:customStyle="1" w:styleId="Style48">
    <w:name w:val="Style48"/>
    <w:basedOn w:val="Normln"/>
    <w:uiPriority w:val="99"/>
  </w:style>
  <w:style w:type="character" w:customStyle="1" w:styleId="FontStyle50">
    <w:name w:val="Font Style50"/>
    <w:uiPriority w:val="99"/>
    <w:rPr>
      <w:rFonts w:ascii="Times New Roman" w:hAnsi="Times New Roman"/>
      <w:b/>
      <w:sz w:val="42"/>
    </w:rPr>
  </w:style>
  <w:style w:type="character" w:customStyle="1" w:styleId="FontStyle51">
    <w:name w:val="Font Style51"/>
    <w:uiPriority w:val="99"/>
    <w:rPr>
      <w:rFonts w:ascii="Times New Roman" w:hAnsi="Times New Roman"/>
      <w:b/>
      <w:smallCaps/>
      <w:sz w:val="28"/>
    </w:rPr>
  </w:style>
  <w:style w:type="character" w:customStyle="1" w:styleId="FontStyle52">
    <w:name w:val="Font Style52"/>
    <w:uiPriority w:val="99"/>
    <w:rPr>
      <w:rFonts w:ascii="Times New Roman" w:hAnsi="Times New Roman"/>
      <w:b/>
      <w:sz w:val="28"/>
    </w:rPr>
  </w:style>
  <w:style w:type="character" w:customStyle="1" w:styleId="FontStyle53">
    <w:name w:val="Font Style53"/>
    <w:uiPriority w:val="99"/>
    <w:rPr>
      <w:rFonts w:ascii="Courier New" w:hAnsi="Courier New"/>
      <w:b/>
      <w:spacing w:val="-30"/>
      <w:sz w:val="34"/>
    </w:rPr>
  </w:style>
  <w:style w:type="character" w:customStyle="1" w:styleId="FontStyle54">
    <w:name w:val="Font Style54"/>
    <w:uiPriority w:val="99"/>
    <w:rPr>
      <w:rFonts w:ascii="Georgia" w:hAnsi="Georgia"/>
      <w:b/>
      <w:spacing w:val="120"/>
      <w:w w:val="150"/>
      <w:sz w:val="10"/>
    </w:rPr>
  </w:style>
  <w:style w:type="character" w:customStyle="1" w:styleId="FontStyle55">
    <w:name w:val="Font Style55"/>
    <w:uiPriority w:val="99"/>
    <w:rPr>
      <w:rFonts w:ascii="Times New Roman" w:hAnsi="Times New Roman"/>
      <w:spacing w:val="-20"/>
      <w:sz w:val="48"/>
    </w:rPr>
  </w:style>
  <w:style w:type="character" w:customStyle="1" w:styleId="FontStyle56">
    <w:name w:val="Font Style56"/>
    <w:uiPriority w:val="99"/>
    <w:rPr>
      <w:rFonts w:ascii="Georgia" w:hAnsi="Georgia"/>
      <w:spacing w:val="-30"/>
      <w:sz w:val="34"/>
    </w:rPr>
  </w:style>
  <w:style w:type="character" w:customStyle="1" w:styleId="FontStyle57">
    <w:name w:val="Font Style57"/>
    <w:uiPriority w:val="99"/>
    <w:rPr>
      <w:rFonts w:ascii="Times New Roman" w:hAnsi="Times New Roman"/>
      <w:i/>
      <w:spacing w:val="-10"/>
      <w:sz w:val="36"/>
    </w:rPr>
  </w:style>
  <w:style w:type="character" w:customStyle="1" w:styleId="FontStyle58">
    <w:name w:val="Font Style58"/>
    <w:uiPriority w:val="99"/>
    <w:rPr>
      <w:rFonts w:ascii="Times New Roman" w:hAnsi="Times New Roman"/>
      <w:b/>
      <w:i/>
      <w:sz w:val="52"/>
    </w:rPr>
  </w:style>
  <w:style w:type="character" w:customStyle="1" w:styleId="FontStyle59">
    <w:name w:val="Font Style59"/>
    <w:uiPriority w:val="99"/>
    <w:rPr>
      <w:rFonts w:ascii="Times New Roman" w:hAnsi="Times New Roman"/>
      <w:b/>
      <w:spacing w:val="-30"/>
      <w:sz w:val="38"/>
    </w:rPr>
  </w:style>
  <w:style w:type="character" w:customStyle="1" w:styleId="FontStyle60">
    <w:name w:val="Font Style60"/>
    <w:uiPriority w:val="99"/>
    <w:rPr>
      <w:rFonts w:ascii="Bookman Old Style" w:hAnsi="Bookman Old Style"/>
      <w:b/>
      <w:i/>
      <w:w w:val="30"/>
      <w:sz w:val="68"/>
    </w:rPr>
  </w:style>
  <w:style w:type="character" w:customStyle="1" w:styleId="FontStyle61">
    <w:name w:val="Font Style61"/>
    <w:uiPriority w:val="99"/>
    <w:rPr>
      <w:rFonts w:ascii="Times New Roman" w:hAnsi="Times New Roman"/>
      <w:b/>
      <w:spacing w:val="350"/>
      <w:sz w:val="46"/>
    </w:rPr>
  </w:style>
  <w:style w:type="character" w:customStyle="1" w:styleId="FontStyle62">
    <w:name w:val="Font Style62"/>
    <w:uiPriority w:val="99"/>
    <w:rPr>
      <w:rFonts w:ascii="Times New Roman" w:hAnsi="Times New Roman"/>
      <w:b/>
      <w:i/>
      <w:smallCaps/>
      <w:sz w:val="8"/>
    </w:rPr>
  </w:style>
  <w:style w:type="character" w:customStyle="1" w:styleId="FontStyle63">
    <w:name w:val="Font Style63"/>
    <w:uiPriority w:val="99"/>
    <w:rPr>
      <w:rFonts w:ascii="Times New Roman" w:hAnsi="Times New Roman"/>
      <w:b/>
      <w:w w:val="150"/>
      <w:sz w:val="8"/>
    </w:rPr>
  </w:style>
  <w:style w:type="character" w:customStyle="1" w:styleId="FontStyle64">
    <w:name w:val="Font Style64"/>
    <w:uiPriority w:val="99"/>
    <w:rPr>
      <w:rFonts w:ascii="Times New Roman" w:hAnsi="Times New Roman"/>
      <w:sz w:val="150"/>
    </w:rPr>
  </w:style>
  <w:style w:type="character" w:customStyle="1" w:styleId="FontStyle65">
    <w:name w:val="Font Style65"/>
    <w:uiPriority w:val="99"/>
    <w:rPr>
      <w:rFonts w:ascii="Georgia" w:hAnsi="Georgia"/>
      <w:b/>
      <w:spacing w:val="-40"/>
      <w:sz w:val="36"/>
    </w:rPr>
  </w:style>
  <w:style w:type="character" w:customStyle="1" w:styleId="FontStyle66">
    <w:name w:val="Font Style66"/>
    <w:uiPriority w:val="99"/>
    <w:rPr>
      <w:rFonts w:ascii="Century Schoolbook" w:hAnsi="Century Schoolbook"/>
      <w:b/>
      <w:sz w:val="26"/>
    </w:rPr>
  </w:style>
  <w:style w:type="character" w:customStyle="1" w:styleId="FontStyle67">
    <w:name w:val="Font Style67"/>
    <w:uiPriority w:val="99"/>
    <w:rPr>
      <w:rFonts w:ascii="Georgia" w:hAnsi="Georgia"/>
      <w:b/>
      <w:spacing w:val="-40"/>
      <w:sz w:val="36"/>
    </w:rPr>
  </w:style>
  <w:style w:type="character" w:customStyle="1" w:styleId="FontStyle68">
    <w:name w:val="Font Style68"/>
    <w:uiPriority w:val="99"/>
    <w:rPr>
      <w:rFonts w:ascii="Bookman Old Style" w:hAnsi="Bookman Old Style"/>
      <w:b/>
      <w:sz w:val="160"/>
    </w:rPr>
  </w:style>
  <w:style w:type="character" w:customStyle="1" w:styleId="FontStyle69">
    <w:name w:val="Font Style69"/>
    <w:uiPriority w:val="99"/>
    <w:rPr>
      <w:rFonts w:ascii="Times New Roman" w:hAnsi="Times New Roman"/>
      <w:i/>
      <w:spacing w:val="-40"/>
      <w:sz w:val="36"/>
    </w:rPr>
  </w:style>
  <w:style w:type="character" w:customStyle="1" w:styleId="FontStyle70">
    <w:name w:val="Font Style70"/>
    <w:uiPriority w:val="99"/>
    <w:rPr>
      <w:rFonts w:ascii="Times New Roman" w:hAnsi="Times New Roman"/>
      <w:b/>
      <w:sz w:val="58"/>
    </w:rPr>
  </w:style>
  <w:style w:type="character" w:customStyle="1" w:styleId="FontStyle71">
    <w:name w:val="Font Style71"/>
    <w:uiPriority w:val="99"/>
    <w:rPr>
      <w:rFonts w:ascii="Times New Roman" w:hAnsi="Times New Roman"/>
      <w:b/>
      <w:sz w:val="106"/>
    </w:rPr>
  </w:style>
  <w:style w:type="character" w:customStyle="1" w:styleId="FontStyle72">
    <w:name w:val="Font Style72"/>
    <w:uiPriority w:val="99"/>
    <w:rPr>
      <w:rFonts w:ascii="Times New Roman" w:hAnsi="Times New Roman"/>
      <w:i/>
      <w:sz w:val="30"/>
    </w:rPr>
  </w:style>
  <w:style w:type="character" w:customStyle="1" w:styleId="FontStyle73">
    <w:name w:val="Font Style73"/>
    <w:uiPriority w:val="99"/>
    <w:rPr>
      <w:rFonts w:ascii="Georgia" w:hAnsi="Georgia"/>
      <w:b/>
      <w:sz w:val="22"/>
    </w:rPr>
  </w:style>
  <w:style w:type="character" w:customStyle="1" w:styleId="FontStyle74">
    <w:name w:val="Font Style74"/>
    <w:uiPriority w:val="99"/>
    <w:rPr>
      <w:rFonts w:ascii="Century Gothic" w:hAnsi="Century Gothic"/>
      <w:b/>
      <w:spacing w:val="90"/>
      <w:sz w:val="26"/>
    </w:rPr>
  </w:style>
  <w:style w:type="character" w:customStyle="1" w:styleId="FontStyle75">
    <w:name w:val="Font Style75"/>
    <w:uiPriority w:val="99"/>
    <w:rPr>
      <w:rFonts w:ascii="Bookman Old Style" w:hAnsi="Bookman Old Style"/>
      <w:b/>
      <w:i/>
      <w:sz w:val="38"/>
    </w:rPr>
  </w:style>
  <w:style w:type="character" w:customStyle="1" w:styleId="FontStyle76">
    <w:name w:val="Font Style76"/>
    <w:uiPriority w:val="99"/>
    <w:rPr>
      <w:rFonts w:ascii="Times New Roman" w:hAnsi="Times New Roman"/>
      <w:sz w:val="38"/>
    </w:rPr>
  </w:style>
  <w:style w:type="character" w:customStyle="1" w:styleId="FontStyle77">
    <w:name w:val="Font Style77"/>
    <w:uiPriority w:val="99"/>
    <w:rPr>
      <w:rFonts w:ascii="Times New Roman" w:hAnsi="Times New Roman"/>
      <w:b/>
      <w:spacing w:val="-30"/>
      <w:sz w:val="46"/>
    </w:rPr>
  </w:style>
  <w:style w:type="character" w:customStyle="1" w:styleId="FontStyle78">
    <w:name w:val="Font Style78"/>
    <w:uiPriority w:val="99"/>
    <w:rPr>
      <w:rFonts w:ascii="Century Schoolbook" w:hAnsi="Century Schoolbook"/>
      <w:b/>
      <w:sz w:val="128"/>
    </w:rPr>
  </w:style>
  <w:style w:type="character" w:customStyle="1" w:styleId="FontStyle79">
    <w:name w:val="Font Style79"/>
    <w:uiPriority w:val="99"/>
    <w:rPr>
      <w:rFonts w:ascii="Times New Roman" w:hAnsi="Times New Roman"/>
      <w:b/>
      <w:sz w:val="94"/>
    </w:rPr>
  </w:style>
  <w:style w:type="character" w:customStyle="1" w:styleId="FontStyle80">
    <w:name w:val="Font Style80"/>
    <w:uiPriority w:val="99"/>
    <w:rPr>
      <w:rFonts w:ascii="Times New Roman" w:hAnsi="Times New Roman"/>
      <w:b/>
      <w:sz w:val="106"/>
    </w:rPr>
  </w:style>
  <w:style w:type="paragraph" w:customStyle="1" w:styleId="Xdalodst">
    <w:name w:val="X. další odst"/>
    <w:basedOn w:val="X"/>
    <w:qFormat/>
    <w:rsid w:val="006B35D0"/>
    <w:pPr>
      <w:numPr>
        <w:ilvl w:val="0"/>
        <w:numId w:val="0"/>
      </w:numPr>
      <w:spacing w:before="120"/>
      <w:ind w:firstLine="284"/>
    </w:pPr>
  </w:style>
  <w:style w:type="paragraph" w:customStyle="1" w:styleId="Tabulka">
    <w:name w:val="Tabulka"/>
    <w:basedOn w:val="Normln"/>
    <w:qFormat/>
    <w:rsid w:val="006D5A87"/>
    <w:rPr>
      <w:sz w:val="20"/>
    </w:rPr>
  </w:style>
  <w:style w:type="character" w:customStyle="1" w:styleId="FontStyle83">
    <w:name w:val="Font Style83"/>
    <w:uiPriority w:val="99"/>
    <w:rPr>
      <w:rFonts w:ascii="Times New Roman" w:hAnsi="Times New Roman"/>
      <w:i/>
      <w:sz w:val="18"/>
    </w:rPr>
  </w:style>
  <w:style w:type="character" w:customStyle="1" w:styleId="FontStyle84">
    <w:name w:val="Font Style84"/>
    <w:uiPriority w:val="99"/>
    <w:rPr>
      <w:rFonts w:ascii="Times New Roman" w:hAnsi="Times New Roman"/>
      <w:sz w:val="18"/>
    </w:rPr>
  </w:style>
  <w:style w:type="paragraph" w:styleId="Zhlav">
    <w:name w:val="header"/>
    <w:basedOn w:val="Normln"/>
    <w:link w:val="ZhlavChar"/>
    <w:uiPriority w:val="99"/>
    <w:unhideWhenUsed/>
    <w:rsid w:val="00BC4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C477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05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0591"/>
    <w:rPr>
      <w:rFonts w:ascii="Tahoma" w:hAnsi="Tahoma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932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42932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42932"/>
    <w:rPr>
      <w:rFonts w:cs="Times New Roman"/>
      <w:b/>
    </w:rPr>
  </w:style>
  <w:style w:type="paragraph" w:customStyle="1" w:styleId="Barevnstnovnzvraznn11">
    <w:name w:val="Barevné stínování – zvýraznění 11"/>
    <w:hidden/>
    <w:uiPriority w:val="71"/>
    <w:rsid w:val="00DB69B4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224E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Segoe UI" w:hAnsi="Segoe UI" w:cs="Segoe UI"/>
      <w:sz w:val="16"/>
      <w:szCs w:val="16"/>
    </w:rPr>
  </w:style>
  <w:style w:type="paragraph" w:customStyle="1" w:styleId="lnek">
    <w:name w:val="Článek"/>
    <w:basedOn w:val="Normln"/>
    <w:qFormat/>
    <w:rsid w:val="00B528B0"/>
    <w:pPr>
      <w:keepNext/>
      <w:widowControl/>
      <w:numPr>
        <w:ilvl w:val="1"/>
        <w:numId w:val="69"/>
      </w:numPr>
      <w:spacing w:before="480"/>
      <w:jc w:val="center"/>
    </w:pPr>
    <w:rPr>
      <w:b/>
      <w:sz w:val="28"/>
    </w:rPr>
  </w:style>
  <w:style w:type="paragraph" w:customStyle="1" w:styleId="lnek-nzev">
    <w:name w:val="Článek - název"/>
    <w:basedOn w:val="lnek"/>
    <w:qFormat/>
    <w:rsid w:val="002221DA"/>
    <w:pPr>
      <w:numPr>
        <w:ilvl w:val="0"/>
        <w:numId w:val="0"/>
      </w:numPr>
      <w:spacing w:before="120"/>
    </w:pPr>
  </w:style>
  <w:style w:type="paragraph" w:customStyle="1" w:styleId="X">
    <w:name w:val="X."/>
    <w:basedOn w:val="Normln"/>
    <w:rsid w:val="009F7B96"/>
    <w:pPr>
      <w:numPr>
        <w:ilvl w:val="2"/>
        <w:numId w:val="69"/>
      </w:numPr>
      <w:spacing w:before="240"/>
      <w:ind w:left="284" w:hanging="284"/>
    </w:pPr>
  </w:style>
  <w:style w:type="paragraph" w:customStyle="1" w:styleId="a">
    <w:name w:val="a)"/>
    <w:basedOn w:val="X"/>
    <w:qFormat/>
    <w:rsid w:val="006238D3"/>
    <w:pPr>
      <w:numPr>
        <w:ilvl w:val="3"/>
      </w:numPr>
      <w:spacing w:before="60"/>
      <w:ind w:left="794" w:hanging="284"/>
    </w:pPr>
  </w:style>
  <w:style w:type="paragraph" w:customStyle="1" w:styleId="ST">
    <w:name w:val="ČÁST"/>
    <w:qFormat/>
    <w:rsid w:val="0080018A"/>
    <w:pPr>
      <w:keepNext/>
      <w:numPr>
        <w:numId w:val="69"/>
      </w:numPr>
      <w:spacing w:before="840"/>
      <w:jc w:val="center"/>
    </w:pPr>
    <w:rPr>
      <w:b/>
      <w:sz w:val="32"/>
      <w:szCs w:val="24"/>
    </w:rPr>
  </w:style>
  <w:style w:type="paragraph" w:customStyle="1" w:styleId="Tabulka-hlavika">
    <w:name w:val="Tabulka - hlavička"/>
    <w:basedOn w:val="Tabulka"/>
    <w:qFormat/>
    <w:rsid w:val="004C2FD7"/>
    <w:pPr>
      <w:jc w:val="center"/>
    </w:pPr>
    <w:rPr>
      <w:i/>
    </w:rPr>
  </w:style>
  <w:style w:type="paragraph" w:customStyle="1" w:styleId="Xodr1">
    <w:name w:val="X. odr.1"/>
    <w:basedOn w:val="Normln"/>
    <w:qFormat/>
    <w:rsid w:val="0080018A"/>
    <w:pPr>
      <w:numPr>
        <w:numId w:val="66"/>
      </w:numPr>
      <w:spacing w:before="60"/>
      <w:ind w:left="851" w:hanging="284"/>
      <w:jc w:val="both"/>
    </w:pPr>
  </w:style>
  <w:style w:type="paragraph" w:styleId="Zpat">
    <w:name w:val="footer"/>
    <w:basedOn w:val="Normln"/>
    <w:link w:val="ZpatChar"/>
    <w:uiPriority w:val="99"/>
    <w:unhideWhenUsed/>
    <w:rsid w:val="001B3A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B3ACA"/>
    <w:rPr>
      <w:sz w:val="24"/>
    </w:rPr>
  </w:style>
  <w:style w:type="table" w:styleId="Mkatabulky">
    <w:name w:val="Table Grid"/>
    <w:basedOn w:val="Normlntabulka"/>
    <w:uiPriority w:val="59"/>
    <w:rsid w:val="00222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E24799"/>
    <w:pPr>
      <w:tabs>
        <w:tab w:val="right" w:pos="9343"/>
      </w:tabs>
      <w:spacing w:before="120"/>
    </w:pPr>
    <w:rPr>
      <w:b/>
      <w:bCs/>
      <w:sz w:val="28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D37728"/>
    <w:pPr>
      <w:tabs>
        <w:tab w:val="right" w:pos="9343"/>
      </w:tabs>
      <w:spacing w:before="60"/>
      <w:ind w:left="284"/>
    </w:pPr>
    <w:rPr>
      <w:iC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8A4AE3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8A4AE3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8A4AE3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8A4AE3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8A4AE3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8A4AE3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8A4AE3"/>
    <w:pPr>
      <w:ind w:left="1920"/>
    </w:pPr>
    <w:rPr>
      <w:rFonts w:asciiTheme="minorHAnsi" w:hAnsiTheme="minorHAnsi"/>
      <w:sz w:val="20"/>
      <w:szCs w:val="20"/>
    </w:rPr>
  </w:style>
  <w:style w:type="paragraph" w:customStyle="1" w:styleId="Tabulka-hlav">
    <w:name w:val="Tabulka - hlav"/>
    <w:basedOn w:val="Tabulka"/>
    <w:qFormat/>
    <w:rsid w:val="004C2FD7"/>
    <w:pPr>
      <w:jc w:val="center"/>
    </w:pPr>
    <w:rPr>
      <w:i/>
    </w:rPr>
  </w:style>
  <w:style w:type="paragraph" w:customStyle="1" w:styleId="Default">
    <w:name w:val="Default"/>
    <w:rsid w:val="007022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dr1">
    <w:name w:val="Odr1"/>
    <w:basedOn w:val="Normln"/>
    <w:qFormat/>
    <w:rsid w:val="007409B9"/>
    <w:pPr>
      <w:numPr>
        <w:numId w:val="70"/>
      </w:numPr>
      <w:ind w:left="241" w:hanging="241"/>
    </w:pPr>
  </w:style>
  <w:style w:type="paragraph" w:customStyle="1" w:styleId="TabOdr1">
    <w:name w:val="TabOdr1"/>
    <w:basedOn w:val="Tabulka"/>
    <w:qFormat/>
    <w:rsid w:val="00ED66D2"/>
    <w:pPr>
      <w:numPr>
        <w:numId w:val="71"/>
      </w:numPr>
      <w:ind w:left="241" w:hanging="241"/>
    </w:pPr>
  </w:style>
  <w:style w:type="paragraph" w:styleId="Normlnweb">
    <w:name w:val="Normal (Web)"/>
    <w:basedOn w:val="Normln"/>
    <w:semiHidden/>
    <w:unhideWhenUsed/>
    <w:rsid w:val="00857ED9"/>
    <w:pPr>
      <w:widowControl/>
      <w:autoSpaceDE/>
      <w:autoSpaceDN/>
      <w:adjustRightInd/>
      <w:spacing w:before="280" w:after="280"/>
    </w:pPr>
    <w:rPr>
      <w:lang w:eastAsia="ar-SA"/>
    </w:rPr>
  </w:style>
  <w:style w:type="paragraph" w:styleId="Revize">
    <w:name w:val="Revision"/>
    <w:hidden/>
    <w:uiPriority w:val="71"/>
    <w:semiHidden/>
    <w:rsid w:val="00A75502"/>
    <w:rPr>
      <w:sz w:val="24"/>
      <w:szCs w:val="24"/>
    </w:rPr>
  </w:style>
  <w:style w:type="paragraph" w:customStyle="1" w:styleId="i">
    <w:name w:val="i."/>
    <w:basedOn w:val="X"/>
    <w:qFormat/>
    <w:rsid w:val="006238D3"/>
    <w:pPr>
      <w:numPr>
        <w:ilvl w:val="4"/>
      </w:numPr>
      <w:spacing w:before="60"/>
      <w:ind w:left="1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AE7C-1B70-4515-96BF-603567D7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3305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Stanovy ČUTS</vt:lpstr>
    </vt:vector>
  </TitlesOfParts>
  <Company/>
  <LinksUpToDate>false</LinksUpToDate>
  <CharactersWithSpaces>22761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 ČUTS</dc:title>
  <dc:subject/>
  <dc:creator/>
  <cp:keywords/>
  <dc:description/>
  <cp:lastModifiedBy/>
  <cp:revision>1</cp:revision>
  <dcterms:created xsi:type="dcterms:W3CDTF">2022-01-14T12:42:00Z</dcterms:created>
  <dcterms:modified xsi:type="dcterms:W3CDTF">2022-01-24T09:52:00Z</dcterms:modified>
</cp:coreProperties>
</file>