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Default="00AC42AF" w:rsidP="00572E0A">
      <w:pPr>
        <w:rPr>
          <w:rFonts w:cs="Arial"/>
          <w:b/>
          <w:sz w:val="40"/>
          <w:szCs w:val="40"/>
        </w:rPr>
      </w:pPr>
    </w:p>
    <w:p w:rsidR="00AC42AF" w:rsidRDefault="00AC42AF" w:rsidP="00572E0A">
      <w:pPr>
        <w:rPr>
          <w:rFonts w:cs="Arial"/>
          <w:b/>
          <w:sz w:val="40"/>
          <w:szCs w:val="40"/>
        </w:rPr>
      </w:pPr>
    </w:p>
    <w:p w:rsidR="00AC42AF" w:rsidRDefault="00AC42AF" w:rsidP="00572E0A">
      <w:pPr>
        <w:rPr>
          <w:rFonts w:cs="Arial"/>
          <w:b/>
          <w:sz w:val="40"/>
          <w:szCs w:val="40"/>
        </w:rPr>
      </w:pPr>
    </w:p>
    <w:p w:rsidR="00566D37" w:rsidRDefault="00566D37" w:rsidP="00572E0A">
      <w:pPr>
        <w:rPr>
          <w:rFonts w:cs="Arial"/>
          <w:b/>
          <w:sz w:val="40"/>
          <w:szCs w:val="40"/>
        </w:rPr>
      </w:pPr>
    </w:p>
    <w:p w:rsidR="00A820F0" w:rsidRPr="008A7F17" w:rsidRDefault="00A820F0" w:rsidP="00572E0A">
      <w:pPr>
        <w:rPr>
          <w:rFonts w:cs="Arial"/>
          <w:b/>
          <w:sz w:val="40"/>
          <w:szCs w:val="40"/>
        </w:rPr>
      </w:pPr>
    </w:p>
    <w:p w:rsidR="00A820F0" w:rsidRPr="008A7F17" w:rsidRDefault="00A820F0" w:rsidP="00572E0A">
      <w:pPr>
        <w:rPr>
          <w:rFonts w:cs="Arial"/>
          <w:b/>
          <w:sz w:val="40"/>
          <w:szCs w:val="40"/>
        </w:rPr>
      </w:pPr>
    </w:p>
    <w:p w:rsidR="00EF3CDF" w:rsidRDefault="00EF3CDF" w:rsidP="00EF3CDF">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EF3CDF" w:rsidRPr="00B0790E" w:rsidRDefault="00EF3CDF" w:rsidP="00EF3CDF">
      <w:pPr>
        <w:jc w:val="center"/>
        <w:rPr>
          <w:rFonts w:cs="Arial"/>
          <w:b/>
          <w:color w:val="FF0000"/>
          <w:sz w:val="48"/>
          <w:szCs w:val="48"/>
        </w:rPr>
      </w:pPr>
      <w:r w:rsidRPr="003F243C">
        <w:rPr>
          <w:rFonts w:cs="Arial"/>
          <w:b/>
          <w:color w:val="FF0000"/>
          <w:sz w:val="48"/>
          <w:szCs w:val="48"/>
        </w:rPr>
        <w:t>(</w:t>
      </w:r>
      <w:proofErr w:type="spellStart"/>
      <w:r w:rsidRPr="003F243C">
        <w:rPr>
          <w:rFonts w:cs="Arial"/>
          <w:b/>
          <w:color w:val="FF0000"/>
          <w:sz w:val="48"/>
          <w:szCs w:val="48"/>
        </w:rPr>
        <w:t>SaTP</w:t>
      </w:r>
      <w:proofErr w:type="spellEnd"/>
      <w:r w:rsidRPr="003F243C">
        <w:rPr>
          <w:rFonts w:cs="Arial"/>
          <w:b/>
          <w:color w:val="FF0000"/>
          <w:sz w:val="48"/>
          <w:szCs w:val="48"/>
        </w:rPr>
        <w:t>)</w:t>
      </w:r>
      <w:r>
        <w:rPr>
          <w:rFonts w:cs="Arial"/>
          <w:b/>
          <w:sz w:val="48"/>
          <w:szCs w:val="48"/>
        </w:rPr>
        <w:br/>
      </w:r>
      <w:r w:rsidRPr="00B0790E">
        <w:rPr>
          <w:rFonts w:cs="Arial"/>
          <w:b/>
          <w:color w:val="FF0000"/>
          <w:sz w:val="48"/>
          <w:szCs w:val="48"/>
        </w:rPr>
        <w:t>soutěžních disciplín</w:t>
      </w:r>
    </w:p>
    <w:p w:rsidR="00EF3CDF" w:rsidRPr="008A7F17" w:rsidRDefault="00EF3CDF" w:rsidP="00EF3CDF">
      <w:pPr>
        <w:jc w:val="center"/>
        <w:rPr>
          <w:rFonts w:cs="Arial"/>
          <w:b/>
          <w:sz w:val="48"/>
          <w:szCs w:val="48"/>
        </w:rPr>
      </w:pPr>
      <w:r w:rsidRPr="008A7F17">
        <w:rPr>
          <w:rFonts w:cs="Arial"/>
          <w:b/>
          <w:sz w:val="48"/>
          <w:szCs w:val="48"/>
        </w:rPr>
        <w:t>DISCO DANCE – sólo, duo, malá skupina</w:t>
      </w:r>
    </w:p>
    <w:p w:rsidR="00EF3CDF" w:rsidRPr="00B0790E" w:rsidRDefault="00EF3CDF" w:rsidP="00EF3CDF">
      <w:pPr>
        <w:jc w:val="center"/>
        <w:rPr>
          <w:rFonts w:cs="Arial"/>
          <w:b/>
          <w:i/>
          <w:sz w:val="24"/>
          <w:szCs w:val="24"/>
        </w:rPr>
      </w:pPr>
      <w:r w:rsidRPr="008A7F17">
        <w:rPr>
          <w:rFonts w:cs="Arial"/>
          <w:b/>
          <w:i/>
          <w:sz w:val="24"/>
          <w:szCs w:val="24"/>
        </w:rPr>
        <w:t>(pro soutěžní disciplíny uvedené v §</w:t>
      </w:r>
      <w:r>
        <w:rPr>
          <w:rFonts w:cs="Arial"/>
          <w:b/>
          <w:i/>
          <w:color w:val="FF0000"/>
          <w:sz w:val="24"/>
          <w:szCs w:val="24"/>
        </w:rPr>
        <w:t xml:space="preserve">8. </w:t>
      </w:r>
      <w:r w:rsidRPr="00B0790E">
        <w:rPr>
          <w:rFonts w:cs="Arial"/>
          <w:b/>
          <w:i/>
          <w:sz w:val="24"/>
          <w:szCs w:val="24"/>
        </w:rPr>
        <w:t>tohoto dokumentu)</w:t>
      </w:r>
    </w:p>
    <w:p w:rsidR="00FB2AE5" w:rsidRPr="008A7F17" w:rsidRDefault="00FB2AE5">
      <w:pPr>
        <w:pStyle w:val="Prosttext1"/>
        <w:jc w:val="center"/>
        <w:rPr>
          <w:rFonts w:ascii="Arial" w:eastAsia="MS Mincho" w:hAnsi="Arial" w:cs="Arial"/>
          <w:b/>
        </w:rPr>
      </w:pPr>
    </w:p>
    <w:p w:rsidR="00FB2AE5" w:rsidRPr="00173381" w:rsidRDefault="00FB2AE5">
      <w:pPr>
        <w:pStyle w:val="Prosttext1"/>
        <w:jc w:val="center"/>
        <w:rPr>
          <w:rFonts w:ascii="Arial" w:eastAsia="MS Mincho" w:hAnsi="Arial" w:cs="Arial"/>
          <w:b/>
          <w:color w:val="000000"/>
        </w:rPr>
      </w:pPr>
    </w:p>
    <w:p w:rsidR="00AC42AF" w:rsidRPr="00173381" w:rsidRDefault="00AC42AF">
      <w:pPr>
        <w:pStyle w:val="Prosttext1"/>
        <w:jc w:val="center"/>
        <w:rPr>
          <w:rFonts w:ascii="Arial" w:eastAsia="MS Mincho" w:hAnsi="Arial" w:cs="Arial"/>
          <w:b/>
          <w:color w:val="000000"/>
        </w:rPr>
      </w:pPr>
    </w:p>
    <w:p w:rsidR="00AC42AF" w:rsidRPr="00173381" w:rsidRDefault="00AC42AF" w:rsidP="00AC42AF">
      <w:pPr>
        <w:pStyle w:val="Prosttext1"/>
        <w:rPr>
          <w:rFonts w:ascii="Arial" w:eastAsia="MS Mincho" w:hAnsi="Arial" w:cs="Arial"/>
          <w:b/>
          <w:color w:val="000000"/>
        </w:rPr>
      </w:pPr>
    </w:p>
    <w:p w:rsidR="00AC42AF" w:rsidRDefault="00AC42AF">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AB627C" w:rsidRDefault="00AB627C">
      <w:pPr>
        <w:pStyle w:val="Prosttext1"/>
        <w:jc w:val="center"/>
        <w:rPr>
          <w:rFonts w:ascii="Arial" w:eastAsia="MS Mincho" w:hAnsi="Arial" w:cs="Arial"/>
          <w:b/>
          <w:color w:val="000000"/>
        </w:rPr>
      </w:pPr>
    </w:p>
    <w:p w:rsidR="00BB66A2" w:rsidRDefault="00BB66A2">
      <w:pPr>
        <w:pStyle w:val="Prosttext1"/>
        <w:jc w:val="center"/>
        <w:rPr>
          <w:rFonts w:ascii="Arial" w:eastAsia="MS Mincho" w:hAnsi="Arial" w:cs="Arial"/>
          <w:b/>
          <w:color w:val="000000"/>
        </w:rPr>
      </w:pPr>
    </w:p>
    <w:p w:rsidR="00172649" w:rsidRPr="004B6EB1" w:rsidRDefault="00172649" w:rsidP="00172649">
      <w:pPr>
        <w:pStyle w:val="Prosttext1"/>
        <w:jc w:val="center"/>
        <w:rPr>
          <w:rFonts w:ascii="Arial" w:eastAsia="MS Mincho" w:hAnsi="Arial" w:cs="Arial"/>
          <w:b/>
        </w:rPr>
      </w:pPr>
      <w:r w:rsidRPr="004B6EB1">
        <w:rPr>
          <w:rFonts w:ascii="Arial" w:eastAsia="MS Mincho" w:hAnsi="Arial" w:cs="Arial"/>
          <w:b/>
        </w:rPr>
        <w:t>Obsah:</w:t>
      </w:r>
    </w:p>
    <w:p w:rsidR="00172649" w:rsidRPr="004B6EB1" w:rsidRDefault="00172649" w:rsidP="00172649">
      <w:pPr>
        <w:pStyle w:val="Prosttext1"/>
        <w:jc w:val="center"/>
        <w:rPr>
          <w:rFonts w:ascii="Arial" w:eastAsia="MS Mincho" w:hAnsi="Arial" w:cs="Arial"/>
          <w:b/>
        </w:rPr>
      </w:pPr>
    </w:p>
    <w:p w:rsidR="00172649" w:rsidRPr="004B6EB1" w:rsidRDefault="00172649" w:rsidP="00172649">
      <w:pPr>
        <w:pStyle w:val="Prosttext1"/>
        <w:rPr>
          <w:rFonts w:ascii="Arial" w:eastAsia="MS Mincho" w:hAnsi="Arial" w:cs="Arial"/>
          <w:b/>
        </w:rPr>
      </w:pPr>
    </w:p>
    <w:p w:rsidR="00172649" w:rsidRPr="00603FC1" w:rsidRDefault="00172649" w:rsidP="00172649">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172649" w:rsidRPr="00603FC1" w:rsidRDefault="00890EA9" w:rsidP="00172649">
      <w:pPr>
        <w:pStyle w:val="Obsah1"/>
        <w:tabs>
          <w:tab w:val="left" w:pos="440"/>
        </w:tabs>
        <w:rPr>
          <w:rFonts w:cs="Arial"/>
          <w:noProof/>
        </w:rPr>
      </w:pPr>
      <w:hyperlink w:anchor="_Toc337488687" w:history="1">
        <w:r w:rsidR="00172649" w:rsidRPr="00603FC1">
          <w:rPr>
            <w:rStyle w:val="Hypertextovodkaz"/>
            <w:rFonts w:cs="Arial"/>
            <w:noProof/>
            <w:color w:val="auto"/>
          </w:rPr>
          <w:t>2.</w:t>
        </w:r>
        <w:r w:rsidR="00172649" w:rsidRPr="00603FC1">
          <w:rPr>
            <w:rFonts w:cs="Arial"/>
            <w:noProof/>
          </w:rPr>
          <w:tab/>
        </w:r>
        <w:r w:rsidR="00172649" w:rsidRPr="00603FC1">
          <w:rPr>
            <w:rStyle w:val="Hypertextovodkaz"/>
            <w:rFonts w:cs="Arial"/>
            <w:noProof/>
            <w:color w:val="auto"/>
          </w:rPr>
          <w:t>Soutěže, vyhlašování, vypisování a účast na soutěžích</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18" w:history="1">
        <w:r w:rsidR="00172649" w:rsidRPr="00603FC1">
          <w:rPr>
            <w:rStyle w:val="Hypertextovodkaz"/>
            <w:rFonts w:eastAsia="MS Mincho" w:cs="Arial"/>
            <w:noProof/>
            <w:color w:val="auto"/>
          </w:rPr>
          <w:t>3.</w:t>
        </w:r>
        <w:r w:rsidR="00172649" w:rsidRPr="00603FC1">
          <w:rPr>
            <w:rFonts w:cs="Arial"/>
            <w:noProof/>
          </w:rPr>
          <w:tab/>
        </w:r>
        <w:r w:rsidR="00172649" w:rsidRPr="00603FC1">
          <w:rPr>
            <w:rStyle w:val="Hypertextovodkaz"/>
            <w:rFonts w:eastAsia="MS Mincho" w:cs="Arial"/>
            <w:noProof/>
            <w:color w:val="auto"/>
          </w:rPr>
          <w:t>Vedení soutěže a finanční zabezpečení soutěže</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27" w:history="1">
        <w:r w:rsidR="00172649" w:rsidRPr="00603FC1">
          <w:rPr>
            <w:rStyle w:val="Hypertextovodkaz"/>
            <w:rFonts w:eastAsia="MS Mincho" w:cs="Arial"/>
            <w:noProof/>
            <w:color w:val="auto"/>
          </w:rPr>
          <w:t>4.</w:t>
        </w:r>
        <w:r w:rsidR="00172649" w:rsidRPr="00603FC1">
          <w:rPr>
            <w:rFonts w:cs="Arial"/>
            <w:noProof/>
          </w:rPr>
          <w:tab/>
        </w:r>
        <w:r w:rsidR="00172649" w:rsidRPr="00603FC1">
          <w:rPr>
            <w:rStyle w:val="Hypertextovodkaz"/>
            <w:rFonts w:eastAsia="MS Mincho" w:cs="Arial"/>
            <w:noProof/>
            <w:color w:val="auto"/>
          </w:rPr>
          <w:t>Identifikace, přihlašování, prezence, zahájení a ukončení soutěže</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36" w:history="1">
        <w:r w:rsidR="00172649" w:rsidRPr="00603FC1">
          <w:rPr>
            <w:rStyle w:val="Hypertextovodkaz"/>
            <w:rFonts w:cs="Arial"/>
            <w:noProof/>
            <w:color w:val="auto"/>
          </w:rPr>
          <w:t>5.</w:t>
        </w:r>
        <w:r w:rsidR="00172649" w:rsidRPr="00603FC1">
          <w:rPr>
            <w:rFonts w:cs="Arial"/>
            <w:noProof/>
          </w:rPr>
          <w:tab/>
        </w:r>
        <w:r w:rsidR="00172649" w:rsidRPr="00603FC1">
          <w:rPr>
            <w:rStyle w:val="Hypertextovodkaz"/>
            <w:rFonts w:cs="Arial"/>
            <w:noProof/>
            <w:color w:val="auto"/>
          </w:rPr>
          <w:t>Systém hodnocení soutěží, postupové klíče.</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42" w:history="1">
        <w:r w:rsidR="00172649" w:rsidRPr="00603FC1">
          <w:rPr>
            <w:rStyle w:val="Hypertextovodkaz"/>
            <w:rFonts w:eastAsia="MS Mincho" w:cs="Arial"/>
            <w:noProof/>
            <w:color w:val="auto"/>
          </w:rPr>
          <w:t>6.</w:t>
        </w:r>
        <w:r w:rsidR="00172649" w:rsidRPr="00603FC1">
          <w:rPr>
            <w:rFonts w:cs="Arial"/>
            <w:noProof/>
          </w:rPr>
          <w:tab/>
        </w:r>
        <w:r w:rsidR="00172649" w:rsidRPr="00603FC1">
          <w:rPr>
            <w:rStyle w:val="Hypertextovodkaz"/>
            <w:rFonts w:eastAsia="MS Mincho" w:cs="Arial"/>
            <w:noProof/>
            <w:color w:val="auto"/>
          </w:rPr>
          <w:t>Sankce</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48" w:history="1">
        <w:r w:rsidR="00172649" w:rsidRPr="00603FC1">
          <w:rPr>
            <w:rStyle w:val="Hypertextovodkaz"/>
            <w:rFonts w:cs="Arial"/>
            <w:noProof/>
            <w:color w:val="auto"/>
          </w:rPr>
          <w:t>7.</w:t>
        </w:r>
        <w:r w:rsidR="00172649" w:rsidRPr="00603FC1">
          <w:rPr>
            <w:rFonts w:cs="Arial"/>
            <w:noProof/>
          </w:rPr>
          <w:tab/>
          <w:t xml:space="preserve">Obecná pravidla </w:t>
        </w:r>
        <w:r w:rsidR="00CE7BB3">
          <w:rPr>
            <w:rFonts w:cs="Arial"/>
            <w:noProof/>
          </w:rPr>
          <w:t xml:space="preserve">pro všechny soutěžní disciplíny </w:t>
        </w:r>
        <w:r w:rsidR="00172649" w:rsidRPr="00603FC1">
          <w:rPr>
            <w:rFonts w:cs="Arial"/>
            <w:noProof/>
          </w:rPr>
          <w:t>a vymezení pojmů</w:t>
        </w:r>
        <w:r w:rsidR="00172649" w:rsidRPr="00603FC1">
          <w:rPr>
            <w:rFonts w:cs="Arial"/>
            <w:noProof/>
            <w:webHidden/>
          </w:rPr>
          <w:tab/>
        </w:r>
        <w:r w:rsidR="00603FC1" w:rsidRPr="00603FC1">
          <w:rPr>
            <w:rFonts w:cs="Arial"/>
            <w:noProof/>
            <w:webHidden/>
          </w:rPr>
          <w:t>3</w:t>
        </w:r>
      </w:hyperlink>
    </w:p>
    <w:p w:rsidR="00172649" w:rsidRPr="00603FC1" w:rsidRDefault="00890EA9" w:rsidP="00172649">
      <w:pPr>
        <w:pStyle w:val="Obsah1"/>
        <w:tabs>
          <w:tab w:val="left" w:pos="440"/>
        </w:tabs>
        <w:rPr>
          <w:rFonts w:cs="Arial"/>
          <w:noProof/>
        </w:rPr>
      </w:pPr>
      <w:hyperlink w:anchor="_Toc337488754" w:history="1">
        <w:r w:rsidR="00172649" w:rsidRPr="00603FC1">
          <w:rPr>
            <w:rStyle w:val="Hypertextovodkaz"/>
            <w:rFonts w:cs="Arial"/>
            <w:noProof/>
            <w:color w:val="auto"/>
          </w:rPr>
          <w:t>8.</w:t>
        </w:r>
        <w:r w:rsidR="00172649" w:rsidRPr="00603FC1">
          <w:rPr>
            <w:rFonts w:cs="Arial"/>
            <w:noProof/>
          </w:rPr>
          <w:tab/>
        </w:r>
        <w:r w:rsidR="00F71579" w:rsidRPr="00F71579">
          <w:rPr>
            <w:rFonts w:cs="Arial"/>
            <w:noProof/>
          </w:rPr>
          <w:t>Popis soutěžních disciplín</w:t>
        </w:r>
        <w:r w:rsidR="00172649" w:rsidRPr="00603FC1">
          <w:rPr>
            <w:rFonts w:cs="Arial"/>
            <w:noProof/>
            <w:webHidden/>
          </w:rPr>
          <w:tab/>
        </w:r>
      </w:hyperlink>
      <w:r w:rsidR="00F71579">
        <w:rPr>
          <w:rFonts w:cs="Arial"/>
          <w:noProof/>
        </w:rPr>
        <w:t>4</w:t>
      </w:r>
    </w:p>
    <w:p w:rsidR="00172649" w:rsidRPr="00603FC1" w:rsidRDefault="00890EA9" w:rsidP="00172649">
      <w:pPr>
        <w:pStyle w:val="Obsah1"/>
        <w:tabs>
          <w:tab w:val="left" w:pos="440"/>
        </w:tabs>
        <w:rPr>
          <w:rFonts w:cs="Arial"/>
          <w:noProof/>
        </w:rPr>
      </w:pPr>
      <w:hyperlink w:anchor="_Toc337488767" w:history="1">
        <w:r w:rsidR="00172649" w:rsidRPr="00603FC1">
          <w:rPr>
            <w:rStyle w:val="Hypertextovodkaz"/>
            <w:rFonts w:cs="Arial"/>
            <w:noProof/>
            <w:color w:val="auto"/>
          </w:rPr>
          <w:t>9.</w:t>
        </w:r>
        <w:r w:rsidR="00172649" w:rsidRPr="00603FC1">
          <w:rPr>
            <w:rFonts w:cs="Arial"/>
            <w:noProof/>
          </w:rPr>
          <w:tab/>
        </w:r>
        <w:r w:rsidR="00172649" w:rsidRPr="00603FC1">
          <w:rPr>
            <w:rStyle w:val="Hypertextovodkaz"/>
            <w:rFonts w:cs="Arial"/>
            <w:noProof/>
            <w:color w:val="auto"/>
          </w:rPr>
          <w:t>Obecná pravidla pro soutěžní disciplíny uvedené v §</w:t>
        </w:r>
        <w:r w:rsidR="00F71579">
          <w:rPr>
            <w:rStyle w:val="Hypertextovodkaz"/>
            <w:rFonts w:cs="Arial"/>
            <w:noProof/>
            <w:color w:val="auto"/>
          </w:rPr>
          <w:t>8</w:t>
        </w:r>
        <w:r w:rsidR="00EF3CDF">
          <w:rPr>
            <w:rStyle w:val="Hypertextovodkaz"/>
            <w:rFonts w:cs="Arial"/>
            <w:noProof/>
            <w:color w:val="auto"/>
          </w:rPr>
          <w:t>….</w:t>
        </w:r>
        <w:r w:rsidR="00172649" w:rsidRPr="00603FC1">
          <w:rPr>
            <w:rFonts w:cs="Arial"/>
            <w:noProof/>
            <w:webHidden/>
          </w:rPr>
          <w:tab/>
        </w:r>
      </w:hyperlink>
      <w:r w:rsidR="00F71579">
        <w:rPr>
          <w:rFonts w:cs="Arial"/>
          <w:noProof/>
        </w:rPr>
        <w:t>7</w:t>
      </w:r>
    </w:p>
    <w:p w:rsidR="00172649" w:rsidRPr="00603FC1" w:rsidRDefault="00890EA9" w:rsidP="00172649">
      <w:pPr>
        <w:pStyle w:val="Obsah1"/>
        <w:tabs>
          <w:tab w:val="left" w:pos="660"/>
        </w:tabs>
        <w:rPr>
          <w:rFonts w:cs="Arial"/>
          <w:noProof/>
        </w:rPr>
      </w:pPr>
      <w:hyperlink w:anchor="_Toc337488835" w:history="1">
        <w:r w:rsidR="00172649" w:rsidRPr="00603FC1">
          <w:rPr>
            <w:rStyle w:val="Hypertextovodkaz"/>
            <w:rFonts w:cs="Arial"/>
            <w:noProof/>
            <w:color w:val="auto"/>
          </w:rPr>
          <w:t>10.</w:t>
        </w:r>
        <w:r w:rsidR="00172649" w:rsidRPr="00603FC1">
          <w:rPr>
            <w:rFonts w:cs="Arial"/>
            <w:noProof/>
          </w:rPr>
          <w:tab/>
        </w:r>
        <w:r w:rsidR="00F71579" w:rsidRPr="00F71579">
          <w:rPr>
            <w:rFonts w:cs="Arial"/>
            <w:noProof/>
          </w:rPr>
          <w:t>Definice věkových kategorií pro soutěžní disciplíny uvedené v §</w:t>
        </w:r>
        <w:r w:rsidR="00F71579">
          <w:rPr>
            <w:rFonts w:cs="Arial"/>
            <w:noProof/>
          </w:rPr>
          <w:t>8</w:t>
        </w:r>
        <w:r w:rsidR="00EF3CDF">
          <w:rPr>
            <w:rFonts w:cs="Arial"/>
            <w:noProof/>
          </w:rPr>
          <w:t>.</w:t>
        </w:r>
        <w:r w:rsidR="00172649" w:rsidRPr="00603FC1">
          <w:rPr>
            <w:rFonts w:cs="Arial"/>
            <w:noProof/>
            <w:webHidden/>
          </w:rPr>
          <w:tab/>
        </w:r>
      </w:hyperlink>
      <w:r w:rsidR="00F71579">
        <w:rPr>
          <w:rFonts w:cs="Arial"/>
          <w:noProof/>
        </w:rPr>
        <w:t>15</w:t>
      </w:r>
    </w:p>
    <w:p w:rsidR="00AC42AF" w:rsidRPr="00173381" w:rsidRDefault="00172649" w:rsidP="002A728F">
      <w:pPr>
        <w:pStyle w:val="Prosttext1"/>
        <w:rPr>
          <w:rFonts w:ascii="Arial" w:eastAsia="MS Mincho" w:hAnsi="Arial" w:cs="Arial"/>
          <w:b/>
          <w:color w:val="000000"/>
        </w:rPr>
      </w:pPr>
      <w:r w:rsidRPr="004B6EB1">
        <w:rPr>
          <w:rFonts w:ascii="Arial" w:eastAsia="MS Mincho" w:hAnsi="Arial" w:cs="Arial"/>
          <w:b/>
        </w:rPr>
        <w:fldChar w:fldCharType="end"/>
      </w:r>
    </w:p>
    <w:p w:rsidR="00AC42AF" w:rsidRPr="00173381" w:rsidRDefault="00AC42AF" w:rsidP="002A728F">
      <w:pPr>
        <w:pStyle w:val="Prosttext1"/>
        <w:rPr>
          <w:rFonts w:ascii="Arial" w:eastAsia="MS Mincho" w:hAnsi="Arial" w:cs="Arial"/>
          <w:b/>
          <w:color w:val="000000"/>
        </w:rPr>
      </w:pPr>
    </w:p>
    <w:p w:rsidR="002E3EB1" w:rsidRDefault="002E3EB1" w:rsidP="002A728F">
      <w:pPr>
        <w:pStyle w:val="Prosttext1"/>
        <w:rPr>
          <w:rFonts w:ascii="Arial" w:eastAsia="MS Mincho" w:hAnsi="Arial" w:cs="Arial"/>
          <w:b/>
          <w:color w:val="000000"/>
        </w:rPr>
      </w:pPr>
    </w:p>
    <w:p w:rsidR="00566D37" w:rsidRDefault="00566D37"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2A728F" w:rsidRDefault="002A728F" w:rsidP="002A728F">
      <w:pPr>
        <w:pStyle w:val="Prosttext1"/>
        <w:rPr>
          <w:rFonts w:ascii="Arial" w:eastAsia="MS Mincho" w:hAnsi="Arial" w:cs="Arial"/>
          <w:b/>
          <w:color w:val="000000"/>
        </w:rPr>
      </w:pPr>
    </w:p>
    <w:p w:rsidR="00F319E8" w:rsidRDefault="00F319E8" w:rsidP="002A728F">
      <w:pPr>
        <w:pStyle w:val="Prosttext1"/>
        <w:rPr>
          <w:rFonts w:ascii="Arial" w:eastAsia="MS Mincho" w:hAnsi="Arial" w:cs="Arial"/>
          <w:b/>
          <w:color w:val="000000"/>
        </w:rPr>
      </w:pPr>
    </w:p>
    <w:p w:rsidR="00566D37" w:rsidRDefault="00566D37" w:rsidP="002A728F">
      <w:pPr>
        <w:pStyle w:val="Obsah1"/>
        <w:spacing w:after="0"/>
        <w:rPr>
          <w:rFonts w:cs="Arial"/>
        </w:rPr>
      </w:pPr>
    </w:p>
    <w:p w:rsidR="00F319E8" w:rsidRPr="0030171C" w:rsidRDefault="00F319E8" w:rsidP="00F319E8">
      <w:pPr>
        <w:pStyle w:val="Obsah1"/>
        <w:rPr>
          <w:rFonts w:cs="Arial"/>
        </w:rPr>
      </w:pPr>
      <w:r w:rsidRPr="0030171C">
        <w:rPr>
          <w:rFonts w:cs="Arial"/>
        </w:rPr>
        <w:t>Legenda:</w:t>
      </w:r>
    </w:p>
    <w:p w:rsidR="00F319E8" w:rsidRPr="0030171C" w:rsidRDefault="00F319E8" w:rsidP="00F319E8">
      <w:pPr>
        <w:numPr>
          <w:ilvl w:val="0"/>
          <w:numId w:val="4"/>
        </w:numPr>
        <w:spacing w:after="0"/>
      </w:pPr>
      <w:r w:rsidRPr="0030171C">
        <w:t>Původní znění textu</w:t>
      </w:r>
    </w:p>
    <w:p w:rsidR="00F319E8" w:rsidRPr="0030171C" w:rsidRDefault="00F319E8" w:rsidP="00F319E8">
      <w:pPr>
        <w:numPr>
          <w:ilvl w:val="0"/>
          <w:numId w:val="4"/>
        </w:numPr>
        <w:spacing w:after="0"/>
        <w:rPr>
          <w:color w:val="FF0000"/>
        </w:rPr>
      </w:pPr>
      <w:r w:rsidRPr="0030171C">
        <w:rPr>
          <w:color w:val="FF0000"/>
        </w:rPr>
        <w:t>Nově změněné části textu</w:t>
      </w:r>
      <w:r w:rsidR="002E2182">
        <w:rPr>
          <w:color w:val="FF0000"/>
        </w:rPr>
        <w:t xml:space="preserve"> </w:t>
      </w:r>
      <w:proofErr w:type="gramStart"/>
      <w:r w:rsidR="003B4DC3">
        <w:rPr>
          <w:color w:val="FF0000"/>
        </w:rPr>
        <w:t>15.08.2019</w:t>
      </w:r>
      <w:proofErr w:type="gramEnd"/>
    </w:p>
    <w:p w:rsidR="00F319E8" w:rsidRPr="0030171C" w:rsidRDefault="00F319E8" w:rsidP="00F319E8">
      <w:pPr>
        <w:numPr>
          <w:ilvl w:val="0"/>
          <w:numId w:val="4"/>
        </w:numPr>
        <w:spacing w:after="0"/>
        <w:rPr>
          <w:strike/>
          <w:color w:val="FF0000"/>
        </w:rPr>
      </w:pPr>
      <w:r w:rsidRPr="0030171C">
        <w:rPr>
          <w:strike/>
          <w:color w:val="FF0000"/>
        </w:rPr>
        <w:t>Nově odstraněné části textu</w:t>
      </w:r>
      <w:r w:rsidR="002E2182">
        <w:rPr>
          <w:color w:val="FF0000"/>
        </w:rPr>
        <w:t xml:space="preserve"> </w:t>
      </w:r>
      <w:proofErr w:type="gramStart"/>
      <w:r w:rsidR="003B4DC3">
        <w:rPr>
          <w:color w:val="FF0000"/>
        </w:rPr>
        <w:t>15.08.2019</w:t>
      </w:r>
      <w:proofErr w:type="gramEnd"/>
    </w:p>
    <w:p w:rsidR="001257F8" w:rsidRDefault="001257F8" w:rsidP="001257F8">
      <w:pPr>
        <w:spacing w:after="0"/>
        <w:ind w:left="720"/>
        <w:rPr>
          <w:strike/>
          <w:color w:val="FF0000"/>
        </w:rPr>
      </w:pPr>
    </w:p>
    <w:p w:rsidR="001257F8" w:rsidRPr="0008637D" w:rsidRDefault="001257F8" w:rsidP="001257F8">
      <w:pPr>
        <w:spacing w:after="0"/>
        <w:ind w:left="720"/>
        <w:rPr>
          <w:strike/>
          <w:color w:val="FF0000"/>
        </w:rPr>
      </w:pPr>
    </w:p>
    <w:p w:rsidR="007A67E5" w:rsidRPr="00796E55" w:rsidRDefault="007A67E5" w:rsidP="00161DAE">
      <w:pPr>
        <w:pStyle w:val="Nadpis1"/>
        <w:pageBreakBefore/>
        <w:ind w:left="357" w:hanging="357"/>
        <w:rPr>
          <w:color w:val="auto"/>
        </w:rPr>
      </w:pPr>
      <w:bookmarkStart w:id="1" w:name="_§_1._Vymezení"/>
      <w:bookmarkStart w:id="2" w:name="_Toc313353967"/>
      <w:bookmarkStart w:id="3" w:name="_Toc337488683"/>
      <w:bookmarkStart w:id="4" w:name="_Toc337488835"/>
      <w:bookmarkStart w:id="5" w:name="_Toc313353739"/>
      <w:bookmarkStart w:id="6" w:name="_Toc313353972"/>
      <w:bookmarkStart w:id="7" w:name="_Toc337488754"/>
      <w:bookmarkEnd w:id="1"/>
      <w:r w:rsidRPr="00796E55">
        <w:rPr>
          <w:color w:val="auto"/>
        </w:rPr>
        <w:lastRenderedPageBreak/>
        <w:t>Vymezení platnosti a působnosti</w:t>
      </w:r>
      <w:bookmarkEnd w:id="2"/>
      <w:bookmarkEnd w:id="3"/>
    </w:p>
    <w:p w:rsidR="000E0665" w:rsidRPr="002C3B61" w:rsidRDefault="000E0665" w:rsidP="000E0665">
      <w:pPr>
        <w:pStyle w:val="N22"/>
        <w:jc w:val="both"/>
        <w:rPr>
          <w:rFonts w:cs="Calibri"/>
          <w:color w:val="auto"/>
        </w:rPr>
      </w:pPr>
      <w:bookmarkStart w:id="8" w:name="_Toc313353968"/>
      <w:bookmarkStart w:id="9"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sidR="00FC3669">
        <w:rPr>
          <w:rFonts w:ascii="ArialMT" w:hAnsi="ArialMT" w:cs="ArialMT"/>
          <w:color w:val="FF0000"/>
        </w:rPr>
        <w:t xml:space="preserve">která nejsou shodná s dokumenty CDO, </w:t>
      </w:r>
      <w:r w:rsidRPr="00796E55">
        <w:rPr>
          <w:rFonts w:ascii="ArialMT" w:hAnsi="ArialMT" w:cs="ArialMT"/>
          <w:color w:val="auto"/>
        </w:rPr>
        <w:t xml:space="preserve">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2C3B61">
        <w:rPr>
          <w:rFonts w:ascii="ArialMT" w:hAnsi="ArialMT" w:cs="ArialMT"/>
          <w:color w:val="auto"/>
        </w:rPr>
        <w:t>Competition</w:t>
      </w:r>
      <w:proofErr w:type="spellEnd"/>
      <w:r w:rsidRPr="002C3B61">
        <w:rPr>
          <w:rFonts w:ascii="ArialMT" w:hAnsi="ArialMT" w:cs="ArialMT"/>
          <w:color w:val="auto"/>
        </w:rPr>
        <w:t xml:space="preserve"> </w:t>
      </w:r>
      <w:proofErr w:type="spellStart"/>
      <w:r w:rsidRPr="002C3B61">
        <w:rPr>
          <w:rFonts w:ascii="ArialMT" w:hAnsi="ArialMT" w:cs="ArialMT"/>
          <w:color w:val="auto"/>
        </w:rPr>
        <w:t>Rules</w:t>
      </w:r>
      <w:proofErr w:type="spellEnd"/>
      <w:r w:rsidR="00FC3669">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0E0665" w:rsidRPr="007013FD" w:rsidRDefault="000E0665" w:rsidP="000D23AB">
      <w:pPr>
        <w:pStyle w:val="N22"/>
        <w:jc w:val="both"/>
        <w:rPr>
          <w:rFonts w:eastAsia="Times New Roman" w:cs="Calibri"/>
          <w:color w:val="auto"/>
        </w:rPr>
      </w:pPr>
      <w:bookmarkStart w:id="10" w:name="_Toc337488685"/>
      <w:r w:rsidRPr="007013FD">
        <w:rPr>
          <w:color w:val="auto"/>
        </w:rPr>
        <w:t xml:space="preserve">Tento dokument </w:t>
      </w:r>
      <w:bookmarkEnd w:id="10"/>
      <w:r w:rsidRPr="007013FD">
        <w:rPr>
          <w:color w:val="auto"/>
        </w:rPr>
        <w:t>platí pro všechny soutěže tanečních disciplín CDO uvedených v §</w:t>
      </w:r>
      <w:r w:rsidRPr="007013FD">
        <w:rPr>
          <w:color w:val="FF0000"/>
        </w:rPr>
        <w:t>8</w:t>
      </w:r>
      <w:r w:rsidR="007013FD" w:rsidRPr="007013FD">
        <w:rPr>
          <w:color w:val="FF0000"/>
        </w:rPr>
        <w:t>.</w:t>
      </w:r>
      <w:r w:rsidRPr="007013FD">
        <w:rPr>
          <w:color w:val="auto"/>
        </w:rPr>
        <w:t xml:space="preserve"> tohoto dokumentu</w:t>
      </w:r>
      <w:r w:rsidR="007013FD" w:rsidRPr="007013FD">
        <w:rPr>
          <w:color w:val="auto"/>
        </w:rPr>
        <w:t xml:space="preserve"> </w:t>
      </w:r>
      <w:bookmarkStart w:id="11" w:name="_Toc337488686"/>
      <w:r w:rsidR="007013FD">
        <w:rPr>
          <w:color w:val="auto"/>
        </w:rPr>
        <w:t xml:space="preserve">a </w:t>
      </w:r>
      <w:r w:rsidRPr="007013FD">
        <w:rPr>
          <w:color w:val="auto"/>
        </w:rPr>
        <w:t>stanovuje povinnosti pro řádné i evidované členy CDO, v případě účasti na soutěžích CDO.</w:t>
      </w:r>
      <w:bookmarkEnd w:id="11"/>
    </w:p>
    <w:p w:rsidR="000E0665" w:rsidRPr="00161DAE" w:rsidRDefault="000E0665" w:rsidP="00161DAE">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3B4DC3">
        <w:rPr>
          <w:color w:val="FF0000"/>
        </w:rPr>
        <w:t>15.08.2019</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161DAE" w:rsidRPr="00161DAE" w:rsidRDefault="00161DAE" w:rsidP="00F774F7">
      <w:pPr>
        <w:pStyle w:val="N22"/>
        <w:numPr>
          <w:ilvl w:val="0"/>
          <w:numId w:val="0"/>
        </w:numPr>
        <w:spacing w:before="0"/>
        <w:ind w:left="567"/>
        <w:jc w:val="both"/>
        <w:rPr>
          <w:rFonts w:eastAsia="Times New Roman" w:cs="Calibri"/>
          <w:color w:val="auto"/>
        </w:rPr>
      </w:pPr>
    </w:p>
    <w:p w:rsidR="00161DAE" w:rsidRDefault="00161DAE" w:rsidP="00161DAE">
      <w:pPr>
        <w:pStyle w:val="Nadpis1"/>
        <w:rPr>
          <w:color w:val="auto"/>
        </w:rPr>
      </w:pPr>
      <w:r w:rsidRPr="002C3B61">
        <w:rPr>
          <w:color w:val="auto"/>
        </w:rPr>
        <w:t>Soutěže, vyhlašování, vypisování a účast na soutěžích</w:t>
      </w:r>
    </w:p>
    <w:p w:rsidR="00161DAE" w:rsidRPr="007577F0" w:rsidRDefault="00161DAE" w:rsidP="00161DAE">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§2. </w:t>
      </w:r>
      <w:proofErr w:type="spellStart"/>
      <w:r w:rsidRPr="007577F0">
        <w:rPr>
          <w:b w:val="0"/>
          <w:color w:val="auto"/>
        </w:rPr>
        <w:t>S</w:t>
      </w:r>
      <w:r w:rsidR="00FC3669">
        <w:rPr>
          <w:b w:val="0"/>
          <w:color w:val="auto"/>
        </w:rPr>
        <w:t>aTP</w:t>
      </w:r>
      <w:proofErr w:type="spellEnd"/>
      <w:r w:rsidR="00FC3669">
        <w:rPr>
          <w:b w:val="0"/>
          <w:color w:val="auto"/>
        </w:rPr>
        <w:t xml:space="preserve"> obecná </w:t>
      </w:r>
      <w:r w:rsidRPr="007577F0">
        <w:rPr>
          <w:b w:val="0"/>
          <w:color w:val="auto"/>
        </w:rPr>
        <w:t>(pro všechny soutěžní disciplíny)</w:t>
      </w:r>
      <w:r w:rsidR="007013FD">
        <w:rPr>
          <w:b w:val="0"/>
          <w:color w:val="auto"/>
        </w:rPr>
        <w:t>.</w:t>
      </w:r>
    </w:p>
    <w:bookmarkEnd w:id="8"/>
    <w:bookmarkEnd w:id="9"/>
    <w:p w:rsidR="00D0154F" w:rsidRPr="00D0154F" w:rsidRDefault="00D0154F" w:rsidP="00D0154F"/>
    <w:p w:rsidR="007A67E5" w:rsidRDefault="007A67E5" w:rsidP="00161DAE">
      <w:pPr>
        <w:pStyle w:val="Nadpis1"/>
        <w:ind w:left="357" w:hanging="357"/>
        <w:rPr>
          <w:rFonts w:eastAsia="MS Mincho"/>
          <w:color w:val="auto"/>
        </w:rPr>
      </w:pPr>
      <w:bookmarkStart w:id="12" w:name="_Toc313353969"/>
      <w:bookmarkStart w:id="13" w:name="_Toc337488718"/>
      <w:r w:rsidRPr="002C3B61">
        <w:rPr>
          <w:rFonts w:eastAsia="MS Mincho"/>
          <w:color w:val="auto"/>
        </w:rPr>
        <w:t>Vedení</w:t>
      </w:r>
      <w:bookmarkEnd w:id="12"/>
      <w:bookmarkEnd w:id="13"/>
      <w:r w:rsidRPr="002C3B61">
        <w:rPr>
          <w:rFonts w:eastAsia="MS Mincho"/>
          <w:color w:val="auto"/>
        </w:rPr>
        <w:t xml:space="preserve"> soutěže a finanční zabezpečení soutěže</w:t>
      </w:r>
    </w:p>
    <w:p w:rsidR="00D0154F" w:rsidRPr="007577F0" w:rsidRDefault="00D0154F" w:rsidP="00161DAE">
      <w:pPr>
        <w:pStyle w:val="Nadpis1"/>
        <w:numPr>
          <w:ilvl w:val="0"/>
          <w:numId w:val="25"/>
        </w:numPr>
        <w:ind w:left="714" w:hanging="357"/>
        <w:jc w:val="left"/>
        <w:rPr>
          <w:b w:val="0"/>
          <w:color w:val="auto"/>
        </w:rPr>
      </w:pPr>
      <w:r w:rsidRPr="007577F0">
        <w:rPr>
          <w:b w:val="0"/>
          <w:color w:val="auto"/>
        </w:rPr>
        <w:t xml:space="preserve">Viz </w:t>
      </w:r>
      <w:r w:rsidR="007A4BE3">
        <w:rPr>
          <w:b w:val="0"/>
          <w:color w:val="auto"/>
        </w:rPr>
        <w:t xml:space="preserve">§3. </w:t>
      </w:r>
      <w:proofErr w:type="spellStart"/>
      <w:r w:rsidR="007013FD" w:rsidRPr="007577F0">
        <w:rPr>
          <w:b w:val="0"/>
          <w:color w:val="auto"/>
        </w:rPr>
        <w:t>S</w:t>
      </w:r>
      <w:r w:rsidR="007013FD">
        <w:rPr>
          <w:b w:val="0"/>
          <w:color w:val="auto"/>
        </w:rPr>
        <w:t>aTP</w:t>
      </w:r>
      <w:proofErr w:type="spellEnd"/>
      <w:r w:rsidR="007013FD">
        <w:rPr>
          <w:b w:val="0"/>
          <w:color w:val="auto"/>
        </w:rPr>
        <w:t xml:space="preserve"> obecná </w:t>
      </w:r>
      <w:r w:rsidR="007013FD" w:rsidRPr="007577F0">
        <w:rPr>
          <w:b w:val="0"/>
          <w:color w:val="auto"/>
        </w:rPr>
        <w:t>(pro všechny soutěžní disciplíny)</w:t>
      </w:r>
      <w:r w:rsidR="007013FD">
        <w:rPr>
          <w:b w:val="0"/>
          <w:color w:val="auto"/>
        </w:rPr>
        <w:t>.</w:t>
      </w:r>
    </w:p>
    <w:p w:rsidR="00D0154F" w:rsidRPr="00D0154F" w:rsidRDefault="00D0154F" w:rsidP="00D0154F"/>
    <w:p w:rsidR="007A67E5" w:rsidRDefault="007A67E5" w:rsidP="00161DAE">
      <w:pPr>
        <w:pStyle w:val="Nadpis1"/>
        <w:ind w:left="357" w:hanging="357"/>
        <w:rPr>
          <w:rFonts w:eastAsia="MS Mincho"/>
          <w:color w:val="auto"/>
        </w:rPr>
      </w:pPr>
      <w:bookmarkStart w:id="14" w:name="_Toc313353970"/>
      <w:bookmarkStart w:id="15" w:name="_Toc337488727"/>
      <w:r w:rsidRPr="002C3B61">
        <w:rPr>
          <w:rFonts w:eastAsia="MS Mincho"/>
          <w:color w:val="auto"/>
        </w:rPr>
        <w:t>Identifikace, přihlašování, prezence, zahájení a ukončení soutěže</w:t>
      </w:r>
      <w:bookmarkEnd w:id="14"/>
      <w:bookmarkEnd w:id="15"/>
    </w:p>
    <w:p w:rsidR="00D0154F" w:rsidRPr="007577F0" w:rsidRDefault="00D0154F" w:rsidP="00161DAE">
      <w:pPr>
        <w:pStyle w:val="Nadpis1"/>
        <w:numPr>
          <w:ilvl w:val="0"/>
          <w:numId w:val="25"/>
        </w:numPr>
        <w:ind w:left="714" w:hanging="357"/>
        <w:jc w:val="left"/>
        <w:rPr>
          <w:b w:val="0"/>
          <w:color w:val="auto"/>
        </w:rPr>
      </w:pPr>
      <w:r w:rsidRPr="007577F0">
        <w:rPr>
          <w:b w:val="0"/>
          <w:color w:val="auto"/>
        </w:rPr>
        <w:t xml:space="preserve">Viz </w:t>
      </w:r>
      <w:r w:rsidR="007A4BE3">
        <w:rPr>
          <w:b w:val="0"/>
          <w:color w:val="auto"/>
        </w:rPr>
        <w:t xml:space="preserve">§4. </w:t>
      </w:r>
      <w:proofErr w:type="spellStart"/>
      <w:r w:rsidR="007013FD" w:rsidRPr="007577F0">
        <w:rPr>
          <w:b w:val="0"/>
          <w:color w:val="auto"/>
        </w:rPr>
        <w:t>S</w:t>
      </w:r>
      <w:r w:rsidR="007013FD">
        <w:rPr>
          <w:b w:val="0"/>
          <w:color w:val="auto"/>
        </w:rPr>
        <w:t>aTP</w:t>
      </w:r>
      <w:proofErr w:type="spellEnd"/>
      <w:r w:rsidR="007013FD">
        <w:rPr>
          <w:b w:val="0"/>
          <w:color w:val="auto"/>
        </w:rPr>
        <w:t xml:space="preserve"> obecná </w:t>
      </w:r>
      <w:r w:rsidR="007013FD" w:rsidRPr="007577F0">
        <w:rPr>
          <w:b w:val="0"/>
          <w:color w:val="auto"/>
        </w:rPr>
        <w:t>(pro všechny soutěžní disciplíny)</w:t>
      </w:r>
      <w:r w:rsidR="007013FD">
        <w:rPr>
          <w:b w:val="0"/>
          <w:color w:val="auto"/>
        </w:rPr>
        <w:t>.</w:t>
      </w:r>
    </w:p>
    <w:p w:rsidR="00D0154F" w:rsidRPr="00D0154F" w:rsidRDefault="00D0154F" w:rsidP="00D0154F"/>
    <w:p w:rsidR="007A67E5" w:rsidRDefault="007A67E5" w:rsidP="00161DAE">
      <w:pPr>
        <w:pStyle w:val="Nadpis1"/>
        <w:ind w:left="357" w:hanging="357"/>
        <w:rPr>
          <w:color w:val="auto"/>
        </w:rPr>
      </w:pPr>
      <w:bookmarkStart w:id="16" w:name="_Toc337488736"/>
      <w:r w:rsidRPr="002C3B61">
        <w:rPr>
          <w:color w:val="auto"/>
        </w:rPr>
        <w:t>Systém hodnocení soutěží, postupové klíče</w:t>
      </w:r>
      <w:bookmarkEnd w:id="16"/>
    </w:p>
    <w:p w:rsidR="00D0154F" w:rsidRPr="007577F0" w:rsidRDefault="00D0154F" w:rsidP="00161DAE">
      <w:pPr>
        <w:pStyle w:val="Nadpis1"/>
        <w:numPr>
          <w:ilvl w:val="0"/>
          <w:numId w:val="25"/>
        </w:numPr>
        <w:ind w:left="714" w:hanging="357"/>
        <w:jc w:val="left"/>
        <w:rPr>
          <w:b w:val="0"/>
          <w:color w:val="auto"/>
        </w:rPr>
      </w:pPr>
      <w:r w:rsidRPr="007577F0">
        <w:rPr>
          <w:b w:val="0"/>
          <w:color w:val="auto"/>
        </w:rPr>
        <w:t xml:space="preserve">Viz </w:t>
      </w:r>
      <w:r w:rsidR="007A4BE3">
        <w:rPr>
          <w:b w:val="0"/>
          <w:color w:val="auto"/>
        </w:rPr>
        <w:t xml:space="preserve">§5. </w:t>
      </w:r>
      <w:proofErr w:type="spellStart"/>
      <w:r w:rsidR="007013FD" w:rsidRPr="007577F0">
        <w:rPr>
          <w:b w:val="0"/>
          <w:color w:val="auto"/>
        </w:rPr>
        <w:t>S</w:t>
      </w:r>
      <w:r w:rsidR="007013FD">
        <w:rPr>
          <w:b w:val="0"/>
          <w:color w:val="auto"/>
        </w:rPr>
        <w:t>aTP</w:t>
      </w:r>
      <w:proofErr w:type="spellEnd"/>
      <w:r w:rsidR="007013FD">
        <w:rPr>
          <w:b w:val="0"/>
          <w:color w:val="auto"/>
        </w:rPr>
        <w:t xml:space="preserve"> obecná </w:t>
      </w:r>
      <w:r w:rsidR="007013FD" w:rsidRPr="007577F0">
        <w:rPr>
          <w:b w:val="0"/>
          <w:color w:val="auto"/>
        </w:rPr>
        <w:t>(pro všechny soutěžní disciplíny)</w:t>
      </w:r>
      <w:r w:rsidR="007013FD">
        <w:rPr>
          <w:b w:val="0"/>
          <w:color w:val="auto"/>
        </w:rPr>
        <w:t>.</w:t>
      </w:r>
    </w:p>
    <w:p w:rsidR="00D0154F" w:rsidRPr="00D0154F" w:rsidRDefault="00D0154F" w:rsidP="00D0154F"/>
    <w:p w:rsidR="007A67E5" w:rsidRDefault="007A67E5" w:rsidP="00161DAE">
      <w:pPr>
        <w:pStyle w:val="Nadpis1"/>
        <w:ind w:left="357" w:hanging="357"/>
        <w:rPr>
          <w:rFonts w:eastAsia="MS Mincho"/>
          <w:color w:val="auto"/>
        </w:rPr>
      </w:pPr>
      <w:bookmarkStart w:id="17" w:name="_Toc337488742"/>
      <w:r w:rsidRPr="002C3B61">
        <w:rPr>
          <w:rFonts w:eastAsia="MS Mincho"/>
          <w:color w:val="auto"/>
        </w:rPr>
        <w:t>Sankce</w:t>
      </w:r>
      <w:bookmarkEnd w:id="17"/>
    </w:p>
    <w:p w:rsidR="00D0154F" w:rsidRPr="007577F0" w:rsidRDefault="00D0154F" w:rsidP="00161DAE">
      <w:pPr>
        <w:pStyle w:val="Nadpis1"/>
        <w:numPr>
          <w:ilvl w:val="0"/>
          <w:numId w:val="25"/>
        </w:numPr>
        <w:ind w:left="714" w:hanging="357"/>
        <w:jc w:val="left"/>
        <w:rPr>
          <w:b w:val="0"/>
          <w:color w:val="auto"/>
        </w:rPr>
      </w:pPr>
      <w:r w:rsidRPr="007577F0">
        <w:rPr>
          <w:b w:val="0"/>
          <w:color w:val="auto"/>
        </w:rPr>
        <w:t xml:space="preserve">Viz </w:t>
      </w:r>
      <w:r w:rsidR="007A4BE3">
        <w:rPr>
          <w:b w:val="0"/>
          <w:color w:val="auto"/>
        </w:rPr>
        <w:t xml:space="preserve">§6. </w:t>
      </w:r>
      <w:proofErr w:type="spellStart"/>
      <w:r w:rsidR="007013FD" w:rsidRPr="007577F0">
        <w:rPr>
          <w:b w:val="0"/>
          <w:color w:val="auto"/>
        </w:rPr>
        <w:t>S</w:t>
      </w:r>
      <w:r w:rsidR="007013FD">
        <w:rPr>
          <w:b w:val="0"/>
          <w:color w:val="auto"/>
        </w:rPr>
        <w:t>aTP</w:t>
      </w:r>
      <w:proofErr w:type="spellEnd"/>
      <w:r w:rsidR="007013FD">
        <w:rPr>
          <w:b w:val="0"/>
          <w:color w:val="auto"/>
        </w:rPr>
        <w:t xml:space="preserve"> obecná </w:t>
      </w:r>
      <w:r w:rsidR="007013FD" w:rsidRPr="007577F0">
        <w:rPr>
          <w:b w:val="0"/>
          <w:color w:val="auto"/>
        </w:rPr>
        <w:t>(pro všechny soutěžní disciplíny)</w:t>
      </w:r>
      <w:r w:rsidR="007013FD">
        <w:rPr>
          <w:b w:val="0"/>
          <w:color w:val="auto"/>
        </w:rPr>
        <w:t>.</w:t>
      </w:r>
    </w:p>
    <w:p w:rsidR="00D0154F" w:rsidRPr="00D0154F" w:rsidRDefault="00D0154F" w:rsidP="00D0154F"/>
    <w:p w:rsidR="007A67E5" w:rsidRDefault="007A67E5" w:rsidP="00161DAE">
      <w:pPr>
        <w:pStyle w:val="Nadpis1"/>
        <w:ind w:left="357" w:hanging="357"/>
        <w:rPr>
          <w:color w:val="auto"/>
        </w:rPr>
      </w:pPr>
      <w:r w:rsidRPr="002C3B61">
        <w:rPr>
          <w:color w:val="auto"/>
        </w:rPr>
        <w:t xml:space="preserve">Obecná pravidla </w:t>
      </w:r>
      <w:r w:rsidR="00CE7BB3">
        <w:rPr>
          <w:color w:val="auto"/>
        </w:rPr>
        <w:t xml:space="preserve">pro všechny soutěžní disciplíny </w:t>
      </w:r>
      <w:r w:rsidRPr="002C3B61">
        <w:rPr>
          <w:color w:val="auto"/>
        </w:rPr>
        <w:t>a vymezení pojmů</w:t>
      </w:r>
    </w:p>
    <w:p w:rsidR="00D0154F" w:rsidRPr="007577F0" w:rsidRDefault="00D0154F" w:rsidP="00161DAE">
      <w:pPr>
        <w:pStyle w:val="Nadpis1"/>
        <w:numPr>
          <w:ilvl w:val="0"/>
          <w:numId w:val="25"/>
        </w:numPr>
        <w:ind w:left="714" w:hanging="357"/>
        <w:jc w:val="left"/>
        <w:rPr>
          <w:b w:val="0"/>
          <w:color w:val="auto"/>
        </w:rPr>
      </w:pPr>
      <w:r w:rsidRPr="007577F0">
        <w:rPr>
          <w:b w:val="0"/>
          <w:color w:val="auto"/>
        </w:rPr>
        <w:t xml:space="preserve">Viz </w:t>
      </w:r>
      <w:r w:rsidR="007A4BE3">
        <w:rPr>
          <w:b w:val="0"/>
          <w:color w:val="auto"/>
        </w:rPr>
        <w:t xml:space="preserve">§7. </w:t>
      </w:r>
      <w:proofErr w:type="spellStart"/>
      <w:r w:rsidR="007013FD" w:rsidRPr="007577F0">
        <w:rPr>
          <w:b w:val="0"/>
          <w:color w:val="auto"/>
        </w:rPr>
        <w:t>S</w:t>
      </w:r>
      <w:r w:rsidR="007013FD">
        <w:rPr>
          <w:b w:val="0"/>
          <w:color w:val="auto"/>
        </w:rPr>
        <w:t>aTP</w:t>
      </w:r>
      <w:proofErr w:type="spellEnd"/>
      <w:r w:rsidR="007013FD">
        <w:rPr>
          <w:b w:val="0"/>
          <w:color w:val="auto"/>
        </w:rPr>
        <w:t xml:space="preserve"> obecná </w:t>
      </w:r>
      <w:r w:rsidR="007013FD" w:rsidRPr="007577F0">
        <w:rPr>
          <w:b w:val="0"/>
          <w:color w:val="auto"/>
        </w:rPr>
        <w:t>(pro všechny soutěžní disciplíny)</w:t>
      </w:r>
      <w:r w:rsidR="007013FD">
        <w:rPr>
          <w:b w:val="0"/>
          <w:color w:val="auto"/>
        </w:rPr>
        <w:t>.</w:t>
      </w:r>
    </w:p>
    <w:p w:rsidR="00D0154F" w:rsidRPr="00D0154F" w:rsidRDefault="00D0154F" w:rsidP="00D0154F"/>
    <w:bookmarkEnd w:id="4"/>
    <w:bookmarkEnd w:id="5"/>
    <w:bookmarkEnd w:id="6"/>
    <w:bookmarkEnd w:id="7"/>
    <w:p w:rsidR="00725BA6" w:rsidRPr="002C3B61" w:rsidRDefault="00725BA6" w:rsidP="00725BA6">
      <w:pPr>
        <w:pStyle w:val="Nadpis1"/>
        <w:pageBreakBefore/>
        <w:ind w:left="357" w:hanging="357"/>
      </w:pPr>
      <w:r w:rsidRPr="002C3B61">
        <w:lastRenderedPageBreak/>
        <w:t>Popis soutěžních disciplín</w:t>
      </w:r>
    </w:p>
    <w:p w:rsidR="00725BA6" w:rsidRPr="002C3B61" w:rsidRDefault="00725BA6" w:rsidP="00725BA6">
      <w:pPr>
        <w:pStyle w:val="N22"/>
        <w:numPr>
          <w:ilvl w:val="0"/>
          <w:numId w:val="0"/>
        </w:numPr>
        <w:jc w:val="both"/>
        <w:rPr>
          <w:b/>
          <w:color w:val="auto"/>
          <w:kern w:val="20"/>
          <w:u w:val="double"/>
        </w:rPr>
      </w:pPr>
    </w:p>
    <w:p w:rsidR="00725BA6" w:rsidRPr="002C3B61" w:rsidRDefault="00725BA6" w:rsidP="00725BA6">
      <w:pPr>
        <w:pStyle w:val="N22"/>
        <w:numPr>
          <w:ilvl w:val="0"/>
          <w:numId w:val="0"/>
        </w:numPr>
        <w:spacing w:before="0"/>
        <w:jc w:val="both"/>
        <w:rPr>
          <w:color w:val="auto"/>
          <w:kern w:val="20"/>
          <w:u w:val="double"/>
        </w:rPr>
      </w:pPr>
      <w:r w:rsidRPr="002C3B61">
        <w:rPr>
          <w:b/>
          <w:color w:val="auto"/>
          <w:kern w:val="20"/>
          <w:u w:val="double"/>
        </w:rPr>
        <w:t>ŽEBŘÍČKOVÉ SOUTĚŽE:</w:t>
      </w:r>
    </w:p>
    <w:p w:rsidR="00725BA6" w:rsidRPr="002C3B61" w:rsidRDefault="00725BA6" w:rsidP="00725BA6">
      <w:pPr>
        <w:pStyle w:val="N22"/>
        <w:rPr>
          <w:b/>
          <w:color w:val="auto"/>
          <w:u w:val="single"/>
        </w:rPr>
      </w:pPr>
      <w:bookmarkStart w:id="18" w:name="__RefHeading__6503_736148248"/>
      <w:bookmarkStart w:id="19" w:name="__RefHeading__6505_736148248"/>
      <w:bookmarkEnd w:id="18"/>
      <w:bookmarkEnd w:id="19"/>
      <w:r w:rsidRPr="002C3B61">
        <w:rPr>
          <w:b/>
          <w:color w:val="auto"/>
          <w:u w:val="single"/>
        </w:rPr>
        <w:t>DISCO DANCE SÓLO</w:t>
      </w:r>
    </w:p>
    <w:p w:rsidR="00725BA6" w:rsidRPr="002C3B61" w:rsidRDefault="00725BA6" w:rsidP="00725BA6">
      <w:pPr>
        <w:numPr>
          <w:ilvl w:val="1"/>
          <w:numId w:val="14"/>
        </w:numPr>
        <w:spacing w:after="0"/>
        <w:jc w:val="both"/>
        <w:rPr>
          <w:rFonts w:cs="Arial"/>
          <w:b/>
          <w:u w:val="single"/>
        </w:rPr>
      </w:pPr>
      <w:r w:rsidRPr="002C3B61">
        <w:rPr>
          <w:rFonts w:eastAsia="MS Mincho" w:cs="Arial"/>
        </w:rPr>
        <w:t xml:space="preserve">Počet tanečníků: 1 (muž), 1 (žena), u Mini </w:t>
      </w:r>
      <w:proofErr w:type="spellStart"/>
      <w:r>
        <w:rPr>
          <w:rFonts w:eastAsia="MS Mincho" w:cs="Arial"/>
          <w:color w:val="FF0000"/>
        </w:rPr>
        <w:t>kids</w:t>
      </w:r>
      <w:proofErr w:type="spellEnd"/>
      <w:r>
        <w:rPr>
          <w:rFonts w:eastAsia="MS Mincho" w:cs="Arial"/>
          <w:color w:val="FF0000"/>
        </w:rPr>
        <w:t xml:space="preserve"> </w:t>
      </w:r>
      <w:r w:rsidRPr="002C3B61">
        <w:rPr>
          <w:rFonts w:eastAsia="MS Mincho" w:cs="Arial"/>
        </w:rPr>
        <w:t>muži i ženy společně.</w:t>
      </w:r>
    </w:p>
    <w:p w:rsidR="00725BA6" w:rsidRPr="002C3B61" w:rsidRDefault="00725BA6" w:rsidP="00725BA6">
      <w:pPr>
        <w:numPr>
          <w:ilvl w:val="1"/>
          <w:numId w:val="14"/>
        </w:numPr>
        <w:spacing w:after="0"/>
        <w:jc w:val="both"/>
        <w:rPr>
          <w:rFonts w:cs="Arial"/>
          <w:b/>
          <w:u w:val="single"/>
        </w:rPr>
      </w:pPr>
      <w:r w:rsidRPr="002C3B61">
        <w:rPr>
          <w:rFonts w:eastAsia="MS Mincho" w:cs="Arial"/>
        </w:rPr>
        <w:t>Věkové kategorie: Mini</w:t>
      </w:r>
      <w:r>
        <w:rPr>
          <w:rFonts w:eastAsia="MS Mincho" w:cs="Arial"/>
        </w:rPr>
        <w:t xml:space="preserve"> </w:t>
      </w:r>
      <w:proofErr w:type="spellStart"/>
      <w:r>
        <w:rPr>
          <w:rFonts w:eastAsia="MS Mincho" w:cs="Arial"/>
          <w:color w:val="FF0000"/>
        </w:rPr>
        <w:t>kids</w:t>
      </w:r>
      <w:proofErr w:type="spellEnd"/>
      <w:r w:rsidRPr="002C3B61">
        <w:rPr>
          <w:rFonts w:eastAsia="MS Mincho" w:cs="Arial"/>
        </w:rPr>
        <w:t xml:space="preserve">, </w:t>
      </w:r>
      <w:proofErr w:type="spellStart"/>
      <w:r w:rsidRPr="002C3B61">
        <w:rPr>
          <w:rFonts w:eastAsia="MS Mincho" w:cs="Arial"/>
        </w:rPr>
        <w:t>Children</w:t>
      </w:r>
      <w:proofErr w:type="spellEnd"/>
      <w:r w:rsidRPr="002C3B61">
        <w:rPr>
          <w:rFonts w:eastAsia="MS Mincho" w:cs="Arial"/>
        </w:rPr>
        <w:t xml:space="preserve">, </w:t>
      </w:r>
      <w:proofErr w:type="spellStart"/>
      <w:r w:rsidRPr="002C3B61">
        <w:rPr>
          <w:rFonts w:eastAsia="MS Mincho" w:cs="Arial"/>
        </w:rPr>
        <w:t>Juniors</w:t>
      </w:r>
      <w:proofErr w:type="spellEnd"/>
      <w:r w:rsidRPr="002C3B61">
        <w:rPr>
          <w:rFonts w:eastAsia="MS Mincho" w:cs="Arial"/>
        </w:rPr>
        <w:t xml:space="preserve">, </w:t>
      </w:r>
      <w:proofErr w:type="spellStart"/>
      <w:r w:rsidRPr="002C3B61">
        <w:rPr>
          <w:rFonts w:eastAsia="MS Mincho" w:cs="Arial"/>
        </w:rPr>
        <w:t>Adults</w:t>
      </w:r>
      <w:proofErr w:type="spellEnd"/>
      <w:r>
        <w:rPr>
          <w:rFonts w:eastAsia="MS Mincho" w:cs="Arial"/>
        </w:rPr>
        <w:t xml:space="preserve">, </w:t>
      </w:r>
      <w:r>
        <w:rPr>
          <w:rFonts w:eastAsia="MS Mincho" w:cs="Arial"/>
          <w:color w:val="FF0000"/>
        </w:rPr>
        <w:t xml:space="preserve">na MČR budou SJ v </w:t>
      </w:r>
      <w:proofErr w:type="spellStart"/>
      <w:r>
        <w:rPr>
          <w:rFonts w:eastAsia="MS Mincho" w:cs="Arial"/>
          <w:color w:val="FF0000"/>
        </w:rPr>
        <w:t>Juniors</w:t>
      </w:r>
      <w:proofErr w:type="spellEnd"/>
      <w:r>
        <w:rPr>
          <w:rFonts w:eastAsia="MS Mincho" w:cs="Arial"/>
          <w:color w:val="FF0000"/>
        </w:rPr>
        <w:t xml:space="preserve"> rozděleny na </w:t>
      </w:r>
      <w:proofErr w:type="spellStart"/>
      <w:r>
        <w:rPr>
          <w:rFonts w:eastAsia="MS Mincho" w:cs="Arial"/>
          <w:color w:val="FF0000"/>
        </w:rPr>
        <w:t>Juniors</w:t>
      </w:r>
      <w:proofErr w:type="spellEnd"/>
      <w:r>
        <w:rPr>
          <w:rFonts w:eastAsia="MS Mincho" w:cs="Arial"/>
          <w:color w:val="FF0000"/>
        </w:rPr>
        <w:t xml:space="preserve"> 1 a </w:t>
      </w:r>
      <w:proofErr w:type="spellStart"/>
      <w:r>
        <w:rPr>
          <w:rFonts w:eastAsia="MS Mincho" w:cs="Arial"/>
          <w:color w:val="FF0000"/>
        </w:rPr>
        <w:t>Juniors</w:t>
      </w:r>
      <w:proofErr w:type="spellEnd"/>
      <w:r>
        <w:rPr>
          <w:rFonts w:eastAsia="MS Mincho" w:cs="Arial"/>
          <w:color w:val="FF0000"/>
        </w:rPr>
        <w:t xml:space="preserve"> 2 (pouze pro ženy)</w:t>
      </w:r>
      <w:r w:rsidRPr="002C3B61">
        <w:rPr>
          <w:rFonts w:eastAsia="MS Mincho" w:cs="Arial"/>
        </w:rPr>
        <w:t>.</w:t>
      </w:r>
    </w:p>
    <w:p w:rsidR="00725BA6" w:rsidRPr="002C3B61" w:rsidRDefault="00725BA6" w:rsidP="00725BA6">
      <w:pPr>
        <w:numPr>
          <w:ilvl w:val="1"/>
          <w:numId w:val="14"/>
        </w:numPr>
        <w:spacing w:after="0"/>
        <w:jc w:val="both"/>
        <w:rPr>
          <w:rFonts w:cs="Arial"/>
          <w:b/>
          <w:u w:val="single"/>
        </w:rPr>
      </w:pPr>
      <w:r w:rsidRPr="002C3B61">
        <w:rPr>
          <w:rFonts w:eastAsia="MS Mincho" w:cs="Arial"/>
        </w:rPr>
        <w:t xml:space="preserve">Hudba: Zajistí organizátor ve stylu </w:t>
      </w:r>
      <w:proofErr w:type="spellStart"/>
      <w:r w:rsidRPr="002C3B61">
        <w:rPr>
          <w:rFonts w:eastAsia="MS Mincho" w:cs="Arial"/>
        </w:rPr>
        <w:t>Disco</w:t>
      </w:r>
      <w:proofErr w:type="spellEnd"/>
      <w:r w:rsidRPr="002C3B61">
        <w:rPr>
          <w:rFonts w:eastAsia="MS Mincho" w:cs="Arial"/>
        </w:rPr>
        <w:t xml:space="preserve"> Dance.</w:t>
      </w:r>
    </w:p>
    <w:p w:rsidR="00725BA6" w:rsidRPr="002C3B61" w:rsidRDefault="00725BA6" w:rsidP="00725BA6">
      <w:pPr>
        <w:numPr>
          <w:ilvl w:val="1"/>
          <w:numId w:val="14"/>
        </w:numPr>
        <w:spacing w:after="0"/>
        <w:jc w:val="both"/>
        <w:rPr>
          <w:rFonts w:cs="Arial"/>
          <w:b/>
          <w:u w:val="single"/>
        </w:rPr>
      </w:pPr>
      <w:r w:rsidRPr="002C3B61">
        <w:rPr>
          <w:rFonts w:eastAsia="MS Mincho" w:cs="Arial"/>
        </w:rPr>
        <w:t>Délka vystoupení: 1 minuta.</w:t>
      </w:r>
      <w:r w:rsidRPr="002C3B61">
        <w:rPr>
          <w:rFonts w:cs="Arial"/>
        </w:rPr>
        <w:t xml:space="preserve"> </w:t>
      </w:r>
    </w:p>
    <w:p w:rsidR="00725BA6" w:rsidRPr="002C3B61" w:rsidRDefault="00725BA6" w:rsidP="00725BA6">
      <w:pPr>
        <w:numPr>
          <w:ilvl w:val="1"/>
          <w:numId w:val="14"/>
        </w:numPr>
        <w:spacing w:after="0"/>
        <w:jc w:val="both"/>
        <w:rPr>
          <w:rFonts w:cs="Arial"/>
          <w:b/>
          <w:u w:val="single"/>
        </w:rPr>
      </w:pPr>
      <w:r w:rsidRPr="002C3B61">
        <w:rPr>
          <w:rFonts w:eastAsia="MS Mincho" w:cs="Arial"/>
        </w:rPr>
        <w:t>Tempo: 34 - 35 taktů za minutu.</w:t>
      </w:r>
    </w:p>
    <w:p w:rsidR="00725BA6" w:rsidRPr="002C3B61" w:rsidRDefault="00725BA6" w:rsidP="00725BA6">
      <w:pPr>
        <w:numPr>
          <w:ilvl w:val="1"/>
          <w:numId w:val="14"/>
        </w:numPr>
        <w:spacing w:after="0"/>
        <w:jc w:val="both"/>
        <w:rPr>
          <w:rFonts w:cs="Arial"/>
          <w:b/>
          <w:u w:val="single"/>
        </w:rPr>
      </w:pPr>
      <w:r w:rsidRPr="002C3B61">
        <w:rPr>
          <w:rFonts w:eastAsia="MS Mincho" w:cs="Arial"/>
        </w:rPr>
        <w:t>Charakter tance: Pulzující, rytmické kontrakce a uvolnění v souladu s rytmem hudby.  Pohyb paží podporuje a zdůrazňuje pohyb těla. Taneční různorodost, originalita, pohybová náročnost jsou vysoce oceňovány. Stejně tak práce s prostorem. V případě narušení tanečního výkonu soupeřů, či jejich ohrožení, je tato skutečnost přítěží při hodnocení.</w:t>
      </w:r>
    </w:p>
    <w:p w:rsidR="00725BA6" w:rsidRPr="002C3B61" w:rsidRDefault="00725BA6" w:rsidP="00725BA6">
      <w:pPr>
        <w:numPr>
          <w:ilvl w:val="1"/>
          <w:numId w:val="14"/>
        </w:numPr>
        <w:spacing w:after="0"/>
        <w:jc w:val="both"/>
        <w:rPr>
          <w:rFonts w:cs="Arial"/>
          <w:b/>
          <w:u w:val="single"/>
        </w:rPr>
      </w:pPr>
      <w:r w:rsidRPr="002C3B61">
        <w:rPr>
          <w:rFonts w:eastAsia="MS Mincho" w:cs="Arial"/>
        </w:rPr>
        <w:t xml:space="preserve">Povolené a doporučené figury a pohyby: Kroky, přísuny, </w:t>
      </w:r>
      <w:proofErr w:type="spellStart"/>
      <w:r w:rsidRPr="002C3B61">
        <w:rPr>
          <w:rFonts w:eastAsia="MS Mincho" w:cs="Arial"/>
        </w:rPr>
        <w:t>tapy</w:t>
      </w:r>
      <w:proofErr w:type="spellEnd"/>
      <w:r w:rsidRPr="002C3B61">
        <w:rPr>
          <w:rFonts w:eastAsia="MS Mincho" w:cs="Arial"/>
        </w:rPr>
        <w:t>, poskoky, skluzy, skoky, kopy, piruety a otáčky. Jiné taneční styly a variace na zemi (jako jsou rozštěpy, točení na zádech apod.) jsou povoleny, ale musí být omezeny. Skoky s dlouhým rozběhem a pohyb napříč parketem nejsou charakteristické a běh nesmí přesáhnout čtyři kroky.</w:t>
      </w:r>
    </w:p>
    <w:p w:rsidR="00725BA6" w:rsidRPr="002C3B61" w:rsidRDefault="00725BA6" w:rsidP="00725BA6">
      <w:pPr>
        <w:numPr>
          <w:ilvl w:val="1"/>
          <w:numId w:val="14"/>
        </w:numPr>
        <w:spacing w:after="0"/>
        <w:jc w:val="both"/>
        <w:rPr>
          <w:rFonts w:cs="Arial"/>
          <w:b/>
          <w:u w:val="single"/>
        </w:rPr>
      </w:pPr>
      <w:r w:rsidRPr="002C3B61">
        <w:rPr>
          <w:rFonts w:eastAsia="MS Mincho" w:cs="Arial"/>
        </w:rPr>
        <w:t>Zakázané figury: Akrobatické figury.</w:t>
      </w:r>
    </w:p>
    <w:p w:rsidR="00725BA6" w:rsidRPr="002C3B61" w:rsidRDefault="00725BA6" w:rsidP="00725BA6">
      <w:pPr>
        <w:numPr>
          <w:ilvl w:val="1"/>
          <w:numId w:val="14"/>
        </w:numPr>
        <w:spacing w:after="0"/>
        <w:jc w:val="both"/>
        <w:rPr>
          <w:rFonts w:cs="Arial"/>
          <w:b/>
          <w:u w:val="single"/>
        </w:rPr>
      </w:pPr>
      <w:r w:rsidRPr="002C3B61">
        <w:rPr>
          <w:rFonts w:eastAsia="MS Mincho" w:cs="Arial"/>
        </w:rPr>
        <w:t>Rekvizity: Jsou zakázány.</w:t>
      </w:r>
    </w:p>
    <w:p w:rsidR="00725BA6" w:rsidRPr="002C3B61" w:rsidRDefault="00725BA6" w:rsidP="00725BA6">
      <w:pPr>
        <w:numPr>
          <w:ilvl w:val="1"/>
          <w:numId w:val="14"/>
        </w:numPr>
        <w:spacing w:after="0"/>
        <w:jc w:val="both"/>
        <w:rPr>
          <w:rFonts w:cs="Arial"/>
          <w:u w:val="single"/>
        </w:rPr>
      </w:pPr>
      <w:r w:rsidRPr="002C3B61">
        <w:rPr>
          <w:rFonts w:eastAsia="MS Mincho" w:cs="Arial"/>
        </w:rPr>
        <w:t>Oblečení: Z</w:t>
      </w:r>
      <w:r w:rsidRPr="002C3B61">
        <w:rPr>
          <w:rFonts w:cs="Arial"/>
          <w:shd w:val="clear" w:color="auto" w:fill="FFFFFF"/>
        </w:rPr>
        <w:t xml:space="preserve">ákaz výrazného líčení u kategorie </w:t>
      </w:r>
      <w:r>
        <w:rPr>
          <w:rFonts w:cs="Arial"/>
          <w:shd w:val="clear" w:color="auto" w:fill="FFFFFF"/>
        </w:rPr>
        <w:t xml:space="preserve">Mini </w:t>
      </w:r>
      <w:proofErr w:type="spellStart"/>
      <w:r>
        <w:rPr>
          <w:rFonts w:cs="Arial"/>
          <w:color w:val="FF0000"/>
          <w:shd w:val="clear" w:color="auto" w:fill="FFFFFF"/>
        </w:rPr>
        <w:t>kids</w:t>
      </w:r>
      <w:proofErr w:type="spellEnd"/>
      <w:r w:rsidRPr="002C3B61">
        <w:rPr>
          <w:rFonts w:cs="Arial"/>
          <w:shd w:val="clear" w:color="auto" w:fill="FFFFFF"/>
        </w:rPr>
        <w:t xml:space="preserve"> a </w:t>
      </w:r>
      <w:proofErr w:type="spellStart"/>
      <w:r>
        <w:rPr>
          <w:rFonts w:cs="Arial"/>
          <w:shd w:val="clear" w:color="auto" w:fill="FFFFFF"/>
        </w:rPr>
        <w:t>C</w:t>
      </w:r>
      <w:r w:rsidRPr="002C3B61">
        <w:rPr>
          <w:rFonts w:cs="Arial"/>
          <w:shd w:val="clear" w:color="auto" w:fill="FFFFFF"/>
        </w:rPr>
        <w:t>hildren</w:t>
      </w:r>
      <w:proofErr w:type="spellEnd"/>
      <w:r w:rsidRPr="002C3B61">
        <w:rPr>
          <w:rFonts w:cs="Arial"/>
          <w:shd w:val="clear" w:color="auto" w:fill="FFFFFF"/>
        </w:rPr>
        <w:t xml:space="preserve"> - zákaz nalepovacích řas, tmavých očních stínů, výrazných rtěnek</w:t>
      </w:r>
      <w:r w:rsidRPr="002C3B61">
        <w:rPr>
          <w:rFonts w:eastAsia="MS Mincho" w:cs="Arial"/>
        </w:rPr>
        <w:t xml:space="preserve"> apod.</w:t>
      </w:r>
    </w:p>
    <w:p w:rsidR="00725BA6" w:rsidRPr="002C3B61" w:rsidRDefault="00725BA6" w:rsidP="00725BA6">
      <w:pPr>
        <w:pStyle w:val="N22"/>
        <w:rPr>
          <w:b/>
          <w:color w:val="auto"/>
          <w:u w:val="single"/>
        </w:rPr>
      </w:pPr>
      <w:r w:rsidRPr="002C3B61">
        <w:rPr>
          <w:b/>
          <w:color w:val="auto"/>
          <w:u w:val="single"/>
        </w:rPr>
        <w:t>DISCO DANCE DUO</w:t>
      </w:r>
    </w:p>
    <w:p w:rsidR="00725BA6" w:rsidRPr="002C3B61" w:rsidRDefault="00725BA6" w:rsidP="00725BA6">
      <w:pPr>
        <w:numPr>
          <w:ilvl w:val="1"/>
          <w:numId w:val="15"/>
        </w:numPr>
        <w:spacing w:after="0"/>
        <w:jc w:val="both"/>
        <w:rPr>
          <w:rFonts w:cs="Arial"/>
          <w:b/>
          <w:u w:val="single"/>
        </w:rPr>
      </w:pPr>
      <w:r w:rsidRPr="002C3B61">
        <w:rPr>
          <w:rFonts w:eastAsia="MS Mincho" w:cs="Arial"/>
        </w:rPr>
        <w:t>Počet tanečníků: 2 (muž - muž, žena - žena, muž - žena), na MČR budou SJ v </w:t>
      </w:r>
      <w:proofErr w:type="spellStart"/>
      <w:r w:rsidRPr="002C3B61">
        <w:rPr>
          <w:rFonts w:eastAsia="MS Mincho" w:cs="Arial"/>
        </w:rPr>
        <w:t>Adults</w:t>
      </w:r>
      <w:proofErr w:type="spellEnd"/>
      <w:r w:rsidRPr="002C3B61">
        <w:rPr>
          <w:rFonts w:eastAsia="MS Mincho" w:cs="Arial"/>
        </w:rPr>
        <w:t xml:space="preserve"> rozděleny na dua ženy (žena + žena) a dua ostatní (muž + muž, muž + žena).</w:t>
      </w:r>
    </w:p>
    <w:p w:rsidR="00725BA6" w:rsidRPr="002C3B61" w:rsidRDefault="00725BA6" w:rsidP="00725BA6">
      <w:pPr>
        <w:numPr>
          <w:ilvl w:val="1"/>
          <w:numId w:val="15"/>
        </w:numPr>
        <w:spacing w:after="0"/>
        <w:jc w:val="both"/>
        <w:rPr>
          <w:rFonts w:cs="Arial"/>
          <w:b/>
          <w:u w:val="single"/>
        </w:rPr>
      </w:pPr>
      <w:r w:rsidRPr="002C3B61">
        <w:rPr>
          <w:rFonts w:eastAsia="MS Mincho" w:cs="Arial"/>
        </w:rPr>
        <w:t>Věkové kategorie: Mini</w:t>
      </w:r>
      <w:r>
        <w:rPr>
          <w:rFonts w:eastAsia="MS Mincho" w:cs="Arial"/>
        </w:rPr>
        <w:t xml:space="preserve"> </w:t>
      </w:r>
      <w:proofErr w:type="spellStart"/>
      <w:r>
        <w:rPr>
          <w:rFonts w:eastAsia="MS Mincho" w:cs="Arial"/>
          <w:color w:val="FF0000"/>
        </w:rPr>
        <w:t>kids</w:t>
      </w:r>
      <w:proofErr w:type="spellEnd"/>
      <w:r w:rsidRPr="002C3B61">
        <w:rPr>
          <w:rFonts w:eastAsia="MS Mincho" w:cs="Arial"/>
        </w:rPr>
        <w:t xml:space="preserve">, </w:t>
      </w:r>
      <w:proofErr w:type="spellStart"/>
      <w:r w:rsidRPr="002C3B61">
        <w:rPr>
          <w:rFonts w:eastAsia="MS Mincho" w:cs="Arial"/>
        </w:rPr>
        <w:t>Children</w:t>
      </w:r>
      <w:proofErr w:type="spellEnd"/>
      <w:r w:rsidRPr="002C3B61">
        <w:rPr>
          <w:rFonts w:eastAsia="MS Mincho" w:cs="Arial"/>
        </w:rPr>
        <w:t xml:space="preserve">, </w:t>
      </w:r>
      <w:proofErr w:type="spellStart"/>
      <w:r w:rsidRPr="002C3B61">
        <w:rPr>
          <w:rFonts w:eastAsia="MS Mincho" w:cs="Arial"/>
        </w:rPr>
        <w:t>Juniors</w:t>
      </w:r>
      <w:proofErr w:type="spellEnd"/>
      <w:r w:rsidRPr="002C3B61">
        <w:rPr>
          <w:rFonts w:eastAsia="MS Mincho" w:cs="Arial"/>
        </w:rPr>
        <w:t xml:space="preserve">, </w:t>
      </w:r>
      <w:proofErr w:type="spellStart"/>
      <w:r w:rsidRPr="002C3B61">
        <w:rPr>
          <w:rFonts w:eastAsia="MS Mincho" w:cs="Arial"/>
        </w:rPr>
        <w:t>Adults</w:t>
      </w:r>
      <w:proofErr w:type="spellEnd"/>
      <w:r>
        <w:rPr>
          <w:rFonts w:eastAsia="MS Mincho" w:cs="Arial"/>
        </w:rPr>
        <w:t xml:space="preserve">, </w:t>
      </w:r>
      <w:r>
        <w:rPr>
          <w:rFonts w:eastAsia="MS Mincho" w:cs="Arial"/>
          <w:color w:val="FF0000"/>
        </w:rPr>
        <w:t xml:space="preserve">na MČR budou SJ v </w:t>
      </w:r>
      <w:proofErr w:type="spellStart"/>
      <w:r>
        <w:rPr>
          <w:rFonts w:eastAsia="MS Mincho" w:cs="Arial"/>
          <w:color w:val="FF0000"/>
        </w:rPr>
        <w:t>Juniors</w:t>
      </w:r>
      <w:proofErr w:type="spellEnd"/>
      <w:r>
        <w:rPr>
          <w:rFonts w:eastAsia="MS Mincho" w:cs="Arial"/>
          <w:color w:val="FF0000"/>
        </w:rPr>
        <w:t xml:space="preserve"> rozděleny na </w:t>
      </w:r>
      <w:proofErr w:type="spellStart"/>
      <w:r>
        <w:rPr>
          <w:rFonts w:eastAsia="MS Mincho" w:cs="Arial"/>
          <w:color w:val="FF0000"/>
        </w:rPr>
        <w:t>Juniors</w:t>
      </w:r>
      <w:proofErr w:type="spellEnd"/>
      <w:r>
        <w:rPr>
          <w:rFonts w:eastAsia="MS Mincho" w:cs="Arial"/>
          <w:color w:val="FF0000"/>
        </w:rPr>
        <w:t xml:space="preserve"> 1 a </w:t>
      </w:r>
      <w:proofErr w:type="spellStart"/>
      <w:r>
        <w:rPr>
          <w:rFonts w:eastAsia="MS Mincho" w:cs="Arial"/>
          <w:color w:val="FF0000"/>
        </w:rPr>
        <w:t>Juniors</w:t>
      </w:r>
      <w:proofErr w:type="spellEnd"/>
      <w:r>
        <w:rPr>
          <w:rFonts w:eastAsia="MS Mincho" w:cs="Arial"/>
          <w:color w:val="FF0000"/>
        </w:rPr>
        <w:t xml:space="preserve"> 2 (POZOR, aby i poté </w:t>
      </w:r>
      <w:r w:rsidRPr="00EA104F">
        <w:rPr>
          <w:rFonts w:eastAsia="MS Mincho" w:cs="Arial"/>
          <w:color w:val="FF0000"/>
        </w:rPr>
        <w:t>splňovali pravidlo, že t</w:t>
      </w:r>
      <w:r w:rsidRPr="00EA104F">
        <w:rPr>
          <w:color w:val="FF0000"/>
        </w:rPr>
        <w:t>anečníci v duu, kteří nespadají do stejné věkové kategorie, mohou mít rozdíl věku max. o 2 roky)</w:t>
      </w:r>
      <w:r>
        <w:rPr>
          <w:rFonts w:eastAsia="MS Mincho" w:cs="Arial"/>
          <w:color w:val="FF0000"/>
        </w:rPr>
        <w:t>.</w:t>
      </w:r>
    </w:p>
    <w:p w:rsidR="00725BA6" w:rsidRPr="002C3B61" w:rsidRDefault="00725BA6" w:rsidP="00725BA6">
      <w:pPr>
        <w:numPr>
          <w:ilvl w:val="1"/>
          <w:numId w:val="15"/>
        </w:numPr>
        <w:spacing w:after="0"/>
        <w:jc w:val="both"/>
        <w:rPr>
          <w:rFonts w:cs="Arial"/>
          <w:b/>
          <w:u w:val="single"/>
        </w:rPr>
      </w:pPr>
      <w:r w:rsidRPr="002C3B61">
        <w:rPr>
          <w:rFonts w:eastAsia="MS Mincho" w:cs="Arial"/>
        </w:rPr>
        <w:t xml:space="preserve">Hudba: Zajistí organizátor ve stylu </w:t>
      </w:r>
      <w:proofErr w:type="spellStart"/>
      <w:r w:rsidRPr="002C3B61">
        <w:rPr>
          <w:rFonts w:eastAsia="MS Mincho" w:cs="Arial"/>
        </w:rPr>
        <w:t>Disco</w:t>
      </w:r>
      <w:proofErr w:type="spellEnd"/>
      <w:r w:rsidRPr="002C3B61">
        <w:rPr>
          <w:rFonts w:eastAsia="MS Mincho" w:cs="Arial"/>
        </w:rPr>
        <w:t xml:space="preserve"> Dance.</w:t>
      </w:r>
    </w:p>
    <w:p w:rsidR="00725BA6" w:rsidRPr="002C3B61" w:rsidRDefault="00725BA6" w:rsidP="00725BA6">
      <w:pPr>
        <w:numPr>
          <w:ilvl w:val="1"/>
          <w:numId w:val="15"/>
        </w:numPr>
        <w:spacing w:after="0"/>
        <w:jc w:val="both"/>
        <w:rPr>
          <w:rFonts w:cs="Arial"/>
          <w:b/>
          <w:u w:val="single"/>
        </w:rPr>
      </w:pPr>
      <w:r w:rsidRPr="002C3B61">
        <w:rPr>
          <w:rFonts w:eastAsia="MS Mincho" w:cs="Arial"/>
        </w:rPr>
        <w:t>Délka vystoupení: 1 minuta.</w:t>
      </w:r>
      <w:r w:rsidRPr="002C3B61">
        <w:rPr>
          <w:rFonts w:cs="Arial"/>
        </w:rPr>
        <w:t xml:space="preserve"> </w:t>
      </w:r>
    </w:p>
    <w:p w:rsidR="00725BA6" w:rsidRPr="002C3B61" w:rsidRDefault="00725BA6" w:rsidP="00725BA6">
      <w:pPr>
        <w:numPr>
          <w:ilvl w:val="1"/>
          <w:numId w:val="15"/>
        </w:numPr>
        <w:spacing w:after="0"/>
        <w:jc w:val="both"/>
        <w:rPr>
          <w:rFonts w:cs="Arial"/>
          <w:b/>
          <w:u w:val="single"/>
        </w:rPr>
      </w:pPr>
      <w:r w:rsidRPr="002C3B61">
        <w:rPr>
          <w:rFonts w:eastAsia="MS Mincho" w:cs="Arial"/>
        </w:rPr>
        <w:t>Tempo: 34 - 35 taktů za minutu.</w:t>
      </w:r>
    </w:p>
    <w:p w:rsidR="00725BA6" w:rsidRPr="002C3B61" w:rsidRDefault="00725BA6" w:rsidP="00725BA6">
      <w:pPr>
        <w:numPr>
          <w:ilvl w:val="1"/>
          <w:numId w:val="15"/>
        </w:numPr>
        <w:spacing w:after="0"/>
        <w:jc w:val="both"/>
        <w:rPr>
          <w:rFonts w:cs="Arial"/>
          <w:b/>
          <w:u w:val="single"/>
        </w:rPr>
      </w:pPr>
      <w:r w:rsidRPr="002C3B61">
        <w:rPr>
          <w:rFonts w:eastAsia="MS Mincho" w:cs="Arial"/>
        </w:rPr>
        <w:t>Charakter tance: Pulzující, rytmické kontrakce a uvolnění v souladu s rytmem hudby. Pohyb paží podporuje a zdůrazňuje pohyb těla.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2C3B61" w:rsidRDefault="00725BA6" w:rsidP="00725BA6">
      <w:pPr>
        <w:numPr>
          <w:ilvl w:val="1"/>
          <w:numId w:val="15"/>
        </w:numPr>
        <w:spacing w:after="0"/>
        <w:jc w:val="both"/>
        <w:rPr>
          <w:rFonts w:cs="Arial"/>
          <w:b/>
          <w:u w:val="single"/>
        </w:rPr>
      </w:pPr>
      <w:r w:rsidRPr="002C3B61">
        <w:rPr>
          <w:rFonts w:eastAsia="MS Mincho" w:cs="Arial"/>
        </w:rPr>
        <w:t xml:space="preserve">Povolené a doporučené figury a pohyby: Kroky, přísuny, </w:t>
      </w:r>
      <w:proofErr w:type="spellStart"/>
      <w:r w:rsidRPr="002C3B61">
        <w:rPr>
          <w:rFonts w:eastAsia="MS Mincho" w:cs="Arial"/>
        </w:rPr>
        <w:t>tapy</w:t>
      </w:r>
      <w:proofErr w:type="spellEnd"/>
      <w:r w:rsidRPr="002C3B61">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2C3B61" w:rsidRDefault="00725BA6" w:rsidP="00725BA6">
      <w:pPr>
        <w:numPr>
          <w:ilvl w:val="1"/>
          <w:numId w:val="15"/>
        </w:numPr>
        <w:spacing w:after="0"/>
        <w:jc w:val="both"/>
        <w:rPr>
          <w:rFonts w:cs="Arial"/>
          <w:b/>
          <w:u w:val="single"/>
        </w:rPr>
      </w:pPr>
      <w:r w:rsidRPr="002C3B61">
        <w:rPr>
          <w:rFonts w:eastAsia="MS Mincho" w:cs="Arial"/>
        </w:rPr>
        <w:t xml:space="preserve">Zakázané figury: Akrobatické a zvedané figury. </w:t>
      </w:r>
    </w:p>
    <w:p w:rsidR="00725BA6" w:rsidRPr="002C3B61" w:rsidRDefault="00725BA6" w:rsidP="00725BA6">
      <w:pPr>
        <w:numPr>
          <w:ilvl w:val="1"/>
          <w:numId w:val="15"/>
        </w:numPr>
        <w:spacing w:after="0"/>
        <w:jc w:val="both"/>
        <w:rPr>
          <w:rFonts w:cs="Arial"/>
          <w:b/>
          <w:u w:val="single"/>
        </w:rPr>
      </w:pPr>
      <w:r w:rsidRPr="002C3B61">
        <w:rPr>
          <w:rFonts w:eastAsia="MS Mincho" w:cs="Arial"/>
        </w:rPr>
        <w:t>Rekvizity: Jsou zakázány.</w:t>
      </w:r>
    </w:p>
    <w:p w:rsidR="00725BA6" w:rsidRPr="002C3B61" w:rsidRDefault="00725BA6" w:rsidP="00725BA6">
      <w:pPr>
        <w:numPr>
          <w:ilvl w:val="1"/>
          <w:numId w:val="15"/>
        </w:numPr>
        <w:spacing w:after="0"/>
        <w:jc w:val="both"/>
        <w:rPr>
          <w:rFonts w:cs="Arial"/>
          <w:u w:val="single"/>
        </w:rPr>
      </w:pPr>
      <w:r w:rsidRPr="002C3B61">
        <w:rPr>
          <w:rFonts w:eastAsia="MS Mincho" w:cs="Arial"/>
        </w:rPr>
        <w:t>Oblečení: Z</w:t>
      </w:r>
      <w:r w:rsidRPr="002C3B61">
        <w:rPr>
          <w:rFonts w:cs="Arial"/>
          <w:shd w:val="clear" w:color="auto" w:fill="FFFFFF"/>
        </w:rPr>
        <w:t xml:space="preserve">ákaz výrazného líčení u kategorie </w:t>
      </w:r>
      <w:r>
        <w:rPr>
          <w:rFonts w:cs="Arial"/>
          <w:shd w:val="clear" w:color="auto" w:fill="FFFFFF"/>
        </w:rPr>
        <w:t xml:space="preserve">Mini </w:t>
      </w:r>
      <w:proofErr w:type="spellStart"/>
      <w:r>
        <w:rPr>
          <w:rFonts w:cs="Arial"/>
          <w:color w:val="FF0000"/>
          <w:shd w:val="clear" w:color="auto" w:fill="FFFFFF"/>
        </w:rPr>
        <w:t>kids</w:t>
      </w:r>
      <w:proofErr w:type="spellEnd"/>
      <w:r w:rsidRPr="002C3B61">
        <w:rPr>
          <w:rFonts w:cs="Arial"/>
          <w:shd w:val="clear" w:color="auto" w:fill="FFFFFF"/>
        </w:rPr>
        <w:t xml:space="preserve"> a </w:t>
      </w:r>
      <w:proofErr w:type="spellStart"/>
      <w:r>
        <w:rPr>
          <w:rFonts w:cs="Arial"/>
          <w:shd w:val="clear" w:color="auto" w:fill="FFFFFF"/>
        </w:rPr>
        <w:t>C</w:t>
      </w:r>
      <w:r w:rsidRPr="002C3B61">
        <w:rPr>
          <w:rFonts w:cs="Arial"/>
          <w:shd w:val="clear" w:color="auto" w:fill="FFFFFF"/>
        </w:rPr>
        <w:t>hildren</w:t>
      </w:r>
      <w:proofErr w:type="spellEnd"/>
      <w:r w:rsidRPr="002C3B61">
        <w:rPr>
          <w:rFonts w:cs="Arial"/>
          <w:shd w:val="clear" w:color="auto" w:fill="FFFFFF"/>
        </w:rPr>
        <w:t xml:space="preserve"> - zákaz nalepovacích řas, tmavých očních stínů, výrazných rtěnek</w:t>
      </w:r>
      <w:r w:rsidRPr="002C3B61">
        <w:rPr>
          <w:rFonts w:eastAsia="MS Mincho" w:cs="Arial"/>
        </w:rPr>
        <w:t xml:space="preserve"> apod.</w:t>
      </w:r>
    </w:p>
    <w:p w:rsidR="00725BA6" w:rsidRPr="002C3B61" w:rsidRDefault="00725BA6" w:rsidP="00725BA6">
      <w:pPr>
        <w:pStyle w:val="N22"/>
        <w:jc w:val="both"/>
        <w:rPr>
          <w:b/>
          <w:color w:val="auto"/>
          <w:u w:val="single"/>
        </w:rPr>
      </w:pPr>
      <w:r w:rsidRPr="002C3B61">
        <w:rPr>
          <w:b/>
          <w:color w:val="auto"/>
          <w:u w:val="single"/>
        </w:rPr>
        <w:t>DISCO DANCE MALÁ SKUPINA</w:t>
      </w:r>
    </w:p>
    <w:p w:rsidR="00725BA6" w:rsidRPr="002C3B61" w:rsidRDefault="00725BA6" w:rsidP="00725BA6">
      <w:pPr>
        <w:numPr>
          <w:ilvl w:val="1"/>
          <w:numId w:val="16"/>
        </w:numPr>
        <w:spacing w:after="0"/>
        <w:jc w:val="both"/>
        <w:rPr>
          <w:rFonts w:cs="Arial"/>
          <w:b/>
          <w:u w:val="single"/>
        </w:rPr>
      </w:pPr>
      <w:r w:rsidRPr="002C3B61">
        <w:rPr>
          <w:rFonts w:eastAsia="MS Mincho" w:cs="Arial"/>
        </w:rPr>
        <w:t>Počet tanečníků: 3 – 7.</w:t>
      </w:r>
    </w:p>
    <w:p w:rsidR="00725BA6" w:rsidRPr="002C3B61" w:rsidRDefault="00725BA6" w:rsidP="00725BA6">
      <w:pPr>
        <w:numPr>
          <w:ilvl w:val="1"/>
          <w:numId w:val="16"/>
        </w:numPr>
        <w:spacing w:after="0"/>
        <w:jc w:val="both"/>
        <w:rPr>
          <w:rFonts w:cs="Arial"/>
          <w:b/>
          <w:u w:val="single"/>
        </w:rPr>
      </w:pPr>
      <w:r w:rsidRPr="002C3B61">
        <w:rPr>
          <w:rFonts w:eastAsia="MS Mincho" w:cs="Arial"/>
        </w:rPr>
        <w:t>Věkové kategorie: Mini</w:t>
      </w:r>
      <w:r>
        <w:rPr>
          <w:rFonts w:eastAsia="MS Mincho" w:cs="Arial"/>
        </w:rPr>
        <w:t xml:space="preserve"> </w:t>
      </w:r>
      <w:proofErr w:type="spellStart"/>
      <w:r>
        <w:rPr>
          <w:rFonts w:eastAsia="MS Mincho" w:cs="Arial"/>
          <w:color w:val="FF0000"/>
        </w:rPr>
        <w:t>kids</w:t>
      </w:r>
      <w:proofErr w:type="spellEnd"/>
      <w:r w:rsidRPr="002C3B61">
        <w:rPr>
          <w:rFonts w:eastAsia="MS Mincho" w:cs="Arial"/>
        </w:rPr>
        <w:t xml:space="preserve">, </w:t>
      </w:r>
      <w:proofErr w:type="spellStart"/>
      <w:r w:rsidRPr="002C3B61">
        <w:rPr>
          <w:rFonts w:eastAsia="MS Mincho" w:cs="Arial"/>
        </w:rPr>
        <w:t>Children</w:t>
      </w:r>
      <w:proofErr w:type="spellEnd"/>
      <w:r w:rsidRPr="002C3B61">
        <w:rPr>
          <w:rFonts w:eastAsia="MS Mincho" w:cs="Arial"/>
        </w:rPr>
        <w:t xml:space="preserve">, </w:t>
      </w:r>
      <w:proofErr w:type="spellStart"/>
      <w:r w:rsidRPr="002C3B61">
        <w:rPr>
          <w:rFonts w:eastAsia="MS Mincho" w:cs="Arial"/>
        </w:rPr>
        <w:t>Juniors</w:t>
      </w:r>
      <w:proofErr w:type="spellEnd"/>
      <w:r w:rsidRPr="002C3B61">
        <w:rPr>
          <w:rFonts w:eastAsia="MS Mincho" w:cs="Arial"/>
        </w:rPr>
        <w:t xml:space="preserve">, </w:t>
      </w:r>
      <w:proofErr w:type="spellStart"/>
      <w:r w:rsidRPr="002C3B61">
        <w:rPr>
          <w:rFonts w:eastAsia="MS Mincho" w:cs="Arial"/>
        </w:rPr>
        <w:t>Adults</w:t>
      </w:r>
      <w:proofErr w:type="spellEnd"/>
      <w:r w:rsidRPr="002C3B61">
        <w:rPr>
          <w:rFonts w:eastAsia="MS Mincho" w:cs="Arial"/>
        </w:rPr>
        <w:t xml:space="preserve">, na MČR i </w:t>
      </w:r>
      <w:proofErr w:type="spellStart"/>
      <w:r w:rsidRPr="002C3B61">
        <w:rPr>
          <w:rFonts w:eastAsia="MS Mincho" w:cs="Arial"/>
        </w:rPr>
        <w:t>Adults</w:t>
      </w:r>
      <w:proofErr w:type="spellEnd"/>
      <w:r w:rsidRPr="002C3B61">
        <w:rPr>
          <w:rFonts w:eastAsia="MS Mincho" w:cs="Arial"/>
        </w:rPr>
        <w:t xml:space="preserve"> 2.</w:t>
      </w:r>
    </w:p>
    <w:p w:rsidR="00725BA6" w:rsidRPr="002C3B61" w:rsidRDefault="00725BA6" w:rsidP="00725BA6">
      <w:pPr>
        <w:numPr>
          <w:ilvl w:val="1"/>
          <w:numId w:val="16"/>
        </w:numPr>
        <w:spacing w:after="0"/>
        <w:jc w:val="both"/>
        <w:rPr>
          <w:rFonts w:cs="Arial"/>
          <w:b/>
          <w:u w:val="single"/>
        </w:rPr>
      </w:pPr>
      <w:r w:rsidRPr="002C3B61">
        <w:rPr>
          <w:rFonts w:eastAsia="MS Mincho" w:cs="Arial"/>
        </w:rPr>
        <w:lastRenderedPageBreak/>
        <w:t xml:space="preserve">Hudba: Zajistí organizátor ve stylu </w:t>
      </w:r>
      <w:proofErr w:type="spellStart"/>
      <w:r w:rsidRPr="002C3B61">
        <w:rPr>
          <w:rFonts w:eastAsia="MS Mincho" w:cs="Arial"/>
        </w:rPr>
        <w:t>Disco</w:t>
      </w:r>
      <w:proofErr w:type="spellEnd"/>
      <w:r w:rsidRPr="002C3B61">
        <w:rPr>
          <w:rFonts w:eastAsia="MS Mincho" w:cs="Arial"/>
        </w:rPr>
        <w:t xml:space="preserve"> Dance.</w:t>
      </w:r>
    </w:p>
    <w:p w:rsidR="00725BA6" w:rsidRPr="002C3B61" w:rsidRDefault="00725BA6" w:rsidP="00725BA6">
      <w:pPr>
        <w:numPr>
          <w:ilvl w:val="1"/>
          <w:numId w:val="16"/>
        </w:numPr>
        <w:spacing w:after="0"/>
        <w:jc w:val="both"/>
        <w:rPr>
          <w:rFonts w:cs="Arial"/>
          <w:b/>
          <w:u w:val="single"/>
        </w:rPr>
      </w:pPr>
      <w:r w:rsidRPr="002C3B61">
        <w:rPr>
          <w:rFonts w:eastAsia="MS Mincho" w:cs="Arial"/>
        </w:rPr>
        <w:t>Délka vystoupení: 2 minuty, v Mini</w:t>
      </w:r>
      <w:r>
        <w:rPr>
          <w:rFonts w:eastAsia="MS Mincho" w:cs="Arial"/>
        </w:rPr>
        <w:t xml:space="preserve"> </w:t>
      </w:r>
      <w:proofErr w:type="spellStart"/>
      <w:r>
        <w:rPr>
          <w:rFonts w:eastAsia="MS Mincho" w:cs="Arial"/>
          <w:color w:val="FF0000"/>
        </w:rPr>
        <w:t>kids</w:t>
      </w:r>
      <w:proofErr w:type="spellEnd"/>
      <w:r w:rsidRPr="002C3B61">
        <w:rPr>
          <w:rFonts w:eastAsia="MS Mincho" w:cs="Arial"/>
        </w:rPr>
        <w:t xml:space="preserve"> a </w:t>
      </w:r>
      <w:proofErr w:type="spellStart"/>
      <w:r w:rsidRPr="002C3B61">
        <w:rPr>
          <w:rFonts w:eastAsia="MS Mincho" w:cs="Arial"/>
        </w:rPr>
        <w:t>Children</w:t>
      </w:r>
      <w:proofErr w:type="spellEnd"/>
      <w:r w:rsidRPr="002C3B61">
        <w:rPr>
          <w:rFonts w:eastAsia="MS Mincho" w:cs="Arial"/>
        </w:rPr>
        <w:t xml:space="preserve"> 1:30 minuty.</w:t>
      </w:r>
    </w:p>
    <w:p w:rsidR="00725BA6" w:rsidRPr="002C3B61" w:rsidRDefault="00725BA6" w:rsidP="00725BA6">
      <w:pPr>
        <w:numPr>
          <w:ilvl w:val="1"/>
          <w:numId w:val="16"/>
        </w:numPr>
        <w:spacing w:after="0"/>
        <w:jc w:val="both"/>
        <w:rPr>
          <w:rFonts w:cs="Arial"/>
          <w:b/>
          <w:u w:val="single"/>
        </w:rPr>
      </w:pPr>
      <w:r w:rsidRPr="002C3B61">
        <w:rPr>
          <w:rFonts w:eastAsia="MS Mincho" w:cs="Arial"/>
        </w:rPr>
        <w:t>Tempo: 34 - 35 taktů za minutu.</w:t>
      </w:r>
    </w:p>
    <w:p w:rsidR="00725BA6" w:rsidRPr="002C3B61" w:rsidRDefault="00725BA6" w:rsidP="00725BA6">
      <w:pPr>
        <w:numPr>
          <w:ilvl w:val="1"/>
          <w:numId w:val="16"/>
        </w:numPr>
        <w:spacing w:after="0"/>
        <w:jc w:val="both"/>
        <w:rPr>
          <w:rFonts w:cs="Arial"/>
          <w:b/>
          <w:u w:val="single"/>
        </w:rPr>
      </w:pPr>
      <w:r w:rsidRPr="002C3B61">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2C3B61" w:rsidRDefault="00725BA6" w:rsidP="00725BA6">
      <w:pPr>
        <w:numPr>
          <w:ilvl w:val="1"/>
          <w:numId w:val="16"/>
        </w:numPr>
        <w:spacing w:after="0"/>
        <w:jc w:val="both"/>
        <w:rPr>
          <w:rFonts w:cs="Arial"/>
          <w:b/>
          <w:u w:val="single"/>
        </w:rPr>
      </w:pPr>
      <w:r w:rsidRPr="002C3B61">
        <w:rPr>
          <w:rFonts w:eastAsia="MS Mincho" w:cs="Arial"/>
        </w:rPr>
        <w:t xml:space="preserve">Povolené a doporučené figury a pohyby: Kroky, přísuny, </w:t>
      </w:r>
      <w:proofErr w:type="spellStart"/>
      <w:r w:rsidRPr="002C3B61">
        <w:rPr>
          <w:rFonts w:eastAsia="MS Mincho" w:cs="Arial"/>
        </w:rPr>
        <w:t>tapy</w:t>
      </w:r>
      <w:proofErr w:type="spellEnd"/>
      <w:r w:rsidRPr="002C3B61">
        <w:rPr>
          <w:rFonts w:eastAsia="MS Mincho" w:cs="Arial"/>
        </w:rPr>
        <w:t xml:space="preserve">,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 </w:t>
      </w:r>
    </w:p>
    <w:p w:rsidR="00725BA6" w:rsidRPr="002C3B61" w:rsidRDefault="00725BA6" w:rsidP="00725BA6">
      <w:pPr>
        <w:numPr>
          <w:ilvl w:val="1"/>
          <w:numId w:val="16"/>
        </w:numPr>
        <w:spacing w:after="0"/>
        <w:jc w:val="both"/>
        <w:rPr>
          <w:rFonts w:cs="Arial"/>
          <w:b/>
          <w:u w:val="single"/>
        </w:rPr>
      </w:pPr>
      <w:r w:rsidRPr="002C3B61">
        <w:rPr>
          <w:rFonts w:eastAsia="MS Mincho" w:cs="Arial"/>
        </w:rPr>
        <w:t>Zakázané figury: Akrobatické a zvedané figury.</w:t>
      </w:r>
    </w:p>
    <w:p w:rsidR="00725BA6" w:rsidRPr="002C3B61" w:rsidRDefault="00725BA6" w:rsidP="00725BA6">
      <w:pPr>
        <w:numPr>
          <w:ilvl w:val="1"/>
          <w:numId w:val="16"/>
        </w:numPr>
        <w:spacing w:after="0"/>
        <w:jc w:val="both"/>
        <w:rPr>
          <w:rFonts w:cs="Arial"/>
          <w:b/>
          <w:u w:val="single"/>
        </w:rPr>
      </w:pPr>
      <w:r w:rsidRPr="002C3B61">
        <w:rPr>
          <w:rFonts w:eastAsia="MS Mincho" w:cs="Arial"/>
        </w:rPr>
        <w:t>Rekvizity: Jsou zakázány.</w:t>
      </w:r>
    </w:p>
    <w:p w:rsidR="00725BA6" w:rsidRPr="002C3B61" w:rsidRDefault="00725BA6" w:rsidP="00725BA6">
      <w:pPr>
        <w:numPr>
          <w:ilvl w:val="1"/>
          <w:numId w:val="16"/>
        </w:numPr>
        <w:spacing w:after="0"/>
        <w:jc w:val="both"/>
        <w:rPr>
          <w:rFonts w:cs="Arial"/>
          <w:u w:val="single"/>
        </w:rPr>
      </w:pPr>
      <w:r w:rsidRPr="002C3B61">
        <w:rPr>
          <w:rFonts w:eastAsia="MS Mincho" w:cs="Arial"/>
        </w:rPr>
        <w:t>Oblečení: Z</w:t>
      </w:r>
      <w:r w:rsidRPr="002C3B61">
        <w:rPr>
          <w:rFonts w:cs="Arial"/>
          <w:shd w:val="clear" w:color="auto" w:fill="FFFFFF"/>
        </w:rPr>
        <w:t xml:space="preserve">ákaz výrazného líčení u kategorie </w:t>
      </w:r>
      <w:r>
        <w:rPr>
          <w:rFonts w:cs="Arial"/>
          <w:shd w:val="clear" w:color="auto" w:fill="FFFFFF"/>
        </w:rPr>
        <w:t xml:space="preserve">Mini </w:t>
      </w:r>
      <w:proofErr w:type="spellStart"/>
      <w:r>
        <w:rPr>
          <w:rFonts w:cs="Arial"/>
          <w:color w:val="FF0000"/>
          <w:shd w:val="clear" w:color="auto" w:fill="FFFFFF"/>
        </w:rPr>
        <w:t>kids</w:t>
      </w:r>
      <w:proofErr w:type="spellEnd"/>
      <w:r w:rsidRPr="002C3B61">
        <w:rPr>
          <w:rFonts w:cs="Arial"/>
          <w:shd w:val="clear" w:color="auto" w:fill="FFFFFF"/>
        </w:rPr>
        <w:t xml:space="preserve"> a </w:t>
      </w:r>
      <w:proofErr w:type="spellStart"/>
      <w:r>
        <w:rPr>
          <w:rFonts w:cs="Arial"/>
          <w:shd w:val="clear" w:color="auto" w:fill="FFFFFF"/>
        </w:rPr>
        <w:t>C</w:t>
      </w:r>
      <w:r w:rsidRPr="002C3B61">
        <w:rPr>
          <w:rFonts w:cs="Arial"/>
          <w:shd w:val="clear" w:color="auto" w:fill="FFFFFF"/>
        </w:rPr>
        <w:t>hildren</w:t>
      </w:r>
      <w:proofErr w:type="spellEnd"/>
      <w:r w:rsidRPr="002C3B61">
        <w:rPr>
          <w:rFonts w:cs="Arial"/>
          <w:shd w:val="clear" w:color="auto" w:fill="FFFFFF"/>
        </w:rPr>
        <w:t xml:space="preserve"> - zákaz nalepovacích řas, tmavých očních stínů, výrazných rtěnek</w:t>
      </w:r>
      <w:r w:rsidRPr="002C3B61">
        <w:rPr>
          <w:rFonts w:eastAsia="MS Mincho" w:cs="Arial"/>
        </w:rPr>
        <w:t xml:space="preserve"> apod.</w:t>
      </w:r>
    </w:p>
    <w:p w:rsidR="00725BA6" w:rsidRPr="002C3B61" w:rsidRDefault="00725BA6" w:rsidP="00725BA6">
      <w:pPr>
        <w:spacing w:after="0"/>
        <w:jc w:val="both"/>
        <w:rPr>
          <w:b/>
          <w:kern w:val="20"/>
          <w:u w:val="double"/>
        </w:rPr>
      </w:pPr>
    </w:p>
    <w:p w:rsidR="00725BA6" w:rsidRPr="002C3B61" w:rsidRDefault="00725BA6" w:rsidP="00725BA6">
      <w:pPr>
        <w:spacing w:after="0"/>
        <w:jc w:val="both"/>
        <w:rPr>
          <w:b/>
          <w:kern w:val="20"/>
          <w:u w:val="double"/>
        </w:rPr>
      </w:pPr>
    </w:p>
    <w:p w:rsidR="00725BA6" w:rsidRPr="002C3B61" w:rsidRDefault="00725BA6" w:rsidP="00725BA6">
      <w:pPr>
        <w:spacing w:after="0"/>
        <w:jc w:val="both"/>
        <w:rPr>
          <w:rFonts w:cs="Arial"/>
          <w:b/>
          <w:u w:val="single"/>
        </w:rPr>
      </w:pPr>
      <w:r w:rsidRPr="002C3B61">
        <w:rPr>
          <w:b/>
          <w:kern w:val="20"/>
          <w:u w:val="double"/>
        </w:rPr>
        <w:t>POHÁROVÉ SOUTĚŽE:</w:t>
      </w:r>
    </w:p>
    <w:p w:rsidR="00725BA6" w:rsidRPr="002C3B61" w:rsidRDefault="00725BA6" w:rsidP="00725BA6">
      <w:pPr>
        <w:pStyle w:val="N22"/>
        <w:jc w:val="both"/>
        <w:rPr>
          <w:b/>
          <w:color w:val="auto"/>
          <w:u w:val="single"/>
        </w:rPr>
      </w:pPr>
      <w:r w:rsidRPr="002C3B61">
        <w:rPr>
          <w:b/>
          <w:color w:val="auto"/>
          <w:u w:val="single"/>
        </w:rPr>
        <w:t>DISCO DANCE MALÁ SKUPINA MIX</w:t>
      </w:r>
    </w:p>
    <w:p w:rsidR="00725BA6" w:rsidRPr="002C3B61" w:rsidRDefault="00725BA6" w:rsidP="00725BA6">
      <w:pPr>
        <w:numPr>
          <w:ilvl w:val="1"/>
          <w:numId w:val="17"/>
        </w:numPr>
        <w:spacing w:after="0"/>
        <w:jc w:val="both"/>
        <w:rPr>
          <w:rFonts w:cs="Arial"/>
          <w:b/>
          <w:u w:val="single"/>
        </w:rPr>
      </w:pPr>
      <w:r w:rsidRPr="002C3B61">
        <w:rPr>
          <w:rFonts w:eastAsia="MS Mincho" w:cs="Arial"/>
        </w:rPr>
        <w:t>Počet tanečníků: 3 – 10.</w:t>
      </w:r>
    </w:p>
    <w:p w:rsidR="00725BA6" w:rsidRPr="002C3B61" w:rsidRDefault="00725BA6" w:rsidP="00725BA6">
      <w:pPr>
        <w:numPr>
          <w:ilvl w:val="1"/>
          <w:numId w:val="17"/>
        </w:numPr>
        <w:spacing w:after="0"/>
        <w:jc w:val="both"/>
        <w:rPr>
          <w:rFonts w:cs="Arial"/>
          <w:b/>
          <w:u w:val="single"/>
        </w:rPr>
      </w:pPr>
      <w:r w:rsidRPr="002C3B61">
        <w:rPr>
          <w:rFonts w:eastAsia="MS Mincho" w:cs="Arial"/>
        </w:rPr>
        <w:t>Věkové kategorie: Bez omezení (mix věků), nesmí být složena pouze z tanečníků jedné věkové kategorie.</w:t>
      </w:r>
    </w:p>
    <w:p w:rsidR="00725BA6" w:rsidRPr="002C3B61" w:rsidRDefault="00725BA6" w:rsidP="00725BA6">
      <w:pPr>
        <w:numPr>
          <w:ilvl w:val="1"/>
          <w:numId w:val="17"/>
        </w:numPr>
        <w:spacing w:after="0"/>
        <w:jc w:val="both"/>
        <w:rPr>
          <w:rFonts w:cs="Arial"/>
          <w:b/>
          <w:u w:val="single"/>
        </w:rPr>
      </w:pPr>
      <w:r w:rsidRPr="002C3B61">
        <w:rPr>
          <w:rFonts w:eastAsia="MS Mincho" w:cs="Arial"/>
        </w:rPr>
        <w:t xml:space="preserve">Hudba: Zajistí organizátor ve stylu </w:t>
      </w:r>
      <w:proofErr w:type="spellStart"/>
      <w:r w:rsidRPr="002C3B61">
        <w:rPr>
          <w:rFonts w:eastAsia="MS Mincho" w:cs="Arial"/>
        </w:rPr>
        <w:t>Disco</w:t>
      </w:r>
      <w:proofErr w:type="spellEnd"/>
      <w:r w:rsidRPr="002C3B61">
        <w:rPr>
          <w:rFonts w:eastAsia="MS Mincho" w:cs="Arial"/>
        </w:rPr>
        <w:t xml:space="preserve"> Dance.</w:t>
      </w:r>
    </w:p>
    <w:p w:rsidR="00725BA6" w:rsidRPr="002C3B61" w:rsidRDefault="00725BA6" w:rsidP="00725BA6">
      <w:pPr>
        <w:numPr>
          <w:ilvl w:val="1"/>
          <w:numId w:val="17"/>
        </w:numPr>
        <w:spacing w:after="0"/>
        <w:jc w:val="both"/>
        <w:rPr>
          <w:rFonts w:cs="Arial"/>
          <w:b/>
          <w:u w:val="single"/>
        </w:rPr>
      </w:pPr>
      <w:r w:rsidRPr="002C3B61">
        <w:rPr>
          <w:rFonts w:eastAsia="MS Mincho" w:cs="Arial"/>
        </w:rPr>
        <w:t>Délka vystoupení: 2 minuty.</w:t>
      </w:r>
    </w:p>
    <w:p w:rsidR="00725BA6" w:rsidRPr="002C3B61" w:rsidRDefault="00725BA6" w:rsidP="00725BA6">
      <w:pPr>
        <w:numPr>
          <w:ilvl w:val="1"/>
          <w:numId w:val="17"/>
        </w:numPr>
        <w:spacing w:after="0"/>
        <w:jc w:val="both"/>
        <w:rPr>
          <w:rFonts w:cs="Arial"/>
          <w:b/>
          <w:u w:val="single"/>
        </w:rPr>
      </w:pPr>
      <w:r w:rsidRPr="002C3B61">
        <w:rPr>
          <w:rFonts w:eastAsia="MS Mincho" w:cs="Arial"/>
        </w:rPr>
        <w:t>Tempo: 34 - 35 taktů za minutu.</w:t>
      </w:r>
    </w:p>
    <w:p w:rsidR="00725BA6" w:rsidRPr="002C3B61" w:rsidRDefault="00725BA6" w:rsidP="00725BA6">
      <w:pPr>
        <w:numPr>
          <w:ilvl w:val="1"/>
          <w:numId w:val="17"/>
        </w:numPr>
        <w:spacing w:after="0"/>
        <w:jc w:val="both"/>
        <w:rPr>
          <w:rFonts w:cs="Arial"/>
          <w:b/>
          <w:u w:val="single"/>
        </w:rPr>
      </w:pPr>
      <w:r w:rsidRPr="002C3B61">
        <w:rPr>
          <w:rFonts w:eastAsia="MS Mincho" w:cs="Arial"/>
        </w:rPr>
        <w:t>Charakter tance: Pulzující, rytmické kontrakce a uvolnění v souladu s rytmem hudby. Pohyb paží podporuje a zdůrazňuje pohyb těla.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725BA6" w:rsidRPr="002C3B61" w:rsidRDefault="00725BA6" w:rsidP="00725BA6">
      <w:pPr>
        <w:numPr>
          <w:ilvl w:val="1"/>
          <w:numId w:val="17"/>
        </w:numPr>
        <w:spacing w:after="0"/>
        <w:jc w:val="both"/>
        <w:rPr>
          <w:rFonts w:cs="Arial"/>
          <w:b/>
          <w:u w:val="single"/>
        </w:rPr>
      </w:pPr>
      <w:r w:rsidRPr="002C3B61">
        <w:rPr>
          <w:rFonts w:eastAsia="MS Mincho" w:cs="Arial"/>
        </w:rPr>
        <w:t xml:space="preserve">Povolené a doporučené figury a pohyby: Kroky, přísuny, </w:t>
      </w:r>
      <w:proofErr w:type="spellStart"/>
      <w:r w:rsidRPr="002C3B61">
        <w:rPr>
          <w:rFonts w:eastAsia="MS Mincho" w:cs="Arial"/>
        </w:rPr>
        <w:t>tapy</w:t>
      </w:r>
      <w:proofErr w:type="spellEnd"/>
      <w:r w:rsidRPr="002C3B61">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725BA6" w:rsidRPr="002C3B61" w:rsidRDefault="00725BA6" w:rsidP="00725BA6">
      <w:pPr>
        <w:numPr>
          <w:ilvl w:val="1"/>
          <w:numId w:val="17"/>
        </w:numPr>
        <w:spacing w:after="0"/>
        <w:jc w:val="both"/>
        <w:rPr>
          <w:rFonts w:cs="Arial"/>
          <w:b/>
          <w:u w:val="single"/>
        </w:rPr>
      </w:pPr>
      <w:r w:rsidRPr="002C3B61">
        <w:rPr>
          <w:rFonts w:eastAsia="MS Mincho" w:cs="Arial"/>
        </w:rPr>
        <w:t>Zakázané figury: Akrobatické a zvedané figury.</w:t>
      </w:r>
    </w:p>
    <w:p w:rsidR="00725BA6" w:rsidRPr="002C3B61" w:rsidRDefault="00725BA6" w:rsidP="00725BA6">
      <w:pPr>
        <w:numPr>
          <w:ilvl w:val="1"/>
          <w:numId w:val="17"/>
        </w:numPr>
        <w:spacing w:after="0"/>
        <w:jc w:val="both"/>
        <w:rPr>
          <w:rFonts w:cs="Arial"/>
          <w:b/>
          <w:u w:val="single"/>
        </w:rPr>
      </w:pPr>
      <w:r w:rsidRPr="002C3B61">
        <w:rPr>
          <w:rFonts w:eastAsia="MS Mincho" w:cs="Arial"/>
        </w:rPr>
        <w:t>Rekvizity: Jsou zakázány.</w:t>
      </w:r>
    </w:p>
    <w:p w:rsidR="00725BA6" w:rsidRPr="002C3B61" w:rsidRDefault="00725BA6" w:rsidP="00725BA6">
      <w:pPr>
        <w:numPr>
          <w:ilvl w:val="1"/>
          <w:numId w:val="17"/>
        </w:numPr>
        <w:spacing w:after="0"/>
        <w:jc w:val="both"/>
        <w:rPr>
          <w:rFonts w:cs="Arial"/>
          <w:u w:val="single"/>
        </w:rPr>
      </w:pPr>
      <w:r w:rsidRPr="002C3B61">
        <w:rPr>
          <w:rFonts w:eastAsia="MS Mincho" w:cs="Arial"/>
        </w:rPr>
        <w:t>Oblečení: Z</w:t>
      </w:r>
      <w:r w:rsidRPr="002C3B61">
        <w:rPr>
          <w:rFonts w:cs="Arial"/>
          <w:shd w:val="clear" w:color="auto" w:fill="FFFFFF"/>
        </w:rPr>
        <w:t xml:space="preserve">ákaz výrazného líčení u kategorie </w:t>
      </w:r>
      <w:r>
        <w:rPr>
          <w:rFonts w:cs="Arial"/>
          <w:shd w:val="clear" w:color="auto" w:fill="FFFFFF"/>
        </w:rPr>
        <w:t xml:space="preserve">Mini </w:t>
      </w:r>
      <w:proofErr w:type="spellStart"/>
      <w:r>
        <w:rPr>
          <w:rFonts w:cs="Arial"/>
          <w:color w:val="FF0000"/>
          <w:shd w:val="clear" w:color="auto" w:fill="FFFFFF"/>
        </w:rPr>
        <w:t>kids</w:t>
      </w:r>
      <w:proofErr w:type="spellEnd"/>
      <w:r w:rsidRPr="002C3B61">
        <w:rPr>
          <w:rFonts w:cs="Arial"/>
          <w:shd w:val="clear" w:color="auto" w:fill="FFFFFF"/>
        </w:rPr>
        <w:t xml:space="preserve"> a </w:t>
      </w:r>
      <w:proofErr w:type="spellStart"/>
      <w:r>
        <w:rPr>
          <w:rFonts w:cs="Arial"/>
          <w:shd w:val="clear" w:color="auto" w:fill="FFFFFF"/>
        </w:rPr>
        <w:t>C</w:t>
      </w:r>
      <w:r w:rsidRPr="002C3B61">
        <w:rPr>
          <w:rFonts w:cs="Arial"/>
          <w:shd w:val="clear" w:color="auto" w:fill="FFFFFF"/>
        </w:rPr>
        <w:t>hildren</w:t>
      </w:r>
      <w:proofErr w:type="spellEnd"/>
      <w:r w:rsidRPr="002C3B61">
        <w:rPr>
          <w:rFonts w:cs="Arial"/>
          <w:shd w:val="clear" w:color="auto" w:fill="FFFFFF"/>
        </w:rPr>
        <w:t xml:space="preserve"> - zákaz nalepovacích řas, tmavých očních stínů, výrazných rtěnek</w:t>
      </w:r>
      <w:r w:rsidRPr="002C3B61">
        <w:rPr>
          <w:rFonts w:eastAsia="MS Mincho" w:cs="Arial"/>
        </w:rPr>
        <w:t xml:space="preserve"> apod.</w:t>
      </w:r>
    </w:p>
    <w:p w:rsidR="00725BA6" w:rsidRPr="002C3B61" w:rsidRDefault="00725BA6" w:rsidP="00725BA6">
      <w:pPr>
        <w:pStyle w:val="N22"/>
        <w:jc w:val="both"/>
        <w:rPr>
          <w:b/>
          <w:color w:val="auto"/>
          <w:u w:val="single"/>
        </w:rPr>
      </w:pPr>
      <w:r w:rsidRPr="002C3B61">
        <w:rPr>
          <w:b/>
          <w:color w:val="auto"/>
          <w:u w:val="single"/>
        </w:rPr>
        <w:t>DISCO DANCE BASIC SCHOOL SÓLO</w:t>
      </w:r>
    </w:p>
    <w:p w:rsidR="00725BA6" w:rsidRPr="002C3B61" w:rsidRDefault="00725BA6" w:rsidP="00725BA6">
      <w:pPr>
        <w:numPr>
          <w:ilvl w:val="1"/>
          <w:numId w:val="18"/>
        </w:numPr>
        <w:spacing w:after="0"/>
        <w:jc w:val="both"/>
        <w:rPr>
          <w:rFonts w:cs="Arial"/>
          <w:b/>
          <w:u w:val="single"/>
        </w:rPr>
      </w:pPr>
      <w:r w:rsidRPr="002C3B61">
        <w:t xml:space="preserve">Basic </w:t>
      </w:r>
      <w:proofErr w:type="spellStart"/>
      <w:r w:rsidRPr="002C3B61">
        <w:t>school</w:t>
      </w:r>
      <w:proofErr w:type="spellEnd"/>
      <w:r w:rsidRPr="002C3B61">
        <w:t xml:space="preserve">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Basic </w:t>
      </w:r>
      <w:proofErr w:type="spellStart"/>
      <w:r w:rsidRPr="002C3B61">
        <w:t>school</w:t>
      </w:r>
      <w:proofErr w:type="spellEnd"/>
      <w:r w:rsidRPr="002C3B61">
        <w:t xml:space="preserve"> a porota při současném souhlasu Předsedy poroty opět na této soutěži většinově rozhodne o porušení tohoto ustanovení, bude SJ na této soutěži diskvalifikována. </w:t>
      </w:r>
    </w:p>
    <w:p w:rsidR="00725BA6" w:rsidRPr="002C3B61" w:rsidRDefault="00725BA6" w:rsidP="00725BA6">
      <w:pPr>
        <w:numPr>
          <w:ilvl w:val="1"/>
          <w:numId w:val="18"/>
        </w:numPr>
        <w:spacing w:after="0"/>
        <w:jc w:val="both"/>
        <w:rPr>
          <w:rFonts w:cs="Arial"/>
          <w:b/>
          <w:u w:val="single"/>
        </w:rPr>
      </w:pPr>
      <w:r w:rsidRPr="002C3B61">
        <w:rPr>
          <w:rFonts w:eastAsia="MS Mincho" w:cs="Arial"/>
        </w:rPr>
        <w:t>Počet tanečníků: 1 (muži i ženy společně).</w:t>
      </w:r>
    </w:p>
    <w:p w:rsidR="00725BA6" w:rsidRPr="002C3B61" w:rsidRDefault="00725BA6" w:rsidP="00725BA6">
      <w:pPr>
        <w:numPr>
          <w:ilvl w:val="1"/>
          <w:numId w:val="18"/>
        </w:numPr>
        <w:spacing w:after="0"/>
        <w:jc w:val="both"/>
        <w:rPr>
          <w:rFonts w:cs="Arial"/>
          <w:b/>
          <w:u w:val="single"/>
        </w:rPr>
      </w:pPr>
      <w:r w:rsidRPr="002C3B61">
        <w:rPr>
          <w:rFonts w:eastAsia="MS Mincho" w:cs="Arial"/>
        </w:rPr>
        <w:t xml:space="preserve">Věkové kategorie: </w:t>
      </w:r>
    </w:p>
    <w:p w:rsidR="00725BA6" w:rsidRPr="002C3B61" w:rsidRDefault="00725BA6" w:rsidP="00725BA6">
      <w:pPr>
        <w:numPr>
          <w:ilvl w:val="2"/>
          <w:numId w:val="21"/>
        </w:numPr>
        <w:spacing w:after="0"/>
        <w:jc w:val="both"/>
        <w:rPr>
          <w:rFonts w:cs="Arial"/>
          <w:b/>
          <w:u w:val="single"/>
        </w:rPr>
      </w:pPr>
      <w:r w:rsidRPr="002C3B61">
        <w:rPr>
          <w:rFonts w:eastAsia="MS Mincho" w:cs="Arial"/>
        </w:rPr>
        <w:t>Mateřinka (</w:t>
      </w:r>
      <w:r w:rsidRPr="00796E55">
        <w:t xml:space="preserve">soutěžící, kteří </w:t>
      </w:r>
      <w:r w:rsidRPr="00E84B15">
        <w:rPr>
          <w:color w:val="FF0000"/>
        </w:rPr>
        <w:t>v druhém kalendářním roce soutěžního roku</w:t>
      </w:r>
      <w:r w:rsidRPr="00796E55">
        <w:t xml:space="preserve"> dovrší </w:t>
      </w:r>
      <w:r>
        <w:t>maximálně</w:t>
      </w:r>
      <w:r w:rsidRPr="002C3B61">
        <w:t xml:space="preserve"> </w:t>
      </w:r>
      <w:r w:rsidRPr="00E84B15">
        <w:rPr>
          <w:color w:val="FF0000"/>
        </w:rPr>
        <w:t>7</w:t>
      </w:r>
      <w:r w:rsidRPr="002C3B61">
        <w:t xml:space="preserve"> let věku</w:t>
      </w:r>
      <w:r w:rsidRPr="002C3B61">
        <w:rPr>
          <w:rFonts w:eastAsia="MS Mincho" w:cs="Arial"/>
        </w:rPr>
        <w:t>).</w:t>
      </w:r>
    </w:p>
    <w:p w:rsidR="00725BA6" w:rsidRPr="002C3B61" w:rsidRDefault="00725BA6" w:rsidP="00725BA6">
      <w:pPr>
        <w:numPr>
          <w:ilvl w:val="2"/>
          <w:numId w:val="21"/>
        </w:numPr>
        <w:spacing w:after="0"/>
        <w:jc w:val="both"/>
        <w:rPr>
          <w:rFonts w:cs="Arial"/>
          <w:b/>
          <w:u w:val="single"/>
        </w:rPr>
      </w:pPr>
      <w:r w:rsidRPr="002C3B61">
        <w:rPr>
          <w:rFonts w:eastAsia="MS Mincho" w:cs="Arial"/>
        </w:rPr>
        <w:t>Prvňáci (</w:t>
      </w:r>
      <w:r w:rsidRPr="00796E55">
        <w:t xml:space="preserve">soutěžící, kteří </w:t>
      </w:r>
      <w:r w:rsidRPr="00E84B15">
        <w:rPr>
          <w:color w:val="FF0000"/>
        </w:rPr>
        <w:t>v druhém kalendářním roce soutěžního roku</w:t>
      </w:r>
      <w:r w:rsidRPr="00796E55">
        <w:t xml:space="preserve"> dovrší </w:t>
      </w:r>
      <w:r w:rsidRPr="002C3B61">
        <w:t xml:space="preserve">právě </w:t>
      </w:r>
      <w:r w:rsidRPr="00E84B15">
        <w:rPr>
          <w:color w:val="FF0000"/>
        </w:rPr>
        <w:t>8</w:t>
      </w:r>
      <w:r w:rsidRPr="002C3B61">
        <w:t xml:space="preserve"> let věku</w:t>
      </w:r>
      <w:r w:rsidRPr="002C3B61">
        <w:rPr>
          <w:rFonts w:eastAsia="MS Mincho" w:cs="Arial"/>
        </w:rPr>
        <w:t>).</w:t>
      </w:r>
    </w:p>
    <w:p w:rsidR="00725BA6" w:rsidRPr="002C3B61" w:rsidRDefault="00725BA6" w:rsidP="00725BA6">
      <w:pPr>
        <w:numPr>
          <w:ilvl w:val="2"/>
          <w:numId w:val="21"/>
        </w:numPr>
        <w:spacing w:after="0"/>
        <w:jc w:val="both"/>
        <w:rPr>
          <w:rFonts w:cs="Arial"/>
          <w:b/>
          <w:u w:val="single"/>
        </w:rPr>
      </w:pPr>
      <w:r w:rsidRPr="002C3B61">
        <w:rPr>
          <w:rFonts w:eastAsia="MS Mincho" w:cs="Arial"/>
        </w:rPr>
        <w:lastRenderedPageBreak/>
        <w:t>Druháci (</w:t>
      </w:r>
      <w:r w:rsidRPr="00796E55">
        <w:t xml:space="preserve">soutěžící, kteří </w:t>
      </w:r>
      <w:r w:rsidRPr="00E84B15">
        <w:rPr>
          <w:color w:val="FF0000"/>
        </w:rPr>
        <w:t>v druhém kalendářním roce soutěžního roku</w:t>
      </w:r>
      <w:r w:rsidRPr="00796E55">
        <w:t xml:space="preserve"> dovrší </w:t>
      </w:r>
      <w:r w:rsidRPr="002C3B61">
        <w:t xml:space="preserve">právě </w:t>
      </w:r>
      <w:r w:rsidRPr="00E84B15">
        <w:rPr>
          <w:color w:val="FF0000"/>
        </w:rPr>
        <w:t>9</w:t>
      </w:r>
      <w:r w:rsidRPr="002C3B61">
        <w:t xml:space="preserve"> let věku</w:t>
      </w:r>
      <w:r w:rsidRPr="002C3B61">
        <w:rPr>
          <w:rFonts w:eastAsia="MS Mincho" w:cs="Arial"/>
        </w:rPr>
        <w:t>).</w:t>
      </w:r>
    </w:p>
    <w:p w:rsidR="00725BA6" w:rsidRPr="002C3B61" w:rsidRDefault="00725BA6" w:rsidP="00725BA6">
      <w:pPr>
        <w:numPr>
          <w:ilvl w:val="2"/>
          <w:numId w:val="21"/>
        </w:numPr>
        <w:spacing w:after="0"/>
        <w:jc w:val="both"/>
        <w:rPr>
          <w:rFonts w:cs="Arial"/>
          <w:b/>
          <w:u w:val="single"/>
        </w:rPr>
      </w:pPr>
      <w:r w:rsidRPr="002C3B61">
        <w:rPr>
          <w:rFonts w:eastAsia="MS Mincho" w:cs="Arial"/>
        </w:rPr>
        <w:t>Třeťáci (</w:t>
      </w:r>
      <w:r w:rsidRPr="00796E55">
        <w:t xml:space="preserve">soutěžící, kteří </w:t>
      </w:r>
      <w:r w:rsidRPr="00E84B15">
        <w:rPr>
          <w:color w:val="FF0000"/>
        </w:rPr>
        <w:t>v druhém kalendářním roce soutěžního roku</w:t>
      </w:r>
      <w:r w:rsidRPr="00796E55">
        <w:t xml:space="preserve"> dovrší </w:t>
      </w:r>
      <w:r w:rsidRPr="002C3B61">
        <w:t xml:space="preserve">právě </w:t>
      </w:r>
      <w:r w:rsidRPr="00E84B15">
        <w:rPr>
          <w:color w:val="FF0000"/>
        </w:rPr>
        <w:t>10</w:t>
      </w:r>
      <w:r w:rsidRPr="002C3B61">
        <w:t xml:space="preserve"> let věku</w:t>
      </w:r>
      <w:r w:rsidRPr="002C3B61">
        <w:rPr>
          <w:rFonts w:eastAsia="MS Mincho" w:cs="Arial"/>
        </w:rPr>
        <w:t>).</w:t>
      </w:r>
    </w:p>
    <w:p w:rsidR="00725BA6" w:rsidRPr="002C3B61" w:rsidRDefault="00725BA6" w:rsidP="00725BA6">
      <w:pPr>
        <w:numPr>
          <w:ilvl w:val="2"/>
          <w:numId w:val="21"/>
        </w:numPr>
        <w:spacing w:after="0"/>
        <w:jc w:val="both"/>
        <w:rPr>
          <w:rFonts w:cs="Arial"/>
          <w:b/>
          <w:u w:val="single"/>
        </w:rPr>
      </w:pPr>
      <w:r w:rsidRPr="002C3B61">
        <w:rPr>
          <w:rFonts w:eastAsia="MS Mincho" w:cs="Arial"/>
        </w:rPr>
        <w:t>Čtvrťáci (</w:t>
      </w:r>
      <w:r w:rsidRPr="00796E55">
        <w:t xml:space="preserve">soutěžící, kteří </w:t>
      </w:r>
      <w:r w:rsidRPr="00E84B15">
        <w:rPr>
          <w:color w:val="FF0000"/>
        </w:rPr>
        <w:t>v druhém kalendářním roce soutěžního roku</w:t>
      </w:r>
      <w:r w:rsidRPr="00796E55">
        <w:t xml:space="preserve"> dovrší </w:t>
      </w:r>
      <w:r w:rsidRPr="002C3B61">
        <w:t xml:space="preserve">právě </w:t>
      </w:r>
      <w:r w:rsidRPr="00E84B15">
        <w:rPr>
          <w:color w:val="FF0000"/>
        </w:rPr>
        <w:t>11</w:t>
      </w:r>
      <w:r w:rsidRPr="002C3B61">
        <w:t xml:space="preserve"> let věku</w:t>
      </w:r>
      <w:r w:rsidRPr="002C3B61">
        <w:rPr>
          <w:rFonts w:eastAsia="MS Mincho" w:cs="Arial"/>
        </w:rPr>
        <w:t>).</w:t>
      </w:r>
    </w:p>
    <w:p w:rsidR="00725BA6" w:rsidRPr="002C3B61" w:rsidRDefault="00725BA6" w:rsidP="00725BA6">
      <w:pPr>
        <w:numPr>
          <w:ilvl w:val="2"/>
          <w:numId w:val="21"/>
        </w:numPr>
        <w:spacing w:after="0"/>
        <w:jc w:val="both"/>
        <w:rPr>
          <w:rFonts w:cs="Arial"/>
          <w:b/>
          <w:u w:val="single"/>
        </w:rPr>
      </w:pPr>
      <w:r w:rsidRPr="002C3B61">
        <w:rPr>
          <w:rFonts w:eastAsia="MS Mincho" w:cs="Arial"/>
        </w:rPr>
        <w:t>Páťáci (</w:t>
      </w:r>
      <w:r w:rsidRPr="00796E55">
        <w:t xml:space="preserve">soutěžící, kteří </w:t>
      </w:r>
      <w:r w:rsidRPr="00E84B15">
        <w:rPr>
          <w:color w:val="FF0000"/>
        </w:rPr>
        <w:t>v druhém kalendářním roce soutěžního roku</w:t>
      </w:r>
      <w:r w:rsidRPr="00796E55">
        <w:t xml:space="preserve"> dovrší </w:t>
      </w:r>
      <w:r w:rsidRPr="002C3B61">
        <w:t xml:space="preserve">právě </w:t>
      </w:r>
      <w:r w:rsidRPr="00E84B15">
        <w:rPr>
          <w:color w:val="FF0000"/>
        </w:rPr>
        <w:t>12</w:t>
      </w:r>
      <w:r w:rsidRPr="002C3B61">
        <w:t xml:space="preserve"> let věku</w:t>
      </w:r>
      <w:r w:rsidRPr="002C3B61">
        <w:rPr>
          <w:rFonts w:eastAsia="MS Mincho" w:cs="Arial"/>
        </w:rPr>
        <w:t>).</w:t>
      </w:r>
    </w:p>
    <w:p w:rsidR="00725BA6" w:rsidRPr="002C3B61" w:rsidRDefault="00725BA6" w:rsidP="00725BA6">
      <w:pPr>
        <w:numPr>
          <w:ilvl w:val="1"/>
          <w:numId w:val="21"/>
        </w:numPr>
        <w:spacing w:after="0"/>
        <w:jc w:val="both"/>
        <w:rPr>
          <w:rFonts w:cs="Arial"/>
          <w:b/>
          <w:u w:val="single"/>
        </w:rPr>
      </w:pPr>
      <w:r w:rsidRPr="002C3B61">
        <w:rPr>
          <w:rFonts w:eastAsia="MS Mincho" w:cs="Arial"/>
        </w:rPr>
        <w:t xml:space="preserve">Hudba: Zajistí organizátor ve stylu </w:t>
      </w:r>
      <w:proofErr w:type="spellStart"/>
      <w:r w:rsidRPr="002C3B61">
        <w:rPr>
          <w:rFonts w:eastAsia="MS Mincho" w:cs="Arial"/>
        </w:rPr>
        <w:t>Disco</w:t>
      </w:r>
      <w:proofErr w:type="spellEnd"/>
      <w:r w:rsidRPr="002C3B61">
        <w:rPr>
          <w:rFonts w:eastAsia="MS Mincho" w:cs="Arial"/>
        </w:rPr>
        <w:t xml:space="preserve"> Dance.</w:t>
      </w:r>
    </w:p>
    <w:p w:rsidR="00725BA6" w:rsidRPr="002C3B61" w:rsidRDefault="00725BA6" w:rsidP="00725BA6">
      <w:pPr>
        <w:numPr>
          <w:ilvl w:val="1"/>
          <w:numId w:val="21"/>
        </w:numPr>
        <w:spacing w:after="0"/>
        <w:jc w:val="both"/>
        <w:rPr>
          <w:rFonts w:cs="Arial"/>
          <w:b/>
          <w:u w:val="single"/>
        </w:rPr>
      </w:pPr>
      <w:r w:rsidRPr="002C3B61">
        <w:rPr>
          <w:rFonts w:eastAsia="MS Mincho" w:cs="Arial"/>
        </w:rPr>
        <w:t>Délka vystoupení: 1 minuta.</w:t>
      </w:r>
    </w:p>
    <w:p w:rsidR="00725BA6" w:rsidRPr="002C3B61" w:rsidRDefault="00725BA6" w:rsidP="00725BA6">
      <w:pPr>
        <w:numPr>
          <w:ilvl w:val="1"/>
          <w:numId w:val="21"/>
        </w:numPr>
        <w:spacing w:after="0"/>
        <w:jc w:val="both"/>
        <w:rPr>
          <w:rFonts w:cs="Arial"/>
          <w:b/>
          <w:u w:val="single"/>
        </w:rPr>
      </w:pPr>
      <w:r w:rsidRPr="002C3B61">
        <w:rPr>
          <w:rFonts w:eastAsia="MS Mincho" w:cs="Arial"/>
        </w:rPr>
        <w:t>Tempo: 34 - 35 taktů za minutu.</w:t>
      </w:r>
    </w:p>
    <w:p w:rsidR="00725BA6" w:rsidRPr="002C3B61" w:rsidRDefault="00725BA6" w:rsidP="00725BA6">
      <w:pPr>
        <w:numPr>
          <w:ilvl w:val="1"/>
          <w:numId w:val="21"/>
        </w:numPr>
        <w:spacing w:after="0"/>
        <w:jc w:val="both"/>
        <w:rPr>
          <w:rFonts w:cs="Arial"/>
          <w:b/>
          <w:u w:val="single"/>
        </w:rPr>
      </w:pPr>
      <w:r w:rsidRPr="002C3B61">
        <w:rPr>
          <w:rFonts w:eastAsia="MS Mincho" w:cs="Arial"/>
        </w:rPr>
        <w:t>Charakter tance: Pulzující, rytmické kontrakce a uvolnění v souladu s rytmem hudby. Pohyb paží podporuje a zdůrazňuje pohyb těla. J</w:t>
      </w:r>
      <w:r w:rsidRPr="002C3B61">
        <w:rPr>
          <w:rFonts w:cs="Arial"/>
        </w:rPr>
        <w:t xml:space="preserve">ednoduché prvky stylu </w:t>
      </w:r>
      <w:proofErr w:type="spellStart"/>
      <w:r w:rsidRPr="002C3B61">
        <w:rPr>
          <w:rFonts w:cs="Arial"/>
        </w:rPr>
        <w:t>Disco</w:t>
      </w:r>
      <w:proofErr w:type="spellEnd"/>
      <w:r w:rsidRPr="002C3B61">
        <w:rPr>
          <w:rFonts w:cs="Arial"/>
        </w:rPr>
        <w:t xml:space="preserve"> Dance, které se mohou opakovat vzhledem k omezenému pohybovému repertoáru začínajícího tanečníka. Např. připravená choreografie 10x 4/4 takty (5 „osmiček“) a poté vše opakovat.</w:t>
      </w:r>
    </w:p>
    <w:p w:rsidR="00725BA6" w:rsidRPr="002C3B61" w:rsidRDefault="00725BA6" w:rsidP="00725BA6">
      <w:pPr>
        <w:numPr>
          <w:ilvl w:val="1"/>
          <w:numId w:val="21"/>
        </w:numPr>
        <w:spacing w:after="0"/>
        <w:jc w:val="both"/>
        <w:rPr>
          <w:rFonts w:cs="Arial"/>
          <w:b/>
          <w:u w:val="single"/>
        </w:rPr>
      </w:pPr>
      <w:r w:rsidRPr="002C3B61">
        <w:rPr>
          <w:rFonts w:eastAsia="MS Mincho" w:cs="Arial"/>
        </w:rPr>
        <w:t xml:space="preserve">Povolené a doporučené figury a pohyby: </w:t>
      </w:r>
    </w:p>
    <w:p w:rsidR="00725BA6" w:rsidRPr="002C3B61" w:rsidRDefault="00725BA6" w:rsidP="00725BA6">
      <w:pPr>
        <w:numPr>
          <w:ilvl w:val="2"/>
          <w:numId w:val="21"/>
        </w:numPr>
        <w:spacing w:after="0"/>
        <w:jc w:val="both"/>
        <w:rPr>
          <w:rFonts w:cs="Arial"/>
        </w:rPr>
      </w:pPr>
      <w:r w:rsidRPr="002C3B61">
        <w:rPr>
          <w:rFonts w:eastAsia="MS Mincho" w:cs="Arial"/>
        </w:rPr>
        <w:t xml:space="preserve">Kroky, </w:t>
      </w:r>
      <w:r w:rsidRPr="002C3B61">
        <w:rPr>
          <w:rFonts w:cs="Arial"/>
        </w:rPr>
        <w:t xml:space="preserve">přísuny, </w:t>
      </w:r>
      <w:proofErr w:type="spellStart"/>
      <w:r w:rsidRPr="002C3B61">
        <w:rPr>
          <w:rFonts w:cs="Arial"/>
        </w:rPr>
        <w:t>tapy</w:t>
      </w:r>
      <w:proofErr w:type="spellEnd"/>
      <w:r w:rsidRPr="002C3B61">
        <w:rPr>
          <w:rFonts w:cs="Arial"/>
        </w:rPr>
        <w:t>, poskoky.</w:t>
      </w:r>
    </w:p>
    <w:p w:rsidR="00725BA6" w:rsidRPr="002C3B61" w:rsidRDefault="00725BA6" w:rsidP="00725BA6">
      <w:pPr>
        <w:numPr>
          <w:ilvl w:val="2"/>
          <w:numId w:val="21"/>
        </w:numPr>
        <w:spacing w:after="0"/>
        <w:jc w:val="both"/>
        <w:rPr>
          <w:rFonts w:cs="Arial"/>
        </w:rPr>
      </w:pPr>
      <w:r w:rsidRPr="002C3B61">
        <w:rPr>
          <w:rFonts w:cs="Arial"/>
        </w:rPr>
        <w:t>Kopy, švihy, zášvihy, jednoduché skoky (bez použití vytrénovaného velkého pohybového rozsahu).</w:t>
      </w:r>
    </w:p>
    <w:p w:rsidR="00725BA6" w:rsidRPr="002C3B61" w:rsidRDefault="00725BA6" w:rsidP="00725BA6">
      <w:pPr>
        <w:numPr>
          <w:ilvl w:val="2"/>
          <w:numId w:val="21"/>
        </w:numPr>
        <w:spacing w:after="0"/>
        <w:jc w:val="both"/>
        <w:rPr>
          <w:rFonts w:cs="Arial"/>
        </w:rPr>
      </w:pPr>
      <w:r w:rsidRPr="002C3B61">
        <w:rPr>
          <w:rFonts w:cs="Arial"/>
        </w:rPr>
        <w:t>Skluzy a variace na zemi, avšak omezeně „jako koření“.</w:t>
      </w:r>
    </w:p>
    <w:p w:rsidR="00725BA6" w:rsidRPr="002C3B61" w:rsidRDefault="00725BA6" w:rsidP="00725BA6">
      <w:pPr>
        <w:numPr>
          <w:ilvl w:val="1"/>
          <w:numId w:val="21"/>
        </w:numPr>
        <w:spacing w:after="0"/>
        <w:jc w:val="both"/>
        <w:rPr>
          <w:rFonts w:cs="Arial"/>
          <w:b/>
          <w:u w:val="single"/>
        </w:rPr>
      </w:pPr>
      <w:r w:rsidRPr="002C3B61">
        <w:rPr>
          <w:rFonts w:eastAsia="MS Mincho" w:cs="Arial"/>
        </w:rPr>
        <w:t xml:space="preserve">Zakázané figury: </w:t>
      </w:r>
    </w:p>
    <w:p w:rsidR="00725BA6" w:rsidRPr="002C3B61" w:rsidRDefault="00725BA6" w:rsidP="00725BA6">
      <w:pPr>
        <w:numPr>
          <w:ilvl w:val="2"/>
          <w:numId w:val="21"/>
        </w:numPr>
        <w:spacing w:after="0"/>
        <w:jc w:val="both"/>
        <w:rPr>
          <w:rFonts w:cs="Arial"/>
          <w:b/>
          <w:u w:val="single"/>
        </w:rPr>
      </w:pPr>
      <w:r w:rsidRPr="002C3B61">
        <w:rPr>
          <w:rFonts w:cs="Arial"/>
        </w:rPr>
        <w:t>Technika točení (piruety).</w:t>
      </w:r>
    </w:p>
    <w:p w:rsidR="00725BA6" w:rsidRPr="002C3B61" w:rsidRDefault="00725BA6" w:rsidP="00725BA6">
      <w:pPr>
        <w:numPr>
          <w:ilvl w:val="2"/>
          <w:numId w:val="21"/>
        </w:numPr>
        <w:spacing w:after="0"/>
        <w:jc w:val="both"/>
        <w:rPr>
          <w:rFonts w:cs="Arial"/>
          <w:b/>
          <w:u w:val="single"/>
        </w:rPr>
      </w:pPr>
      <w:r w:rsidRPr="002C3B61">
        <w:rPr>
          <w:rFonts w:cs="Arial"/>
        </w:rPr>
        <w:t>Skoky ve vytrénovaném velkém pohybovém rozsahu (např. „štika“).</w:t>
      </w:r>
    </w:p>
    <w:p w:rsidR="00725BA6" w:rsidRPr="002C3B61" w:rsidRDefault="00725BA6" w:rsidP="00725BA6">
      <w:pPr>
        <w:numPr>
          <w:ilvl w:val="2"/>
          <w:numId w:val="21"/>
        </w:numPr>
        <w:spacing w:after="0"/>
        <w:jc w:val="both"/>
        <w:rPr>
          <w:rFonts w:cs="Arial"/>
          <w:b/>
          <w:u w:val="single"/>
        </w:rPr>
      </w:pPr>
      <w:r w:rsidRPr="002C3B61">
        <w:rPr>
          <w:rFonts w:cs="Arial"/>
        </w:rPr>
        <w:t>Hluboké záklony, prudké záklony.</w:t>
      </w:r>
    </w:p>
    <w:p w:rsidR="00725BA6" w:rsidRPr="002C3B61" w:rsidRDefault="00725BA6" w:rsidP="00725BA6">
      <w:pPr>
        <w:numPr>
          <w:ilvl w:val="2"/>
          <w:numId w:val="21"/>
        </w:numPr>
        <w:spacing w:after="0"/>
        <w:jc w:val="both"/>
        <w:rPr>
          <w:rFonts w:cs="Arial"/>
          <w:b/>
          <w:u w:val="single"/>
        </w:rPr>
      </w:pPr>
      <w:r w:rsidRPr="002C3B61">
        <w:rPr>
          <w:rFonts w:cs="Arial"/>
        </w:rPr>
        <w:t>Akrobatické figury.</w:t>
      </w:r>
    </w:p>
    <w:p w:rsidR="00725BA6" w:rsidRPr="002C3B61" w:rsidRDefault="00725BA6" w:rsidP="00725BA6">
      <w:pPr>
        <w:numPr>
          <w:ilvl w:val="1"/>
          <w:numId w:val="21"/>
        </w:numPr>
        <w:spacing w:after="0"/>
        <w:jc w:val="both"/>
        <w:rPr>
          <w:rFonts w:cs="Arial"/>
          <w:b/>
          <w:u w:val="single"/>
        </w:rPr>
      </w:pPr>
      <w:r w:rsidRPr="002C3B61">
        <w:rPr>
          <w:rFonts w:eastAsia="MS Mincho" w:cs="Arial"/>
        </w:rPr>
        <w:t>Rekvizity: Jsou zakázány.</w:t>
      </w:r>
    </w:p>
    <w:p w:rsidR="00725BA6" w:rsidRPr="002C3B61" w:rsidRDefault="00725BA6" w:rsidP="00725BA6">
      <w:pPr>
        <w:numPr>
          <w:ilvl w:val="1"/>
          <w:numId w:val="21"/>
        </w:numPr>
        <w:spacing w:after="0"/>
        <w:jc w:val="both"/>
        <w:rPr>
          <w:rFonts w:cs="Arial"/>
          <w:b/>
          <w:u w:val="single"/>
        </w:rPr>
      </w:pPr>
      <w:r w:rsidRPr="002C3B61">
        <w:rPr>
          <w:rFonts w:eastAsia="MS Mincho" w:cs="Arial"/>
        </w:rPr>
        <w:t xml:space="preserve">Oblečení: </w:t>
      </w:r>
    </w:p>
    <w:p w:rsidR="00725BA6" w:rsidRPr="002C3B61" w:rsidRDefault="00725BA6" w:rsidP="00725BA6">
      <w:pPr>
        <w:widowControl w:val="0"/>
        <w:numPr>
          <w:ilvl w:val="2"/>
          <w:numId w:val="21"/>
        </w:numPr>
        <w:spacing w:after="0"/>
        <w:ind w:left="1134" w:hanging="425"/>
        <w:jc w:val="both"/>
        <w:rPr>
          <w:rFonts w:cs="Arial"/>
        </w:rPr>
      </w:pPr>
      <w:r w:rsidRPr="002C3B61">
        <w:rPr>
          <w:rFonts w:eastAsia="MS Mincho" w:cs="Arial"/>
        </w:rPr>
        <w:t>Je povoleno oblečení e</w:t>
      </w:r>
      <w:r w:rsidRPr="002C3B61">
        <w:rPr>
          <w:rFonts w:cs="Arial"/>
        </w:rPr>
        <w:t>stetické, vkusné, odpovídající věku, tzv. „tréninkové“ (např. dívky – legíny, dresy, trika, tílka, kraťasy, sukýnky…, chlapci - trika, tílka, kalhoty, kraťasy, tepláky…).</w:t>
      </w:r>
    </w:p>
    <w:p w:rsidR="00725BA6" w:rsidRPr="002C3B61" w:rsidRDefault="00725BA6" w:rsidP="00725BA6">
      <w:pPr>
        <w:widowControl w:val="0"/>
        <w:numPr>
          <w:ilvl w:val="2"/>
          <w:numId w:val="21"/>
        </w:numPr>
        <w:spacing w:after="0"/>
        <w:ind w:left="1134" w:hanging="425"/>
        <w:jc w:val="both"/>
        <w:rPr>
          <w:rFonts w:cs="Arial"/>
        </w:rPr>
      </w:pPr>
      <w:r w:rsidRPr="002C3B61">
        <w:rPr>
          <w:rFonts w:cs="Arial"/>
        </w:rPr>
        <w:t xml:space="preserve">Standardní kostýmy </w:t>
      </w:r>
      <w:proofErr w:type="spellStart"/>
      <w:r w:rsidRPr="002C3B61">
        <w:rPr>
          <w:rFonts w:cs="Arial"/>
        </w:rPr>
        <w:t>Disco</w:t>
      </w:r>
      <w:proofErr w:type="spellEnd"/>
      <w:r w:rsidRPr="002C3B61">
        <w:rPr>
          <w:rFonts w:cs="Arial"/>
        </w:rPr>
        <w:t xml:space="preserve"> Dance jsou zakázány (blýskavé ozdoby oblečení a účesů včetně látky </w:t>
      </w:r>
      <w:proofErr w:type="spellStart"/>
      <w:r w:rsidRPr="002C3B61">
        <w:rPr>
          <w:rFonts w:cs="Arial"/>
        </w:rPr>
        <w:t>flitrované</w:t>
      </w:r>
      <w:proofErr w:type="spellEnd"/>
      <w:r w:rsidRPr="002C3B61">
        <w:rPr>
          <w:rFonts w:cs="Arial"/>
        </w:rPr>
        <w:t xml:space="preserve">, latexové, kožené, např. </w:t>
      </w:r>
      <w:proofErr w:type="spellStart"/>
      <w:r w:rsidRPr="002C3B61">
        <w:rPr>
          <w:rFonts w:cs="Arial"/>
        </w:rPr>
        <w:t>flitrované</w:t>
      </w:r>
      <w:proofErr w:type="spellEnd"/>
      <w:r w:rsidRPr="002C3B61">
        <w:rPr>
          <w:rFonts w:cs="Arial"/>
        </w:rPr>
        <w:t xml:space="preserve"> legíny, latexové kalhoty…).</w:t>
      </w:r>
    </w:p>
    <w:p w:rsidR="00725BA6" w:rsidRPr="002C3B61" w:rsidRDefault="00725BA6" w:rsidP="00725BA6">
      <w:pPr>
        <w:numPr>
          <w:ilvl w:val="2"/>
          <w:numId w:val="21"/>
        </w:numPr>
        <w:spacing w:after="0"/>
        <w:jc w:val="both"/>
        <w:rPr>
          <w:rFonts w:cs="Arial"/>
          <w:b/>
          <w:u w:val="single"/>
        </w:rPr>
      </w:pPr>
      <w:r w:rsidRPr="002C3B61">
        <w:rPr>
          <w:rFonts w:cs="Arial"/>
        </w:rPr>
        <w:t xml:space="preserve">Vkusné líčení je povoleno. </w:t>
      </w:r>
      <w:r w:rsidRPr="002C3B61">
        <w:rPr>
          <w:rFonts w:eastAsia="MS Mincho" w:cs="Arial"/>
        </w:rPr>
        <w:t>Z</w:t>
      </w:r>
      <w:r w:rsidRPr="002C3B61">
        <w:rPr>
          <w:rFonts w:cs="Arial"/>
          <w:shd w:val="clear" w:color="auto" w:fill="FFFFFF"/>
        </w:rPr>
        <w:t>ákaz výrazného líčení u všech věkových kategorií - zákaz nalepovacích řas, tmavých očních stínů, výrazných rtěnek</w:t>
      </w:r>
      <w:r w:rsidRPr="002C3B61">
        <w:rPr>
          <w:rFonts w:eastAsia="MS Mincho" w:cs="Arial"/>
        </w:rPr>
        <w:t xml:space="preserve"> apod.</w:t>
      </w:r>
    </w:p>
    <w:p w:rsidR="00725BA6" w:rsidRPr="002C3B61" w:rsidRDefault="00725BA6" w:rsidP="00725BA6">
      <w:pPr>
        <w:numPr>
          <w:ilvl w:val="2"/>
          <w:numId w:val="21"/>
        </w:numPr>
        <w:spacing w:after="0"/>
        <w:jc w:val="both"/>
        <w:rPr>
          <w:rFonts w:cs="Arial"/>
          <w:b/>
          <w:u w:val="single"/>
        </w:rPr>
      </w:pPr>
      <w:r w:rsidRPr="002C3B61">
        <w:rPr>
          <w:rFonts w:eastAsia="MS Mincho" w:cs="Arial"/>
        </w:rPr>
        <w:t>Organizátor má právo vyhlásit předem speciální styl oblečení povolený pro konkrétní soutěž, např. karnevalové kostýmy apod.</w:t>
      </w:r>
    </w:p>
    <w:p w:rsidR="00725BA6" w:rsidRPr="002C3B61" w:rsidRDefault="00725BA6" w:rsidP="00725BA6">
      <w:pPr>
        <w:numPr>
          <w:ilvl w:val="1"/>
          <w:numId w:val="21"/>
        </w:numPr>
        <w:spacing w:after="0"/>
        <w:jc w:val="both"/>
        <w:rPr>
          <w:rFonts w:cs="Arial"/>
          <w:b/>
          <w:u w:val="single"/>
        </w:rPr>
      </w:pPr>
      <w:r w:rsidRPr="002C3B61">
        <w:rPr>
          <w:rFonts w:cs="Arial"/>
        </w:rPr>
        <w:t>Průběh soutěže: Soutěž p</w:t>
      </w:r>
      <w:r w:rsidRPr="002C3B61">
        <w:t xml:space="preserve">robíhá </w:t>
      </w:r>
      <w:proofErr w:type="spellStart"/>
      <w:r w:rsidRPr="002C3B61">
        <w:t>jednokolově</w:t>
      </w:r>
      <w:proofErr w:type="spellEnd"/>
      <w:r w:rsidRPr="002C3B61">
        <w:t xml:space="preserve"> vždy ve dvou předvedeních po 1 minutě v soutěžních skupinách dle zemské ligy.</w:t>
      </w:r>
    </w:p>
    <w:p w:rsidR="00725BA6" w:rsidRPr="002C3B61" w:rsidRDefault="00725BA6" w:rsidP="00725BA6">
      <w:pPr>
        <w:numPr>
          <w:ilvl w:val="1"/>
          <w:numId w:val="21"/>
        </w:numPr>
        <w:spacing w:after="0"/>
        <w:jc w:val="both"/>
        <w:rPr>
          <w:rFonts w:cs="Arial"/>
          <w:b/>
          <w:u w:val="single"/>
        </w:rPr>
      </w:pPr>
      <w:r w:rsidRPr="002C3B61">
        <w:t>Hodnocení: 3D systém hodnocení s udělováním křížků třetině tanečníků (po zaokrouhlení). P</w:t>
      </w:r>
      <w:r w:rsidRPr="002C3B61">
        <w:rPr>
          <w:rFonts w:cs="Arial"/>
        </w:rPr>
        <w:t>orotce hodnotí techniku, choreografii, soulad s hudbou, přirozenost a komunikaci s diváky. Image není součástí hodnocení.</w:t>
      </w:r>
    </w:p>
    <w:p w:rsidR="00725BA6" w:rsidRPr="002C3B61" w:rsidRDefault="00725BA6" w:rsidP="00725BA6">
      <w:pPr>
        <w:numPr>
          <w:ilvl w:val="1"/>
          <w:numId w:val="21"/>
        </w:numPr>
        <w:spacing w:after="0"/>
        <w:jc w:val="both"/>
        <w:rPr>
          <w:rFonts w:cs="Arial"/>
          <w:b/>
          <w:u w:val="single"/>
        </w:rPr>
      </w:pPr>
      <w:r w:rsidRPr="002C3B61">
        <w:t>Ocenění soutěžících: Předávání cen je vždy veřejné a musí být vyhlášeno moderátorem.</w:t>
      </w:r>
    </w:p>
    <w:p w:rsidR="00725BA6" w:rsidRPr="002C3B61" w:rsidRDefault="00725BA6" w:rsidP="00725BA6">
      <w:pPr>
        <w:pStyle w:val="Odstavecseseznamem"/>
        <w:numPr>
          <w:ilvl w:val="0"/>
          <w:numId w:val="22"/>
        </w:numPr>
        <w:spacing w:after="0"/>
        <w:jc w:val="both"/>
        <w:rPr>
          <w:rFonts w:cs="Arial"/>
        </w:rPr>
      </w:pPr>
      <w:r w:rsidRPr="002C3B61">
        <w:rPr>
          <w:rFonts w:cs="Arial"/>
        </w:rPr>
        <w:t>Úvod - školní zvonění.</w:t>
      </w:r>
    </w:p>
    <w:p w:rsidR="00725BA6" w:rsidRPr="002C3B61" w:rsidRDefault="00725BA6" w:rsidP="00725BA6">
      <w:pPr>
        <w:pStyle w:val="Odstavecseseznamem"/>
        <w:numPr>
          <w:ilvl w:val="0"/>
          <w:numId w:val="22"/>
        </w:numPr>
        <w:spacing w:after="0"/>
        <w:jc w:val="both"/>
        <w:rPr>
          <w:rFonts w:cs="Arial"/>
        </w:rPr>
      </w:pPr>
      <w:r w:rsidRPr="002C3B61">
        <w:rPr>
          <w:rFonts w:cs="Arial"/>
        </w:rPr>
        <w:t xml:space="preserve">Vítězná pásma (umístění pro všechny soutěžící – zlaté, stříbrné a bronzové pásmo). Počet ve zlatém pásmu je dán počtem křížků v použitém 3D hodnocení. Počet ve stříbrném a bronzovém pásmu je rozdělen přibližně na poloviny s rozhodnutím sčitatele o zařazení případného hraničního tanečníka do pásma, ke kterému má dle hodnocení blíže. </w:t>
      </w:r>
    </w:p>
    <w:p w:rsidR="00725BA6" w:rsidRPr="002C3B61" w:rsidRDefault="00725BA6" w:rsidP="00725BA6">
      <w:pPr>
        <w:pStyle w:val="Odstavecseseznamem"/>
        <w:numPr>
          <w:ilvl w:val="0"/>
          <w:numId w:val="22"/>
        </w:numPr>
        <w:spacing w:after="0"/>
        <w:jc w:val="both"/>
        <w:rPr>
          <w:rFonts w:cs="Arial"/>
        </w:rPr>
      </w:pPr>
      <w:r w:rsidRPr="002C3B61">
        <w:rPr>
          <w:rFonts w:cs="Arial"/>
        </w:rPr>
        <w:t>Každý účastník BASIC  SCHOOL SÓLO získá diplom ve stylu vysvědčení a věcnou cenu (doporučené jsou malé dětské medaile).</w:t>
      </w:r>
    </w:p>
    <w:p w:rsidR="00725BA6" w:rsidRPr="00796E55" w:rsidRDefault="00725BA6" w:rsidP="00725BA6">
      <w:pPr>
        <w:widowControl w:val="0"/>
        <w:spacing w:after="0"/>
        <w:ind w:left="567" w:hanging="567"/>
        <w:rPr>
          <w:rFonts w:cs="Arial"/>
        </w:rPr>
      </w:pPr>
    </w:p>
    <w:p w:rsidR="00725BA6" w:rsidRPr="002C3B61" w:rsidRDefault="00725BA6" w:rsidP="00725BA6">
      <w:pPr>
        <w:pStyle w:val="Nadpis1"/>
        <w:pageBreakBefore/>
        <w:ind w:left="357" w:hanging="357"/>
        <w:rPr>
          <w:color w:val="auto"/>
        </w:rPr>
      </w:pPr>
      <w:r w:rsidRPr="002C3B61">
        <w:rPr>
          <w:color w:val="auto"/>
        </w:rPr>
        <w:lastRenderedPageBreak/>
        <w:t>Obecná pravidla pro soutěžní disciplíny uvedené v §</w:t>
      </w:r>
      <w:r>
        <w:rPr>
          <w:color w:val="FF0000"/>
        </w:rPr>
        <w:t>8.</w:t>
      </w:r>
    </w:p>
    <w:p w:rsidR="00725BA6" w:rsidRPr="002C3B61" w:rsidRDefault="00725BA6" w:rsidP="00725BA6">
      <w:pPr>
        <w:pStyle w:val="N22"/>
        <w:jc w:val="both"/>
        <w:rPr>
          <w:color w:val="auto"/>
        </w:rPr>
      </w:pPr>
      <w:bookmarkStart w:id="20" w:name="_Toc337488695"/>
      <w:r w:rsidRPr="002C3B61">
        <w:rPr>
          <w:color w:val="auto"/>
        </w:rPr>
        <w:t>Rozdělení soutěží z hlediska typu:</w:t>
      </w:r>
      <w:bookmarkEnd w:id="20"/>
    </w:p>
    <w:p w:rsidR="00725BA6" w:rsidRPr="002C3B61" w:rsidRDefault="00725BA6" w:rsidP="00725BA6">
      <w:pPr>
        <w:pStyle w:val="N22"/>
        <w:numPr>
          <w:ilvl w:val="0"/>
          <w:numId w:val="5"/>
        </w:numPr>
        <w:jc w:val="both"/>
        <w:rPr>
          <w:color w:val="auto"/>
        </w:rPr>
      </w:pPr>
      <w:r w:rsidRPr="002C3B61">
        <w:rPr>
          <w:color w:val="auto"/>
        </w:rPr>
        <w:t>Pohárové soutěže (jednorázové soutěže bez udělování bodů)</w:t>
      </w:r>
    </w:p>
    <w:p w:rsidR="00725BA6" w:rsidRPr="002C3B61" w:rsidRDefault="00725BA6" w:rsidP="00725BA6">
      <w:pPr>
        <w:pStyle w:val="N22"/>
        <w:numPr>
          <w:ilvl w:val="0"/>
          <w:numId w:val="5"/>
        </w:numPr>
        <w:jc w:val="both"/>
        <w:rPr>
          <w:color w:val="auto"/>
        </w:rPr>
      </w:pPr>
      <w:r w:rsidRPr="002C3B61">
        <w:rPr>
          <w:color w:val="auto"/>
        </w:rPr>
        <w:t>Žebříčkové soutěže (více soutěží s udělováním bodů do oficiálního žebříčku CDO)</w:t>
      </w:r>
    </w:p>
    <w:p w:rsidR="00725BA6" w:rsidRPr="002C3B61" w:rsidRDefault="00725BA6" w:rsidP="00725BA6">
      <w:pPr>
        <w:pStyle w:val="N22"/>
        <w:numPr>
          <w:ilvl w:val="0"/>
          <w:numId w:val="5"/>
        </w:numPr>
        <w:jc w:val="both"/>
        <w:rPr>
          <w:strike/>
          <w:color w:val="auto"/>
        </w:rPr>
      </w:pPr>
      <w:r w:rsidRPr="002C3B61">
        <w:rPr>
          <w:color w:val="auto"/>
        </w:rPr>
        <w:t xml:space="preserve">Mistrovské soutěže </w:t>
      </w:r>
    </w:p>
    <w:p w:rsidR="00725BA6" w:rsidRPr="002C3B61" w:rsidRDefault="00725BA6" w:rsidP="00725BA6">
      <w:pPr>
        <w:pStyle w:val="N22"/>
        <w:jc w:val="both"/>
        <w:rPr>
          <w:color w:val="auto"/>
        </w:rPr>
      </w:pPr>
      <w:r w:rsidRPr="002C3B61">
        <w:rPr>
          <w:color w:val="auto"/>
        </w:rPr>
        <w:t>Rozdělení soutěží podle počtu tanečníků v soutěžní jednotce:</w:t>
      </w:r>
    </w:p>
    <w:p w:rsidR="00725BA6" w:rsidRPr="002C3B61" w:rsidRDefault="00725BA6" w:rsidP="00725BA6">
      <w:pPr>
        <w:pStyle w:val="N22"/>
        <w:numPr>
          <w:ilvl w:val="3"/>
          <w:numId w:val="1"/>
        </w:numPr>
        <w:jc w:val="both"/>
        <w:rPr>
          <w:color w:val="auto"/>
        </w:rPr>
      </w:pPr>
      <w:r w:rsidRPr="002C3B61">
        <w:rPr>
          <w:color w:val="auto"/>
        </w:rPr>
        <w:t>Sólo (1 tanečník)</w:t>
      </w:r>
    </w:p>
    <w:p w:rsidR="00725BA6" w:rsidRPr="002C3B61" w:rsidRDefault="00725BA6" w:rsidP="00725BA6">
      <w:pPr>
        <w:pStyle w:val="N22"/>
        <w:numPr>
          <w:ilvl w:val="3"/>
          <w:numId w:val="1"/>
        </w:numPr>
        <w:jc w:val="both"/>
        <w:rPr>
          <w:color w:val="auto"/>
        </w:rPr>
      </w:pPr>
      <w:r w:rsidRPr="002C3B61">
        <w:rPr>
          <w:color w:val="auto"/>
        </w:rPr>
        <w:t>Duo (2 tanečníci)</w:t>
      </w:r>
    </w:p>
    <w:p w:rsidR="00725BA6" w:rsidRPr="002C3B61" w:rsidRDefault="00725BA6" w:rsidP="00725BA6">
      <w:pPr>
        <w:pStyle w:val="N22"/>
        <w:numPr>
          <w:ilvl w:val="3"/>
          <w:numId w:val="1"/>
        </w:numPr>
        <w:jc w:val="both"/>
        <w:rPr>
          <w:color w:val="auto"/>
        </w:rPr>
      </w:pPr>
      <w:r w:rsidRPr="002C3B61">
        <w:rPr>
          <w:color w:val="auto"/>
        </w:rPr>
        <w:t>Malá skupina (3 - 7 tanečníků) a Malá skupina mix (3 - 10 tanečníků) - je-li dále uvedeno jen Malá skupina, myslí se tím Malá skupina včetně Malá skupina mix</w:t>
      </w:r>
    </w:p>
    <w:p w:rsidR="00725BA6" w:rsidRPr="002C3B61" w:rsidRDefault="00725BA6" w:rsidP="00725BA6">
      <w:pPr>
        <w:pStyle w:val="N22"/>
        <w:jc w:val="both"/>
        <w:rPr>
          <w:color w:val="auto"/>
        </w:rPr>
      </w:pPr>
      <w:r w:rsidRPr="002C3B61">
        <w:rPr>
          <w:color w:val="auto"/>
        </w:rPr>
        <w:t xml:space="preserve">Rozdělení soutěží podle jejich významu: </w:t>
      </w:r>
    </w:p>
    <w:p w:rsidR="00725BA6" w:rsidRPr="002C3B61" w:rsidRDefault="00725BA6" w:rsidP="00725BA6">
      <w:pPr>
        <w:pStyle w:val="N22"/>
        <w:numPr>
          <w:ilvl w:val="0"/>
          <w:numId w:val="6"/>
        </w:numPr>
        <w:jc w:val="both"/>
        <w:rPr>
          <w:color w:val="auto"/>
        </w:rPr>
      </w:pPr>
      <w:r w:rsidRPr="002C3B61">
        <w:rPr>
          <w:color w:val="auto"/>
        </w:rPr>
        <w:t>Extraliga – účast v soutěži je umožněna výhradě soutěžícím s platnou nejvyšší výkonnostní třídou M v dané sezóně.</w:t>
      </w:r>
    </w:p>
    <w:p w:rsidR="00725BA6" w:rsidRPr="002C3B61" w:rsidRDefault="00725BA6" w:rsidP="00725BA6">
      <w:pPr>
        <w:pStyle w:val="N22"/>
        <w:numPr>
          <w:ilvl w:val="0"/>
          <w:numId w:val="6"/>
        </w:numPr>
        <w:jc w:val="both"/>
        <w:rPr>
          <w:color w:val="auto"/>
        </w:rPr>
      </w:pPr>
      <w:r w:rsidRPr="002C3B61">
        <w:rPr>
          <w:color w:val="auto"/>
        </w:rPr>
        <w:t>Zemská liga – účast v soutěži je umožněna výhradně soutěžícím s platnou výkonnostní třídou A, B, C v dané sezóně. Součástí Zemské ligy je i věková kategorie Mini</w:t>
      </w:r>
      <w:r>
        <w:rPr>
          <w:color w:val="auto"/>
        </w:rPr>
        <w:t xml:space="preserve"> </w:t>
      </w:r>
      <w:proofErr w:type="spellStart"/>
      <w:r>
        <w:rPr>
          <w:color w:val="FF0000"/>
        </w:rPr>
        <w:t>kids</w:t>
      </w:r>
      <w:proofErr w:type="spellEnd"/>
      <w:r w:rsidRPr="002C3B61">
        <w:rPr>
          <w:color w:val="auto"/>
        </w:rPr>
        <w:t>, kdy je pro ni stanovena pouze výkonnostní třída A, z které se však nepostupuje na základě dosažených bodů do třídy M.</w:t>
      </w:r>
    </w:p>
    <w:p w:rsidR="00725BA6" w:rsidRPr="002C3B61" w:rsidRDefault="00725BA6" w:rsidP="00725BA6">
      <w:pPr>
        <w:pStyle w:val="N22"/>
        <w:numPr>
          <w:ilvl w:val="0"/>
          <w:numId w:val="6"/>
        </w:numPr>
        <w:jc w:val="both"/>
        <w:rPr>
          <w:color w:val="auto"/>
        </w:rPr>
      </w:pPr>
      <w:r w:rsidRPr="002C3B61">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725BA6" w:rsidRPr="002C3B61" w:rsidRDefault="00725BA6" w:rsidP="00725BA6">
      <w:pPr>
        <w:pStyle w:val="N22"/>
        <w:numPr>
          <w:ilvl w:val="0"/>
          <w:numId w:val="6"/>
        </w:numPr>
        <w:jc w:val="both"/>
        <w:rPr>
          <w:color w:val="auto"/>
        </w:rPr>
      </w:pPr>
      <w:r w:rsidRPr="002C3B61">
        <w:rPr>
          <w:color w:val="auto"/>
        </w:rPr>
        <w:t xml:space="preserve">Pohárová soutěž – účast v soutěži je dána typem soutěže popsaným v těchto </w:t>
      </w:r>
      <w:proofErr w:type="spellStart"/>
      <w:r w:rsidRPr="002C3B61">
        <w:rPr>
          <w:color w:val="auto"/>
        </w:rPr>
        <w:t>SaTP</w:t>
      </w:r>
      <w:proofErr w:type="spellEnd"/>
      <w:r w:rsidRPr="002C3B61">
        <w:rPr>
          <w:color w:val="auto"/>
        </w:rPr>
        <w:t xml:space="preserve"> či v propozicích soutěže.</w:t>
      </w:r>
    </w:p>
    <w:p w:rsidR="00725BA6" w:rsidRPr="002C3B61" w:rsidRDefault="00725BA6" w:rsidP="00725BA6">
      <w:pPr>
        <w:pStyle w:val="N22"/>
        <w:jc w:val="both"/>
        <w:rPr>
          <w:color w:val="auto"/>
        </w:rPr>
      </w:pPr>
      <w:r w:rsidRPr="002C3B61">
        <w:rPr>
          <w:color w:val="auto"/>
        </w:rPr>
        <w:t>Územní členění soutěží.</w:t>
      </w:r>
    </w:p>
    <w:p w:rsidR="00725BA6" w:rsidRPr="002C3B61" w:rsidRDefault="00725BA6" w:rsidP="00725BA6">
      <w:pPr>
        <w:pStyle w:val="N22"/>
        <w:numPr>
          <w:ilvl w:val="0"/>
          <w:numId w:val="7"/>
        </w:numPr>
        <w:jc w:val="both"/>
        <w:rPr>
          <w:color w:val="auto"/>
        </w:rPr>
      </w:pPr>
      <w:r w:rsidRPr="002C3B61">
        <w:rPr>
          <w:color w:val="auto"/>
        </w:rPr>
        <w:t xml:space="preserve">Extraliga – je určena jednotlivcům a kolektivům CDO s místem působnosti na území České republiky. </w:t>
      </w:r>
    </w:p>
    <w:p w:rsidR="00725BA6" w:rsidRPr="002C3B61" w:rsidRDefault="00725BA6" w:rsidP="00725BA6">
      <w:pPr>
        <w:pStyle w:val="N22"/>
        <w:numPr>
          <w:ilvl w:val="0"/>
          <w:numId w:val="7"/>
        </w:numPr>
        <w:jc w:val="both"/>
        <w:rPr>
          <w:color w:val="auto"/>
        </w:rPr>
      </w:pPr>
      <w:r w:rsidRPr="002C3B61">
        <w:rPr>
          <w:color w:val="auto"/>
        </w:rPr>
        <w:t xml:space="preserve">Zemská liga – je určena jednotlivcům a kolektivům CDO s místem působnosti v Čechách (smí tančit pouze na soutěžích v Čechách) a na Moravě (smí tančit pouze na soutěžích na Moravě a ve Slezsku). </w:t>
      </w:r>
    </w:p>
    <w:p w:rsidR="00725BA6" w:rsidRPr="002C3B61" w:rsidRDefault="00725BA6" w:rsidP="00725BA6">
      <w:pPr>
        <w:pStyle w:val="N22"/>
        <w:numPr>
          <w:ilvl w:val="0"/>
          <w:numId w:val="7"/>
        </w:numPr>
        <w:jc w:val="both"/>
        <w:rPr>
          <w:color w:val="auto"/>
        </w:rPr>
      </w:pPr>
      <w:r w:rsidRPr="002C3B61">
        <w:rPr>
          <w:color w:val="auto"/>
        </w:rPr>
        <w:t>MČR – mistrovská soutěž a kvalifikační kola na MČR – je určena jednotlivcům a kolektivům CDO s místem působnosti na území České republiky.</w:t>
      </w:r>
    </w:p>
    <w:p w:rsidR="00725BA6" w:rsidRPr="002C3B61" w:rsidRDefault="00725BA6" w:rsidP="00725BA6">
      <w:pPr>
        <w:pStyle w:val="N22"/>
        <w:numPr>
          <w:ilvl w:val="0"/>
          <w:numId w:val="7"/>
        </w:numPr>
        <w:jc w:val="both"/>
        <w:rPr>
          <w:color w:val="auto"/>
        </w:rPr>
      </w:pPr>
      <w:r w:rsidRPr="002C3B61">
        <w:rPr>
          <w:color w:val="auto"/>
        </w:rPr>
        <w:t>Pohárová soutěž – je určena všem jednotlivcům a kolektivům CDO bez ohledu na místo působnosti.</w:t>
      </w:r>
    </w:p>
    <w:p w:rsidR="00725BA6" w:rsidRPr="002C3B61" w:rsidRDefault="00725BA6" w:rsidP="00725BA6">
      <w:pPr>
        <w:pStyle w:val="N22"/>
        <w:jc w:val="both"/>
        <w:rPr>
          <w:color w:val="auto"/>
        </w:rPr>
      </w:pPr>
      <w:r w:rsidRPr="002C3B61">
        <w:rPr>
          <w:color w:val="auto"/>
        </w:rPr>
        <w:t>Při soutěži sól, duet a malých skupin může každý soutěžící tančit v každé soutěžní disciplíně</w:t>
      </w:r>
      <w:r>
        <w:rPr>
          <w:color w:val="auto"/>
        </w:rPr>
        <w:t xml:space="preserve"> jen v jedné soutěžní jednotce.</w:t>
      </w:r>
    </w:p>
    <w:p w:rsidR="00725BA6" w:rsidRPr="002C3B61" w:rsidRDefault="00725BA6" w:rsidP="00725BA6">
      <w:pPr>
        <w:pStyle w:val="N22"/>
        <w:jc w:val="both"/>
        <w:rPr>
          <w:color w:val="auto"/>
        </w:rPr>
      </w:pPr>
      <w:r w:rsidRPr="002C3B61">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(ani malé skupiny mix) stejného či jiného </w:t>
      </w:r>
      <w:r w:rsidRPr="002C3B61">
        <w:rPr>
          <w:color w:val="auto"/>
        </w:rPr>
        <w:lastRenderedPageBreak/>
        <w:t>tanečního kolektivu v průběhu jednoho soutěžního roku s výjimkou případů, kdy tanečník přestoupil do jiného kolektivu nebo pokud byla původní malá skupina zrušena.</w:t>
      </w:r>
    </w:p>
    <w:p w:rsidR="00725BA6" w:rsidRPr="002C3B61" w:rsidRDefault="00725BA6" w:rsidP="00725BA6">
      <w:pPr>
        <w:pStyle w:val="N22"/>
        <w:jc w:val="both"/>
        <w:rPr>
          <w:color w:val="auto"/>
        </w:rPr>
      </w:pPr>
      <w:r w:rsidRPr="002C3B61">
        <w:rPr>
          <w:color w:val="auto"/>
        </w:rPr>
        <w:t>Změny tanečníků malé skupiny v průběhu soutěžní akce:</w:t>
      </w:r>
    </w:p>
    <w:p w:rsidR="00725BA6" w:rsidRPr="002C3B61" w:rsidRDefault="00725BA6" w:rsidP="00725BA6">
      <w:pPr>
        <w:pStyle w:val="N22"/>
        <w:numPr>
          <w:ilvl w:val="2"/>
          <w:numId w:val="1"/>
        </w:numPr>
        <w:jc w:val="both"/>
        <w:rPr>
          <w:color w:val="auto"/>
        </w:rPr>
      </w:pPr>
      <w:r w:rsidRPr="002C3B61">
        <w:rPr>
          <w:color w:val="auto"/>
        </w:rPr>
        <w:t xml:space="preserve">V průběhu soutěže se nesmí změnit složení tanečníků v soutěžní jednotce vyjma závažných případů. </w:t>
      </w:r>
    </w:p>
    <w:p w:rsidR="00725BA6" w:rsidRPr="002C3B61" w:rsidRDefault="00725BA6" w:rsidP="00725BA6">
      <w:pPr>
        <w:pStyle w:val="N22"/>
        <w:numPr>
          <w:ilvl w:val="2"/>
          <w:numId w:val="1"/>
        </w:numPr>
        <w:jc w:val="both"/>
        <w:rPr>
          <w:color w:val="auto"/>
        </w:rPr>
      </w:pPr>
      <w:bookmarkStart w:id="21" w:name="_Toc337488815"/>
      <w:r w:rsidRPr="002C3B61">
        <w:rPr>
          <w:color w:val="auto"/>
        </w:rPr>
        <w:t xml:space="preserve">V závažných případech (např. úraz na soutěži, dřívější odjezd z důvodu přijímacích zkoušek atd.) je možné v průběhu soutěže snížit počet tanečníků v SJ </w:t>
      </w:r>
      <w:bookmarkEnd w:id="21"/>
      <w:r w:rsidRPr="002C3B61">
        <w:rPr>
          <w:color w:val="auto"/>
        </w:rPr>
        <w:t>nebo provést výměnu tanečníka za náhradníka z této SJ. Tuto skutečnost je nutno nahlásit předem písemně formou čestného prohlášení vedoucímu soutěže. Klesne-li počet tanečníků v SJ pod povolený počet dle §</w:t>
      </w:r>
      <w:r>
        <w:rPr>
          <w:color w:val="FF0000"/>
        </w:rPr>
        <w:t>8.</w:t>
      </w:r>
      <w:r w:rsidRPr="002C3B61">
        <w:rPr>
          <w:color w:val="auto"/>
        </w:rPr>
        <w:t>, musí SJ ze soutěže odstoupit.</w:t>
      </w:r>
    </w:p>
    <w:p w:rsidR="00725BA6" w:rsidRPr="002C3B61" w:rsidRDefault="00725BA6" w:rsidP="00725BA6">
      <w:pPr>
        <w:pStyle w:val="N22"/>
        <w:numPr>
          <w:ilvl w:val="2"/>
          <w:numId w:val="1"/>
        </w:numPr>
        <w:jc w:val="both"/>
        <w:rPr>
          <w:color w:val="auto"/>
        </w:rPr>
      </w:pPr>
      <w:r w:rsidRPr="002C3B61">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2C3B61">
        <w:rPr>
          <w:color w:val="auto"/>
        </w:rPr>
        <w:t>zaprezentováni</w:t>
      </w:r>
      <w:proofErr w:type="spellEnd"/>
      <w:r w:rsidRPr="002C3B61">
        <w:rPr>
          <w:color w:val="auto"/>
        </w:rPr>
        <w:t xml:space="preserve">. Tuto skutečnost je nutno nahlásit předem písemně formou čestného prohlášení vedoucímu soutěže. </w:t>
      </w:r>
    </w:p>
    <w:p w:rsidR="00725BA6" w:rsidRPr="002C3B61" w:rsidRDefault="00725BA6" w:rsidP="00725BA6">
      <w:pPr>
        <w:pStyle w:val="N22"/>
        <w:keepLines/>
        <w:jc w:val="both"/>
        <w:rPr>
          <w:color w:val="auto"/>
        </w:rPr>
      </w:pPr>
      <w:r w:rsidRPr="002C3B61">
        <w:rPr>
          <w:color w:val="auto"/>
        </w:rPr>
        <w:t>Prostorové zkoušky, jsou-li v propozicích soutěže vypsány, probíhají v čase dle harmonogramu a jsou pro všechny SJ společné, neorganizované a na hudbu organizátora.</w:t>
      </w:r>
    </w:p>
    <w:p w:rsidR="00725BA6" w:rsidRPr="002C3B61" w:rsidRDefault="00725BA6" w:rsidP="00725BA6">
      <w:pPr>
        <w:pStyle w:val="N22"/>
        <w:jc w:val="both"/>
        <w:rPr>
          <w:color w:val="auto"/>
        </w:rPr>
      </w:pPr>
      <w:r w:rsidRPr="002C3B61">
        <w:rPr>
          <w:color w:val="auto"/>
        </w:rPr>
        <w:t xml:space="preserve">Průběh soutěže - počty tanečníků na soutěžním parketu: </w:t>
      </w:r>
    </w:p>
    <w:p w:rsidR="00725BA6" w:rsidRPr="002C3B61" w:rsidRDefault="00725BA6" w:rsidP="00725BA6">
      <w:pPr>
        <w:pStyle w:val="N22"/>
        <w:numPr>
          <w:ilvl w:val="2"/>
          <w:numId w:val="1"/>
        </w:numPr>
        <w:jc w:val="both"/>
        <w:rPr>
          <w:color w:val="auto"/>
        </w:rPr>
      </w:pPr>
      <w:r w:rsidRPr="002C3B61">
        <w:rPr>
          <w:color w:val="auto"/>
        </w:rPr>
        <w:t>Pro všechna kola Zemské ligy sólo, duo platí: Všechny SJ se předvedou ve 2 předvedeních v soutěžních skupinách. Na soutěžním parketu /minimální velikost taneční plochy je stanovena na 7x8 m/ smí současně tancovat v průběhu soutěžního intervalu maximálně 8 sólistů (jen výjimečně až 10 sólistů) nebo 5 duet v jedné soutěžní skupině, přičemž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 (popř. alespoň postavení poroty pro lepší přehled). V případě menšího parketu (či z jiného důvodu)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725BA6" w:rsidRPr="002C3B61" w:rsidRDefault="00725BA6" w:rsidP="00725BA6">
      <w:pPr>
        <w:pStyle w:val="Odstavecseseznamem"/>
        <w:numPr>
          <w:ilvl w:val="2"/>
          <w:numId w:val="1"/>
        </w:numPr>
        <w:spacing w:before="240"/>
        <w:jc w:val="both"/>
      </w:pPr>
      <w:r w:rsidRPr="002C3B61">
        <w:t>Pro předkola a semifinále Extraligy sólo, duo platí: Všechny SJ se předvedou ve 2 předvedeních v soutěžních skupinách. Na soutěžním parketu /minimální velikost taneční plochy je stanovena na  7x8 m/  smí současně tancovat v průběhu soutěžního předkola maximálně 6 sólistů nebo 4 dueta v jedné soutěžní skupině, v semifinále pak 4 sólisté nebo 3 dueta. Vždy je povinnost rovnoměrného rozmístění jednotlivých sól a duet na parketu s využitím pravidla „vpředu, vzadu“, což znamená, že cca polovina tančí v 1. minutě v přední polovině parketu a druhá cca polovina v zadní polovině parketu, v 2. minutě si pozice vymění.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tak, že tanečníci mají vždy min. 2 minuty (jen výjimečně i 1 minutu) oddych před druhým předvedením. Kombinace střídání soutěžních skupin je stanovena s ohledem na počet soutěžních jednotek dané soutěže.</w:t>
      </w:r>
      <w:r w:rsidRPr="002C3B61">
        <w:rPr>
          <w:rFonts w:eastAsia="MS Mincho" w:cs="Arial"/>
          <w:bCs/>
          <w:strike/>
          <w:kern w:val="1"/>
        </w:rPr>
        <w:t xml:space="preserve"> </w:t>
      </w:r>
      <w:r w:rsidRPr="002C3B61">
        <w:rPr>
          <w:rFonts w:eastAsia="MS Mincho" w:cs="Arial"/>
          <w:bCs/>
          <w:kern w:val="1"/>
        </w:rPr>
        <w:t xml:space="preserve"> </w:t>
      </w:r>
    </w:p>
    <w:p w:rsidR="00725BA6" w:rsidRPr="002C3B61" w:rsidRDefault="00725BA6" w:rsidP="00725BA6">
      <w:pPr>
        <w:pStyle w:val="Odstavecseseznamem"/>
        <w:numPr>
          <w:ilvl w:val="2"/>
          <w:numId w:val="1"/>
        </w:numPr>
        <w:spacing w:before="240"/>
        <w:jc w:val="both"/>
      </w:pPr>
      <w:r w:rsidRPr="002C3B61">
        <w:lastRenderedPageBreak/>
        <w:t>Pro finále Extraligy sólo, duo platí: Max. 2 soutěžní jednotky 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(popř. alespoň postavení poroty pro lepší přehled). V případě menšího parketu (či z jiného důvodu) je ovšem u sól možné a u duet nutné rozdělit druhou soutěžní minutu na dvě skupiny (pokud je finále složeno z více než 5 SJ).</w:t>
      </w:r>
    </w:p>
    <w:p w:rsidR="00725BA6" w:rsidRPr="002C3B61" w:rsidRDefault="00725BA6" w:rsidP="00725BA6">
      <w:pPr>
        <w:pStyle w:val="Odstavecseseznamem"/>
        <w:numPr>
          <w:ilvl w:val="2"/>
          <w:numId w:val="1"/>
        </w:numPr>
        <w:spacing w:before="240"/>
        <w:jc w:val="both"/>
      </w:pPr>
      <w:r w:rsidRPr="002C3B61">
        <w:t>V případě účasti pouze jedné soutěžní jednotky (sólo, duo) se soutěžící předvádí pouze jedenkrát jednu minutu.</w:t>
      </w:r>
    </w:p>
    <w:p w:rsidR="00725BA6" w:rsidRPr="002C3B61" w:rsidRDefault="00725BA6" w:rsidP="00725BA6">
      <w:pPr>
        <w:pStyle w:val="Odstavecseseznamem"/>
        <w:numPr>
          <w:ilvl w:val="2"/>
          <w:numId w:val="1"/>
        </w:numPr>
        <w:spacing w:before="240"/>
        <w:jc w:val="both"/>
      </w:pPr>
      <w:r w:rsidRPr="002C3B61">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725BA6" w:rsidRPr="002C3B61" w:rsidRDefault="00725BA6" w:rsidP="00725BA6">
      <w:pPr>
        <w:pStyle w:val="N22"/>
        <w:numPr>
          <w:ilvl w:val="2"/>
          <w:numId w:val="1"/>
        </w:numPr>
        <w:jc w:val="both"/>
        <w:rPr>
          <w:color w:val="auto"/>
        </w:rPr>
      </w:pPr>
      <w:r w:rsidRPr="002C3B61">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725BA6" w:rsidRPr="002C3B61" w:rsidRDefault="00725BA6" w:rsidP="00725BA6">
      <w:pPr>
        <w:pStyle w:val="N22"/>
        <w:jc w:val="both"/>
        <w:rPr>
          <w:color w:val="auto"/>
        </w:rPr>
      </w:pPr>
      <w:r w:rsidRPr="002C3B61">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725BA6" w:rsidRPr="002C3B61" w:rsidRDefault="00725BA6" w:rsidP="00725BA6">
      <w:pPr>
        <w:pStyle w:val="N22"/>
        <w:keepNext w:val="0"/>
        <w:widowControl w:val="0"/>
        <w:jc w:val="both"/>
        <w:rPr>
          <w:color w:val="auto"/>
        </w:rPr>
      </w:pPr>
      <w:r w:rsidRPr="002C3B61">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725BA6" w:rsidRPr="002C3B61" w:rsidRDefault="00725BA6" w:rsidP="00725BA6">
      <w:pPr>
        <w:pStyle w:val="N22"/>
        <w:keepNext w:val="0"/>
        <w:widowControl w:val="0"/>
        <w:jc w:val="both"/>
        <w:rPr>
          <w:color w:val="auto"/>
        </w:rPr>
      </w:pPr>
      <w:r w:rsidRPr="002C3B61">
        <w:rPr>
          <w:color w:val="auto"/>
        </w:rPr>
        <w:t>Body do žebříčku a přestup do vyšší třídy:</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Body za umístění pro jednotlivé výkonnostní třídy jsou shodné pro sólo, duo, malou skupinu, přičemž platí pravidlo, že každý tanečník, který byl v soutěži klasifikován, získá alespoň 10 bodů: </w:t>
      </w:r>
    </w:p>
    <w:p w:rsidR="00725BA6" w:rsidRPr="002C3B61" w:rsidRDefault="00725BA6" w:rsidP="00725BA6">
      <w:pPr>
        <w:pStyle w:val="N22"/>
        <w:keepNext w:val="0"/>
        <w:widowControl w:val="0"/>
        <w:numPr>
          <w:ilvl w:val="0"/>
          <w:numId w:val="0"/>
        </w:numPr>
        <w:ind w:left="1224"/>
        <w:jc w:val="both"/>
        <w:rPr>
          <w:color w:val="auto"/>
        </w:rPr>
      </w:pPr>
      <w:r w:rsidRPr="002C3B61">
        <w:rPr>
          <w:color w:val="auto"/>
        </w:rPr>
        <w:t>třída “M”, “B“, “C“ :</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1. místo –</w:t>
      </w:r>
      <w:r w:rsidRPr="002C3B61">
        <w:rPr>
          <w:color w:val="auto"/>
        </w:rPr>
        <w:tab/>
        <w:t>300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2. místo –</w:t>
      </w:r>
      <w:r w:rsidRPr="002C3B61">
        <w:rPr>
          <w:color w:val="auto"/>
        </w:rPr>
        <w:tab/>
        <w:t>280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3. místo – </w:t>
      </w:r>
      <w:r w:rsidRPr="002C3B61">
        <w:rPr>
          <w:color w:val="auto"/>
        </w:rPr>
        <w:tab/>
        <w:t>260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4. místo –</w:t>
      </w:r>
      <w:r w:rsidRPr="002C3B61">
        <w:rPr>
          <w:color w:val="auto"/>
        </w:rPr>
        <w:tab/>
        <w:t>240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5. místo – </w:t>
      </w:r>
      <w:r w:rsidRPr="002C3B61">
        <w:rPr>
          <w:color w:val="auto"/>
        </w:rPr>
        <w:tab/>
        <w:t>220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6. místo –    </w:t>
      </w:r>
      <w:r w:rsidRPr="002C3B61">
        <w:rPr>
          <w:color w:val="auto"/>
        </w:rPr>
        <w:tab/>
        <w:t>200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7. místo –    </w:t>
      </w:r>
      <w:r w:rsidRPr="002C3B61">
        <w:rPr>
          <w:color w:val="auto"/>
        </w:rPr>
        <w:tab/>
        <w:t>180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8. místo –    </w:t>
      </w:r>
      <w:r w:rsidRPr="002C3B61">
        <w:rPr>
          <w:color w:val="auto"/>
        </w:rPr>
        <w:tab/>
        <w:t>170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9. místo –    </w:t>
      </w:r>
      <w:r w:rsidRPr="002C3B61">
        <w:rPr>
          <w:color w:val="auto"/>
        </w:rPr>
        <w:tab/>
        <w:t>160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10. místo –    </w:t>
      </w:r>
      <w:r w:rsidRPr="002C3B61">
        <w:rPr>
          <w:color w:val="auto"/>
        </w:rPr>
        <w:tab/>
        <w:t>150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11. místo –  </w:t>
      </w:r>
      <w:r w:rsidRPr="002C3B61">
        <w:rPr>
          <w:color w:val="auto"/>
        </w:rPr>
        <w:tab/>
        <w:t>140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12. místo –    </w:t>
      </w:r>
      <w:r w:rsidRPr="002C3B61">
        <w:rPr>
          <w:color w:val="auto"/>
        </w:rPr>
        <w:tab/>
        <w:t>130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 xml:space="preserve">13. místo –    </w:t>
      </w:r>
      <w:r w:rsidRPr="002C3B61">
        <w:rPr>
          <w:color w:val="auto"/>
        </w:rPr>
        <w:tab/>
        <w:t>120 bodů</w:t>
      </w:r>
    </w:p>
    <w:p w:rsidR="00725BA6" w:rsidRPr="002C3B61" w:rsidRDefault="00725BA6" w:rsidP="00725BA6">
      <w:pPr>
        <w:pStyle w:val="N22"/>
        <w:keepNext w:val="0"/>
        <w:widowControl w:val="0"/>
        <w:numPr>
          <w:ilvl w:val="0"/>
          <w:numId w:val="8"/>
        </w:numPr>
        <w:spacing w:before="0" w:after="0"/>
        <w:jc w:val="both"/>
        <w:rPr>
          <w:color w:val="auto"/>
        </w:rPr>
      </w:pPr>
      <w:r w:rsidRPr="002C3B61">
        <w:rPr>
          <w:color w:val="auto"/>
        </w:rPr>
        <w:t>a další místa vždy o 1 bod méně</w:t>
      </w:r>
    </w:p>
    <w:p w:rsidR="00725BA6" w:rsidRPr="002C3B61" w:rsidRDefault="00725BA6" w:rsidP="00725BA6">
      <w:pPr>
        <w:pStyle w:val="N22"/>
        <w:keepNext w:val="0"/>
        <w:widowControl w:val="0"/>
        <w:numPr>
          <w:ilvl w:val="0"/>
          <w:numId w:val="0"/>
        </w:numPr>
        <w:ind w:left="1224"/>
        <w:jc w:val="both"/>
        <w:rPr>
          <w:color w:val="auto"/>
        </w:rPr>
      </w:pPr>
      <w:r w:rsidRPr="002C3B61">
        <w:rPr>
          <w:color w:val="auto"/>
        </w:rPr>
        <w:t>třída “A”:</w:t>
      </w:r>
    </w:p>
    <w:p w:rsidR="00725BA6" w:rsidRPr="002C3B61" w:rsidRDefault="00725BA6" w:rsidP="00725BA6">
      <w:pPr>
        <w:pStyle w:val="N22"/>
        <w:keepNext w:val="0"/>
        <w:widowControl w:val="0"/>
        <w:numPr>
          <w:ilvl w:val="0"/>
          <w:numId w:val="19"/>
        </w:numPr>
        <w:spacing w:before="0" w:after="0"/>
        <w:jc w:val="both"/>
        <w:rPr>
          <w:color w:val="auto"/>
        </w:rPr>
      </w:pPr>
      <w:r w:rsidRPr="002C3B61">
        <w:rPr>
          <w:color w:val="auto"/>
        </w:rPr>
        <w:lastRenderedPageBreak/>
        <w:t xml:space="preserve">1. místo – </w:t>
      </w:r>
      <w:r w:rsidRPr="002C3B61">
        <w:rPr>
          <w:color w:val="auto"/>
        </w:rPr>
        <w:tab/>
        <w:t>500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2. místo –   </w:t>
      </w:r>
      <w:r w:rsidRPr="002C3B61">
        <w:rPr>
          <w:color w:val="auto"/>
        </w:rPr>
        <w:tab/>
        <w:t>450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3. místo –   </w:t>
      </w:r>
      <w:r w:rsidRPr="002C3B61">
        <w:rPr>
          <w:color w:val="auto"/>
        </w:rPr>
        <w:tab/>
        <w:t>400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4. místo –   </w:t>
      </w:r>
      <w:r w:rsidRPr="002C3B61">
        <w:rPr>
          <w:color w:val="auto"/>
        </w:rPr>
        <w:tab/>
        <w:t>350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5. místo –   </w:t>
      </w:r>
      <w:r w:rsidRPr="002C3B61">
        <w:rPr>
          <w:color w:val="auto"/>
        </w:rPr>
        <w:tab/>
        <w:t>300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6. místo –   </w:t>
      </w:r>
      <w:r w:rsidRPr="002C3B61">
        <w:rPr>
          <w:color w:val="auto"/>
        </w:rPr>
        <w:tab/>
        <w:t>250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7. místo –   </w:t>
      </w:r>
      <w:r w:rsidRPr="002C3B61">
        <w:rPr>
          <w:color w:val="auto"/>
        </w:rPr>
        <w:tab/>
        <w:t>200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8. místo –  </w:t>
      </w:r>
      <w:r w:rsidRPr="002C3B61">
        <w:rPr>
          <w:color w:val="auto"/>
        </w:rPr>
        <w:tab/>
        <w:t>195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9. místo –</w:t>
      </w:r>
      <w:r w:rsidRPr="002C3B61">
        <w:rPr>
          <w:color w:val="auto"/>
        </w:rPr>
        <w:tab/>
      </w:r>
      <w:r w:rsidRPr="002C3B61">
        <w:rPr>
          <w:color w:val="auto"/>
        </w:rPr>
        <w:tab/>
        <w:t>190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10. místo –</w:t>
      </w:r>
      <w:r w:rsidRPr="002C3B61">
        <w:rPr>
          <w:color w:val="auto"/>
        </w:rPr>
        <w:tab/>
        <w:t>185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11. místo – </w:t>
      </w:r>
      <w:r w:rsidRPr="002C3B61">
        <w:rPr>
          <w:color w:val="auto"/>
        </w:rPr>
        <w:tab/>
        <w:t>180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12. místo –</w:t>
      </w:r>
      <w:r w:rsidRPr="002C3B61">
        <w:rPr>
          <w:color w:val="auto"/>
        </w:rPr>
        <w:tab/>
        <w:t>175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 xml:space="preserve">13. místo – </w:t>
      </w:r>
      <w:r w:rsidRPr="002C3B61">
        <w:rPr>
          <w:color w:val="auto"/>
        </w:rPr>
        <w:tab/>
        <w:t>170 bodů</w:t>
      </w:r>
    </w:p>
    <w:p w:rsidR="00725BA6" w:rsidRPr="002C3B61" w:rsidRDefault="00725BA6" w:rsidP="00725BA6">
      <w:pPr>
        <w:pStyle w:val="N22"/>
        <w:keepNext w:val="0"/>
        <w:widowControl w:val="0"/>
        <w:numPr>
          <w:ilvl w:val="0"/>
          <w:numId w:val="9"/>
        </w:numPr>
        <w:spacing w:before="0" w:after="0"/>
        <w:jc w:val="both"/>
        <w:rPr>
          <w:color w:val="auto"/>
        </w:rPr>
      </w:pPr>
      <w:r w:rsidRPr="002C3B61">
        <w:rPr>
          <w:color w:val="auto"/>
        </w:rPr>
        <w:t>a další místa vždy o jeden bod méně</w:t>
      </w:r>
    </w:p>
    <w:p w:rsidR="00725BA6" w:rsidRPr="002C3B61" w:rsidRDefault="00725BA6" w:rsidP="00725BA6">
      <w:pPr>
        <w:pStyle w:val="N22"/>
        <w:keepNext w:val="0"/>
        <w:widowControl w:val="0"/>
        <w:numPr>
          <w:ilvl w:val="2"/>
          <w:numId w:val="1"/>
        </w:numPr>
        <w:jc w:val="both"/>
        <w:rPr>
          <w:color w:val="auto"/>
        </w:rPr>
      </w:pPr>
      <w:r w:rsidRPr="002C3B61">
        <w:rPr>
          <w:color w:val="auto"/>
        </w:rPr>
        <w:t>Přestupy z nižší do vyšší třídy jsou dle následujících kritérií:</w:t>
      </w:r>
    </w:p>
    <w:p w:rsidR="00725BA6" w:rsidRPr="002C3B61" w:rsidRDefault="00725BA6" w:rsidP="00725BA6">
      <w:pPr>
        <w:pStyle w:val="N22"/>
        <w:numPr>
          <w:ilvl w:val="0"/>
          <w:numId w:val="10"/>
        </w:numPr>
        <w:jc w:val="both"/>
        <w:rPr>
          <w:color w:val="auto"/>
        </w:rPr>
      </w:pPr>
      <w:r w:rsidRPr="002C3B61">
        <w:rPr>
          <w:color w:val="auto"/>
        </w:rPr>
        <w:t xml:space="preserve">Přestup z třídy “A” do “M” je kromě Mini </w:t>
      </w:r>
      <w:proofErr w:type="spellStart"/>
      <w:r>
        <w:rPr>
          <w:color w:val="FF0000"/>
        </w:rPr>
        <w:t>kids</w:t>
      </w:r>
      <w:proofErr w:type="spellEnd"/>
      <w:r>
        <w:rPr>
          <w:color w:val="FF0000"/>
        </w:rPr>
        <w:t xml:space="preserve"> </w:t>
      </w:r>
      <w:r w:rsidRPr="002C3B61">
        <w:rPr>
          <w:color w:val="auto"/>
        </w:rPr>
        <w:t>při získání 800 bodů a umístění v příslušné disciplíně a třídě alespoň v jednom finále dané sezóny.</w:t>
      </w:r>
    </w:p>
    <w:p w:rsidR="00725BA6" w:rsidRPr="002C3B61" w:rsidRDefault="00725BA6" w:rsidP="00725BA6">
      <w:pPr>
        <w:pStyle w:val="N22"/>
        <w:numPr>
          <w:ilvl w:val="0"/>
          <w:numId w:val="10"/>
        </w:numPr>
        <w:jc w:val="both"/>
        <w:rPr>
          <w:color w:val="auto"/>
        </w:rPr>
      </w:pPr>
      <w:r w:rsidRPr="002C3B61">
        <w:rPr>
          <w:color w:val="auto"/>
        </w:rPr>
        <w:t>Přestup z třídy “B” do “A” je při získání 520 bodů a umístění v příslušné disciplíně a třídě alespoň v jednom finále dané sezóny.</w:t>
      </w:r>
    </w:p>
    <w:p w:rsidR="00725BA6" w:rsidRPr="002C3B61" w:rsidRDefault="00725BA6" w:rsidP="00725BA6">
      <w:pPr>
        <w:pStyle w:val="N22"/>
        <w:numPr>
          <w:ilvl w:val="0"/>
          <w:numId w:val="10"/>
        </w:numPr>
        <w:jc w:val="both"/>
        <w:rPr>
          <w:color w:val="auto"/>
        </w:rPr>
      </w:pPr>
      <w:r w:rsidRPr="002C3B61">
        <w:rPr>
          <w:color w:val="auto"/>
        </w:rPr>
        <w:t xml:space="preserve">Přestup z třídy “C” do “B” je při získání 520 bodů a umístění v příslušné disciplíně a třídě alespoň v jednom finále dané sezóny. </w:t>
      </w:r>
    </w:p>
    <w:p w:rsidR="00725BA6" w:rsidRPr="002C3B61" w:rsidRDefault="00725BA6" w:rsidP="00725BA6">
      <w:pPr>
        <w:pStyle w:val="N22"/>
        <w:numPr>
          <w:ilvl w:val="0"/>
          <w:numId w:val="10"/>
        </w:numPr>
        <w:jc w:val="both"/>
        <w:rPr>
          <w:color w:val="auto"/>
        </w:rPr>
      </w:pPr>
      <w:r w:rsidRPr="002C3B61">
        <w:rPr>
          <w:color w:val="auto"/>
        </w:rPr>
        <w:t>Body za umístění pro jednotlivé výkonnostní třídy jsou shodné pro sólo, duo, malou skupinu, přičemž platí pravidlo, že každý tanečník, který byl v soutěži klasifikován, získá alespoň 10 bodů.</w:t>
      </w:r>
    </w:p>
    <w:p w:rsidR="00725BA6" w:rsidRPr="002C3B61" w:rsidRDefault="00725BA6" w:rsidP="00725BA6">
      <w:pPr>
        <w:pStyle w:val="N22"/>
        <w:numPr>
          <w:ilvl w:val="2"/>
          <w:numId w:val="1"/>
        </w:numPr>
        <w:jc w:val="both"/>
        <w:rPr>
          <w:color w:val="auto"/>
        </w:rPr>
      </w:pPr>
      <w:r w:rsidRPr="002C3B61">
        <w:rPr>
          <w:color w:val="auto"/>
        </w:rPr>
        <w:t>Pro každou soutěžní sezónu jsou stanovena tato kritéria přestupů výkonnostních tříd.</w:t>
      </w:r>
    </w:p>
    <w:p w:rsidR="00725BA6" w:rsidRPr="002C3B61" w:rsidRDefault="00725BA6" w:rsidP="00725BA6">
      <w:pPr>
        <w:pStyle w:val="N22"/>
        <w:numPr>
          <w:ilvl w:val="0"/>
          <w:numId w:val="0"/>
        </w:numPr>
        <w:ind w:left="1224"/>
        <w:jc w:val="both"/>
        <w:rPr>
          <w:color w:val="auto"/>
        </w:rPr>
      </w:pPr>
      <w:r w:rsidRPr="002C3B61">
        <w:rPr>
          <w:color w:val="auto"/>
        </w:rPr>
        <w:t xml:space="preserve">Soutěžní jednotka DVK, JVK, která přestupuje svým věkem do vyšší věkové kategorie, je zařazena dle Obecného pravidla:    </w:t>
      </w:r>
      <w:r w:rsidRPr="002C3B61">
        <w:rPr>
          <w:color w:val="auto"/>
        </w:rPr>
        <w:tab/>
      </w:r>
    </w:p>
    <w:p w:rsidR="00725BA6" w:rsidRPr="002C3B61" w:rsidRDefault="00725BA6" w:rsidP="00725BA6">
      <w:pPr>
        <w:pStyle w:val="N22"/>
        <w:numPr>
          <w:ilvl w:val="0"/>
          <w:numId w:val="20"/>
        </w:numPr>
        <w:jc w:val="both"/>
        <w:rPr>
          <w:color w:val="auto"/>
        </w:rPr>
      </w:pPr>
      <w:r w:rsidRPr="002C3B61">
        <w:rPr>
          <w:color w:val="auto"/>
        </w:rPr>
        <w:t>Výkonnostní tř. M do výkonnostní tř. A</w:t>
      </w:r>
    </w:p>
    <w:p w:rsidR="00725BA6" w:rsidRPr="002C3B61" w:rsidRDefault="00725BA6" w:rsidP="00725BA6">
      <w:pPr>
        <w:pStyle w:val="N22"/>
        <w:numPr>
          <w:ilvl w:val="0"/>
          <w:numId w:val="20"/>
        </w:numPr>
        <w:jc w:val="both"/>
        <w:rPr>
          <w:color w:val="auto"/>
        </w:rPr>
      </w:pPr>
      <w:r w:rsidRPr="002C3B61">
        <w:rPr>
          <w:color w:val="auto"/>
        </w:rPr>
        <w:t>Výkonnostní tř. A do výkonnostní tř. B</w:t>
      </w:r>
    </w:p>
    <w:p w:rsidR="00725BA6" w:rsidRPr="002C3B61" w:rsidRDefault="00725BA6" w:rsidP="00725BA6">
      <w:pPr>
        <w:pStyle w:val="N22"/>
        <w:numPr>
          <w:ilvl w:val="0"/>
          <w:numId w:val="20"/>
        </w:numPr>
        <w:jc w:val="both"/>
        <w:rPr>
          <w:color w:val="auto"/>
        </w:rPr>
      </w:pPr>
      <w:r w:rsidRPr="002C3B61">
        <w:rPr>
          <w:color w:val="auto"/>
        </w:rPr>
        <w:t>Výkonnostní tř. B, C do výkonnostní tř. C</w:t>
      </w:r>
    </w:p>
    <w:p w:rsidR="00725BA6" w:rsidRPr="002C3B61" w:rsidRDefault="00725BA6" w:rsidP="00725BA6">
      <w:pPr>
        <w:pStyle w:val="N22"/>
        <w:numPr>
          <w:ilvl w:val="0"/>
          <w:numId w:val="0"/>
        </w:numPr>
        <w:ind w:left="1224"/>
        <w:jc w:val="both"/>
        <w:rPr>
          <w:color w:val="auto"/>
        </w:rPr>
      </w:pPr>
      <w:r w:rsidRPr="002C3B61">
        <w:rPr>
          <w:color w:val="auto"/>
        </w:rPr>
        <w:t>Tanečníkům, kteří se v daném soutěžním roce nezúčastní žádné soutěže, bude odňato jejich zařazení do výkonnostní třídy – soutěžní jednotka dané disciplíny – a v následujícím soutěžním roce začínají jako noví tanečníci v nástupních třídách. Výjimku mohou mít tanečníci, kteří do 15. 6. po ukončení dané sezóny požádají formou žádosti s uvedením vážného důvodu o udržení výkonnostní třídy (posun o jednu výkonnostní třídu níž, než daný tanečník v daném soutěžním roce měl) soutěžní úsek CDO, který rozhodne.</w:t>
      </w:r>
    </w:p>
    <w:p w:rsidR="00725BA6" w:rsidRPr="002C3B61" w:rsidRDefault="00725BA6" w:rsidP="00725BA6">
      <w:pPr>
        <w:pStyle w:val="N22"/>
        <w:numPr>
          <w:ilvl w:val="4"/>
          <w:numId w:val="1"/>
        </w:numPr>
        <w:jc w:val="both"/>
        <w:rPr>
          <w:color w:val="auto"/>
        </w:rPr>
      </w:pPr>
      <w:r w:rsidRPr="002C3B61">
        <w:rPr>
          <w:color w:val="auto"/>
        </w:rPr>
        <w:t xml:space="preserve">První tři soutěžní jednotky (sóla, dua) z výsledků MČR a první tři soutěžní jednotky (sóla, dua) z žebříčku tř. M dané soutěžní sezóny, které přecházejí v nové taneční sezóně do vyšší věkové kategorie, jsou přednostně zařazeni do tř. M vyšší věkové kategorie – s </w:t>
      </w:r>
      <w:r w:rsidRPr="002C3B61">
        <w:rPr>
          <w:color w:val="auto"/>
        </w:rPr>
        <w:lastRenderedPageBreak/>
        <w:t>principem odebrání těchto posledních míst tř. M po “překlopení” žebříčku na novou soutěžní sezónu.</w:t>
      </w:r>
    </w:p>
    <w:p w:rsidR="00725BA6" w:rsidRPr="002C3B61" w:rsidRDefault="00725BA6" w:rsidP="00725BA6">
      <w:pPr>
        <w:pStyle w:val="N22"/>
        <w:numPr>
          <w:ilvl w:val="4"/>
          <w:numId w:val="1"/>
        </w:numPr>
        <w:jc w:val="both"/>
        <w:rPr>
          <w:color w:val="auto"/>
        </w:rPr>
      </w:pPr>
      <w:r w:rsidRPr="002C3B61">
        <w:rPr>
          <w:color w:val="auto"/>
        </w:rPr>
        <w:t xml:space="preserve">Kritérium pro start soutěžní sezóny sóla, dua: </w:t>
      </w:r>
    </w:p>
    <w:p w:rsidR="00725BA6" w:rsidRPr="002C3B61" w:rsidRDefault="00725BA6" w:rsidP="00725BA6">
      <w:pPr>
        <w:pStyle w:val="N22"/>
        <w:numPr>
          <w:ilvl w:val="0"/>
          <w:numId w:val="0"/>
        </w:numPr>
        <w:ind w:left="2232"/>
        <w:jc w:val="both"/>
        <w:rPr>
          <w:color w:val="auto"/>
        </w:rPr>
      </w:pPr>
      <w:r w:rsidRPr="002C3B61">
        <w:rPr>
          <w:color w:val="auto"/>
        </w:rPr>
        <w:t>tř. M</w:t>
      </w:r>
      <w:r w:rsidRPr="002C3B61">
        <w:rPr>
          <w:color w:val="auto"/>
        </w:rPr>
        <w:tab/>
        <w:t>40 účastníků</w:t>
      </w:r>
    </w:p>
    <w:p w:rsidR="00725BA6" w:rsidRPr="002C3B61" w:rsidRDefault="00725BA6" w:rsidP="00725BA6">
      <w:pPr>
        <w:pStyle w:val="N22"/>
        <w:numPr>
          <w:ilvl w:val="0"/>
          <w:numId w:val="0"/>
        </w:numPr>
        <w:ind w:left="2232"/>
        <w:jc w:val="both"/>
        <w:rPr>
          <w:color w:val="auto"/>
        </w:rPr>
      </w:pPr>
      <w:r w:rsidRPr="002C3B61">
        <w:rPr>
          <w:color w:val="auto"/>
        </w:rPr>
        <w:t>tř. A</w:t>
      </w:r>
      <w:r w:rsidRPr="002C3B61">
        <w:rPr>
          <w:color w:val="auto"/>
        </w:rPr>
        <w:tab/>
        <w:t>60 účastníků</w:t>
      </w:r>
    </w:p>
    <w:p w:rsidR="00725BA6" w:rsidRPr="002C3B61" w:rsidRDefault="00725BA6" w:rsidP="00725BA6">
      <w:pPr>
        <w:pStyle w:val="N22"/>
        <w:numPr>
          <w:ilvl w:val="0"/>
          <w:numId w:val="0"/>
        </w:numPr>
        <w:ind w:left="2232"/>
        <w:jc w:val="both"/>
        <w:rPr>
          <w:color w:val="auto"/>
        </w:rPr>
      </w:pPr>
      <w:r w:rsidRPr="002C3B61">
        <w:rPr>
          <w:color w:val="auto"/>
        </w:rPr>
        <w:t>tř. B</w:t>
      </w:r>
      <w:r w:rsidRPr="002C3B61">
        <w:rPr>
          <w:color w:val="auto"/>
        </w:rPr>
        <w:tab/>
        <w:t>80 účastníků</w:t>
      </w:r>
    </w:p>
    <w:p w:rsidR="00725BA6" w:rsidRPr="002C3B61" w:rsidRDefault="00725BA6" w:rsidP="00725BA6">
      <w:pPr>
        <w:pStyle w:val="N22"/>
        <w:numPr>
          <w:ilvl w:val="0"/>
          <w:numId w:val="0"/>
        </w:numPr>
        <w:ind w:left="2232"/>
        <w:jc w:val="both"/>
        <w:rPr>
          <w:color w:val="auto"/>
        </w:rPr>
      </w:pPr>
      <w:r w:rsidRPr="002C3B61">
        <w:rPr>
          <w:color w:val="auto"/>
        </w:rPr>
        <w:t>tř. C</w:t>
      </w:r>
      <w:r w:rsidRPr="002C3B61">
        <w:rPr>
          <w:color w:val="auto"/>
        </w:rPr>
        <w:tab/>
        <w:t xml:space="preserve">bez omezení počtu účastníků </w:t>
      </w:r>
    </w:p>
    <w:p w:rsidR="00725BA6" w:rsidRPr="002C3B61" w:rsidRDefault="00725BA6" w:rsidP="00725BA6">
      <w:pPr>
        <w:pStyle w:val="N22"/>
        <w:numPr>
          <w:ilvl w:val="0"/>
          <w:numId w:val="0"/>
        </w:numPr>
        <w:ind w:left="2232"/>
        <w:jc w:val="both"/>
        <w:rPr>
          <w:color w:val="auto"/>
        </w:rPr>
      </w:pPr>
      <w:r w:rsidRPr="002C3B61">
        <w:rPr>
          <w:color w:val="auto"/>
        </w:rPr>
        <w:t>V případě, že po „překlopení“ žebříčku do následující sezony zůstane v dané věkové kategorii více soutěžních jednotek v dané výkonnostní třídě, může soutěžní úsek CDO kritérium pro start soutěžní sezony účelově zaměnit za vyšší i nižší počty (stejně tak i v případě větší naplněnosti nižších tříd).</w:t>
      </w:r>
    </w:p>
    <w:p w:rsidR="00725BA6" w:rsidRPr="002C3B61" w:rsidRDefault="00725BA6" w:rsidP="00725BA6">
      <w:pPr>
        <w:pStyle w:val="N22"/>
        <w:numPr>
          <w:ilvl w:val="4"/>
          <w:numId w:val="1"/>
        </w:numPr>
        <w:jc w:val="both"/>
        <w:rPr>
          <w:color w:val="auto"/>
        </w:rPr>
      </w:pPr>
      <w:r w:rsidRPr="002C3B61">
        <w:rPr>
          <w:color w:val="auto"/>
        </w:rPr>
        <w:t>Kritérium pro případ „nenaplnění” či „přeplnění” některých z výkonnostních tříd po „překlopení“ nového věkového zařazení: Tř. A má přednost před výkonnostní tř. M nižší věkové kategorie v jejím prvním nastavení. Ovšem musí být zachováno, že tř. M nižší věkové kategorie nesmí být zařazena do nižší než A výkonnostní třídy vyšší věkové kategorie. Toto kritérium platí i pro třídu A při přechodu do vyšší věkové kategorie. Toto pravidlo bude sledováno soutěžním úsekem CDO a bude po elektronickém překlopení překontrolováno, popř. poopraveno s ohledem na rozšíření udržení výkonnostní třídy vždy nejméně o jednu níže, než byla soutěžní jednotka zařazena v sezoně předcházející.</w:t>
      </w:r>
    </w:p>
    <w:p w:rsidR="00725BA6" w:rsidRPr="002C3B61" w:rsidRDefault="00725BA6" w:rsidP="00725BA6">
      <w:pPr>
        <w:pStyle w:val="N22"/>
        <w:numPr>
          <w:ilvl w:val="4"/>
          <w:numId w:val="1"/>
        </w:numPr>
        <w:jc w:val="both"/>
        <w:rPr>
          <w:color w:val="auto"/>
        </w:rPr>
      </w:pPr>
      <w:r w:rsidRPr="002C3B61">
        <w:rPr>
          <w:color w:val="auto"/>
        </w:rPr>
        <w:t xml:space="preserve">Výkonnostní třída malé skupiny je ponechána dle složení malé skupiny a rozhodnutí odpovědného zástupce kolektivu. Malé skupiny, které soutěžily v loňské sezoně, ať v M či A výkonnostní třídě, jsou sesypány do výkonnostní tř. M a taneční kolektivy tak získávají možnost v dané četnosti využít nominace pro tř. M. V případě, že nadpoloviční většina tanečníků malé skupiny přechází do vyšší věkové kategorie, je malá skupina přeřazena do vyšší věkové kategorie, pokud většina zůstává, tak i malá skupina zůstává ve stejné věkové kategorii. V případě sporných určení věkové kategorie bude vybrána soutěžním úsekem CDO starší z těchto věkových kategorií. Každý odpovědný zástupce kolektivu pak může požádat soutěžní úsek CDO (a bude mu vyhověno) o zpětné přesunutí malé skupiny z vyšší do původní věkové kategorie, a to nejpozději do </w:t>
      </w:r>
      <w:proofErr w:type="gramStart"/>
      <w:r w:rsidRPr="002C3B61">
        <w:rPr>
          <w:color w:val="auto"/>
        </w:rPr>
        <w:t>15.9. příslušného</w:t>
      </w:r>
      <w:proofErr w:type="gramEnd"/>
      <w:r w:rsidRPr="002C3B61">
        <w:rPr>
          <w:color w:val="auto"/>
        </w:rPr>
        <w:t xml:space="preserve"> roku. Každý odpovědný zástupce kolektivu si může do </w:t>
      </w:r>
      <w:proofErr w:type="gramStart"/>
      <w:r w:rsidRPr="002C3B61">
        <w:rPr>
          <w:color w:val="auto"/>
        </w:rPr>
        <w:t>15.9. příslušného</w:t>
      </w:r>
      <w:proofErr w:type="gramEnd"/>
      <w:r w:rsidRPr="002C3B61">
        <w:rPr>
          <w:color w:val="auto"/>
        </w:rPr>
        <w:t xml:space="preserve"> roku v databázi CDO sám zvolit jmenné složení dané malé skupiny, a to ve výkonnostní třídě M. Do nové sezony se nepřenáší tedy ani jmenné složení tanečníků, ani název dané malé skupiny! Po </w:t>
      </w:r>
      <w:proofErr w:type="gramStart"/>
      <w:r w:rsidRPr="002C3B61">
        <w:rPr>
          <w:color w:val="auto"/>
        </w:rPr>
        <w:t>15.9. příslušného</w:t>
      </w:r>
      <w:proofErr w:type="gramEnd"/>
      <w:r w:rsidRPr="002C3B61">
        <w:rPr>
          <w:color w:val="auto"/>
        </w:rPr>
        <w:t xml:space="preserve"> roku se systém uzamkne a vznikne žebříček malých skupin tř. M. Teprve po tomto datu se smí a budou vytvářet SJ malých skupin v nástupní tř. A.</w:t>
      </w:r>
    </w:p>
    <w:p w:rsidR="00725BA6" w:rsidRPr="002C3B61" w:rsidRDefault="00725BA6" w:rsidP="00725BA6">
      <w:pPr>
        <w:pStyle w:val="N22"/>
        <w:numPr>
          <w:ilvl w:val="2"/>
          <w:numId w:val="1"/>
        </w:numPr>
        <w:jc w:val="both"/>
        <w:rPr>
          <w:color w:val="auto"/>
        </w:rPr>
      </w:pPr>
      <w:r w:rsidRPr="002C3B61">
        <w:rPr>
          <w:color w:val="auto"/>
        </w:rPr>
        <w:t>Bodové hodnocení soutěžních jednotek je na začátku soutěžní sezóny vynulováno.</w:t>
      </w:r>
    </w:p>
    <w:p w:rsidR="00725BA6" w:rsidRPr="002C3B61" w:rsidRDefault="00725BA6" w:rsidP="00725BA6">
      <w:pPr>
        <w:pStyle w:val="N22"/>
        <w:jc w:val="both"/>
        <w:rPr>
          <w:color w:val="auto"/>
        </w:rPr>
      </w:pPr>
      <w:r w:rsidRPr="002C3B61">
        <w:rPr>
          <w:color w:val="auto"/>
        </w:rPr>
        <w:t xml:space="preserve">Změny ve složení v průběhu soutěžního roku: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w:t>
      </w:r>
      <w:r w:rsidRPr="002C3B61">
        <w:rPr>
          <w:color w:val="auto"/>
        </w:rPr>
        <w:lastRenderedPageBreak/>
        <w:t xml:space="preserve">složení malé skupiny, celkový počet tanečníků v SJ malé skupiny v průběhu soutěžního roku může být však maximálně 10 (v SJ malé skupiny mix maximálně 13). </w:t>
      </w:r>
    </w:p>
    <w:p w:rsidR="00725BA6" w:rsidRPr="002C3B61" w:rsidRDefault="00725BA6" w:rsidP="00725BA6">
      <w:pPr>
        <w:pStyle w:val="N22"/>
        <w:jc w:val="both"/>
        <w:rPr>
          <w:color w:val="auto"/>
        </w:rPr>
      </w:pPr>
      <w:r w:rsidRPr="002C3B61">
        <w:rPr>
          <w:color w:val="auto"/>
        </w:rPr>
        <w:t>Zvláštní ujednání - Pohárové soutěže: Není-</w:t>
      </w:r>
      <w:r>
        <w:rPr>
          <w:color w:val="auto"/>
        </w:rPr>
        <w:t xml:space="preserve">li v propozicích či </w:t>
      </w:r>
      <w:r w:rsidRPr="002C3B61">
        <w:rPr>
          <w:color w:val="auto"/>
        </w:rPr>
        <w:t xml:space="preserve">v těchto </w:t>
      </w:r>
      <w:proofErr w:type="spellStart"/>
      <w:r w:rsidRPr="002C3B61">
        <w:rPr>
          <w:color w:val="auto"/>
        </w:rPr>
        <w:t>SaTP</w:t>
      </w:r>
      <w:proofErr w:type="spellEnd"/>
      <w:r w:rsidRPr="002C3B61">
        <w:rPr>
          <w:color w:val="auto"/>
        </w:rPr>
        <w:t xml:space="preserve"> stanoveno jinak, řídí se Pohárové soutěže dle principů soutěže Zemské ligy. </w:t>
      </w:r>
    </w:p>
    <w:p w:rsidR="00725BA6" w:rsidRPr="002C3B61" w:rsidRDefault="00725BA6" w:rsidP="00725BA6">
      <w:pPr>
        <w:pStyle w:val="N22"/>
        <w:jc w:val="both"/>
        <w:rPr>
          <w:color w:val="auto"/>
        </w:rPr>
      </w:pPr>
      <w:r w:rsidRPr="002C3B61">
        <w:rPr>
          <w:color w:val="auto"/>
        </w:rPr>
        <w:t>MČR – mistrovská soutěž sólo, duo, malá skupina (kromě malé skupiny mix, kde se MČR nekoná), kvalifikační kola na MČR a pohárová soutěž „O pohár Prezidenta CDO“:</w:t>
      </w:r>
    </w:p>
    <w:p w:rsidR="00725BA6" w:rsidRPr="002C3B61" w:rsidRDefault="00725BA6" w:rsidP="00725BA6">
      <w:pPr>
        <w:pStyle w:val="N22"/>
        <w:numPr>
          <w:ilvl w:val="2"/>
          <w:numId w:val="1"/>
        </w:numPr>
        <w:jc w:val="both"/>
        <w:rPr>
          <w:color w:val="auto"/>
        </w:rPr>
      </w:pPr>
      <w:r w:rsidRPr="002C3B61">
        <w:rPr>
          <w:color w:val="auto"/>
        </w:rPr>
        <w:t>Nominační listiny na pohárovou soutěž „O pohár Prezidenta CDO“, kvalifikaci i mistrovskou soutěž zpracovává dle přijatých pravidel soutěžní úsek CDO. Podmínkou pro účast v soutěži MČR i v Kvalifikačním kole na MČR a pohárové soutěži „O pohár Prezidenta CDO“ je účast SJ na min. jedné žebříčkové (u malé skupiny mix pohárové) soutěži dané taneční sezony.</w:t>
      </w:r>
    </w:p>
    <w:p w:rsidR="00725BA6" w:rsidRPr="002C3B61" w:rsidRDefault="00725BA6" w:rsidP="00725BA6">
      <w:pPr>
        <w:pStyle w:val="N22"/>
        <w:numPr>
          <w:ilvl w:val="2"/>
          <w:numId w:val="1"/>
        </w:numPr>
        <w:jc w:val="both"/>
        <w:rPr>
          <w:color w:val="auto"/>
        </w:rPr>
      </w:pPr>
      <w:r w:rsidRPr="002C3B61">
        <w:rPr>
          <w:color w:val="auto"/>
        </w:rPr>
        <w:t xml:space="preserve">Průběh soutěže MČR – mistrovská soutěž sólo, duo, malá skupina </w:t>
      </w:r>
      <w:r w:rsidRPr="002C3B61">
        <w:rPr>
          <w:strike/>
          <w:color w:val="auto"/>
        </w:rPr>
        <w:t xml:space="preserve"> </w:t>
      </w:r>
    </w:p>
    <w:p w:rsidR="00725BA6" w:rsidRPr="002C3B61" w:rsidRDefault="00725BA6" w:rsidP="00725BA6">
      <w:pPr>
        <w:pStyle w:val="N22"/>
        <w:numPr>
          <w:ilvl w:val="4"/>
          <w:numId w:val="1"/>
        </w:numPr>
        <w:jc w:val="both"/>
        <w:rPr>
          <w:color w:val="auto"/>
        </w:rPr>
      </w:pPr>
      <w:r w:rsidRPr="002C3B61">
        <w:rPr>
          <w:color w:val="auto"/>
        </w:rPr>
        <w:t xml:space="preserve">Předkola, semifinále a vše, co není v tomto paragrafu stanoveno jinak, se řídí dle principů průběhu soutěže Extraligy (v kategorii </w:t>
      </w:r>
      <w:r>
        <w:rPr>
          <w:color w:val="auto"/>
        </w:rPr>
        <w:t xml:space="preserve">Mini </w:t>
      </w:r>
      <w:proofErr w:type="spellStart"/>
      <w:r>
        <w:rPr>
          <w:color w:val="FF0000"/>
        </w:rPr>
        <w:t>kids</w:t>
      </w:r>
      <w:proofErr w:type="spellEnd"/>
      <w:r w:rsidRPr="002C3B61">
        <w:rPr>
          <w:color w:val="auto"/>
        </w:rPr>
        <w:t xml:space="preserve"> však soutěží ženy a muži dohromady).</w:t>
      </w:r>
    </w:p>
    <w:p w:rsidR="00725BA6" w:rsidRPr="002C3B61" w:rsidRDefault="00725BA6" w:rsidP="00725BA6">
      <w:pPr>
        <w:pStyle w:val="N22"/>
        <w:numPr>
          <w:ilvl w:val="4"/>
          <w:numId w:val="1"/>
        </w:numPr>
        <w:jc w:val="both"/>
        <w:rPr>
          <w:color w:val="auto"/>
        </w:rPr>
      </w:pPr>
      <w:r w:rsidRPr="002C3B61">
        <w:rPr>
          <w:color w:val="auto"/>
        </w:rPr>
        <w:t xml:space="preserve">Finále MČR </w:t>
      </w:r>
    </w:p>
    <w:p w:rsidR="00725BA6" w:rsidRPr="002C3B61" w:rsidRDefault="00725BA6" w:rsidP="00725BA6">
      <w:pPr>
        <w:pStyle w:val="N22"/>
        <w:numPr>
          <w:ilvl w:val="0"/>
          <w:numId w:val="11"/>
        </w:numPr>
        <w:jc w:val="both"/>
        <w:rPr>
          <w:color w:val="auto"/>
        </w:rPr>
      </w:pPr>
      <w:r w:rsidRPr="002C3B61">
        <w:rPr>
          <w:color w:val="auto"/>
        </w:rPr>
        <w:t xml:space="preserve">Průběh soutěže - sólo, duo: soutěžní jednotky tančí první minutu sólově (hudební podklad pro všechny SJ daného finále musí být identický) a druhou soutěžní minutu společně. U společných předvedení sól a duet je povinnost rovnoměrného rozmístění jednotlivých sól a duet na parketu a rovněž povinnost poroty rozmístění okolo parketu (popř. alespoň postavení poroty pro lepší přehled,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725BA6" w:rsidRPr="002C3B61" w:rsidRDefault="00725BA6" w:rsidP="00725BA6">
      <w:pPr>
        <w:pStyle w:val="N22"/>
        <w:numPr>
          <w:ilvl w:val="0"/>
          <w:numId w:val="11"/>
        </w:numPr>
        <w:jc w:val="both"/>
        <w:rPr>
          <w:color w:val="auto"/>
        </w:rPr>
      </w:pPr>
      <w:r w:rsidRPr="002C3B61">
        <w:rPr>
          <w:color w:val="auto"/>
        </w:rPr>
        <w:t>Průběh soutěže - malé skupiny: každá malá skupina tančí ve finále samostatně (hudební podklad pro všechny SJ daného finále musí být identický) a má k dispozici celý taneční parket.</w:t>
      </w:r>
    </w:p>
    <w:p w:rsidR="00725BA6" w:rsidRPr="002C3B61" w:rsidRDefault="00725BA6" w:rsidP="00725BA6">
      <w:pPr>
        <w:pStyle w:val="N22"/>
        <w:numPr>
          <w:ilvl w:val="2"/>
          <w:numId w:val="1"/>
        </w:numPr>
        <w:jc w:val="both"/>
        <w:rPr>
          <w:color w:val="auto"/>
        </w:rPr>
      </w:pPr>
      <w:r w:rsidRPr="002C3B61">
        <w:rPr>
          <w:color w:val="auto"/>
        </w:rPr>
        <w:t xml:space="preserve">Kvalifikace na MČR – kvalifikační kolo na mistrovskou soutěž – sólo, duo, malá skupina </w:t>
      </w:r>
      <w:r w:rsidRPr="002C3B61">
        <w:rPr>
          <w:strike/>
          <w:color w:val="auto"/>
        </w:rPr>
        <w:t xml:space="preserve"> </w:t>
      </w:r>
    </w:p>
    <w:p w:rsidR="00725BA6" w:rsidRDefault="00725BA6" w:rsidP="00725BA6">
      <w:pPr>
        <w:pStyle w:val="N22"/>
        <w:numPr>
          <w:ilvl w:val="4"/>
          <w:numId w:val="1"/>
        </w:numPr>
        <w:jc w:val="both"/>
        <w:rPr>
          <w:color w:val="auto"/>
        </w:rPr>
      </w:pPr>
      <w:r w:rsidRPr="002C3B61">
        <w:rPr>
          <w:color w:val="auto"/>
        </w:rPr>
        <w:t>Kvalifikační kolo – sólo, duo</w:t>
      </w:r>
      <w:r>
        <w:rPr>
          <w:color w:val="auto"/>
        </w:rPr>
        <w:t xml:space="preserve"> </w:t>
      </w:r>
      <w:r w:rsidRPr="007519CA">
        <w:rPr>
          <w:color w:val="FF0000"/>
        </w:rPr>
        <w:t>(vyjma</w:t>
      </w:r>
      <w:r>
        <w:rPr>
          <w:color w:val="FF0000"/>
        </w:rPr>
        <w:t xml:space="preserve"> </w:t>
      </w:r>
      <w:proofErr w:type="spellStart"/>
      <w:r>
        <w:rPr>
          <w:color w:val="FF0000"/>
        </w:rPr>
        <w:t>Juniors</w:t>
      </w:r>
      <w:proofErr w:type="spellEnd"/>
      <w:r>
        <w:rPr>
          <w:color w:val="FF0000"/>
        </w:rPr>
        <w:t xml:space="preserve"> 1, </w:t>
      </w:r>
      <w:proofErr w:type="spellStart"/>
      <w:r>
        <w:rPr>
          <w:color w:val="FF0000"/>
        </w:rPr>
        <w:t>Juniors</w:t>
      </w:r>
      <w:proofErr w:type="spellEnd"/>
      <w:r>
        <w:rPr>
          <w:color w:val="FF0000"/>
        </w:rPr>
        <w:t xml:space="preserve"> 2)</w:t>
      </w:r>
      <w:r w:rsidRPr="002C3B61">
        <w:rPr>
          <w:color w:val="auto"/>
        </w:rPr>
        <w:t xml:space="preserve"> - pro účast na MČR dané věkové kategorie, se skládá z tanečníků tř. M od 31. místa a dále + tanečníků tř. A žebříčku CDO (u </w:t>
      </w:r>
      <w:r>
        <w:rPr>
          <w:color w:val="auto"/>
        </w:rPr>
        <w:t xml:space="preserve">Mini </w:t>
      </w:r>
      <w:proofErr w:type="spellStart"/>
      <w:r>
        <w:rPr>
          <w:color w:val="FF0000"/>
        </w:rPr>
        <w:t>kids</w:t>
      </w:r>
      <w:proofErr w:type="spellEnd"/>
      <w:r w:rsidRPr="002C3B61">
        <w:rPr>
          <w:color w:val="auto"/>
        </w:rPr>
        <w:t xml:space="preserve"> pouze z tanečníků tř. A od 16. místa a dále). Je-li v žebříčku u těchto hraničních míst shoda (např. 28. - 36. místo tř. M),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725BA6" w:rsidRPr="002C3B61" w:rsidRDefault="00725BA6" w:rsidP="00725BA6">
      <w:pPr>
        <w:pStyle w:val="N22"/>
        <w:numPr>
          <w:ilvl w:val="4"/>
          <w:numId w:val="1"/>
        </w:numPr>
        <w:jc w:val="both"/>
        <w:rPr>
          <w:color w:val="auto"/>
        </w:rPr>
      </w:pPr>
      <w:r w:rsidRPr="002C3B61">
        <w:rPr>
          <w:color w:val="auto"/>
        </w:rPr>
        <w:t>Kvalifikační kolo – sólo, duo</w:t>
      </w:r>
      <w:r>
        <w:rPr>
          <w:color w:val="auto"/>
        </w:rPr>
        <w:t xml:space="preserve"> </w:t>
      </w:r>
      <w:proofErr w:type="spellStart"/>
      <w:r>
        <w:rPr>
          <w:color w:val="FF0000"/>
        </w:rPr>
        <w:t>Juniors</w:t>
      </w:r>
      <w:proofErr w:type="spellEnd"/>
      <w:r>
        <w:rPr>
          <w:color w:val="FF0000"/>
        </w:rPr>
        <w:t xml:space="preserve"> 1, </w:t>
      </w:r>
      <w:proofErr w:type="spellStart"/>
      <w:r>
        <w:rPr>
          <w:color w:val="FF0000"/>
        </w:rPr>
        <w:t>Juniors</w:t>
      </w:r>
      <w:proofErr w:type="spellEnd"/>
      <w:r>
        <w:rPr>
          <w:color w:val="FF0000"/>
        </w:rPr>
        <w:t xml:space="preserve"> 2</w:t>
      </w:r>
      <w:r w:rsidRPr="002C3B61">
        <w:rPr>
          <w:color w:val="auto"/>
        </w:rPr>
        <w:t xml:space="preserve"> </w:t>
      </w:r>
      <w:r>
        <w:rPr>
          <w:color w:val="auto"/>
        </w:rPr>
        <w:t>–</w:t>
      </w:r>
      <w:r w:rsidRPr="002C3B61">
        <w:rPr>
          <w:color w:val="auto"/>
        </w:rPr>
        <w:t xml:space="preserve"> pro účast na MČR dané věkové kategorie, se skládá z tanečníků </w:t>
      </w:r>
      <w:r w:rsidRPr="00A5058F">
        <w:rPr>
          <w:color w:val="FF0000"/>
        </w:rPr>
        <w:t>sólo</w:t>
      </w:r>
      <w:r>
        <w:rPr>
          <w:color w:val="auto"/>
        </w:rPr>
        <w:t xml:space="preserve"> </w:t>
      </w:r>
      <w:r w:rsidRPr="002C3B61">
        <w:rPr>
          <w:color w:val="auto"/>
        </w:rPr>
        <w:t xml:space="preserve">tř. M od </w:t>
      </w:r>
      <w:r w:rsidRPr="00A5058F">
        <w:rPr>
          <w:color w:val="FF0000"/>
        </w:rPr>
        <w:t>21</w:t>
      </w:r>
      <w:r w:rsidRPr="002C3B61">
        <w:rPr>
          <w:color w:val="auto"/>
        </w:rPr>
        <w:t>. místa a dále</w:t>
      </w:r>
      <w:r>
        <w:rPr>
          <w:color w:val="auto"/>
        </w:rPr>
        <w:t xml:space="preserve">, </w:t>
      </w:r>
      <w:r>
        <w:rPr>
          <w:color w:val="FF0000"/>
        </w:rPr>
        <w:t xml:space="preserve">duo tř. M od 17. </w:t>
      </w:r>
      <w:r w:rsidRPr="00A5058F">
        <w:rPr>
          <w:color w:val="FF0000"/>
        </w:rPr>
        <w:t>místa a dále</w:t>
      </w:r>
      <w:r>
        <w:rPr>
          <w:color w:val="auto"/>
        </w:rPr>
        <w:t xml:space="preserve"> </w:t>
      </w:r>
      <w:r w:rsidRPr="002C3B61">
        <w:rPr>
          <w:color w:val="auto"/>
        </w:rPr>
        <w:t xml:space="preserve">+ tanečníků tř. A žebříčku CDO </w:t>
      </w:r>
      <w:r w:rsidRPr="00A5058F">
        <w:rPr>
          <w:color w:val="FF0000"/>
        </w:rPr>
        <w:t>(ž</w:t>
      </w:r>
      <w:r>
        <w:rPr>
          <w:color w:val="FF0000"/>
        </w:rPr>
        <w:t xml:space="preserve">ebříček CDO kategorie </w:t>
      </w:r>
      <w:proofErr w:type="spellStart"/>
      <w:r>
        <w:rPr>
          <w:color w:val="FF0000"/>
        </w:rPr>
        <w:t>Juniors</w:t>
      </w:r>
      <w:proofErr w:type="spellEnd"/>
      <w:r>
        <w:rPr>
          <w:color w:val="FF0000"/>
        </w:rPr>
        <w:t xml:space="preserve"> je pouze pro účely MČR a jeho kvalifikačního kola soutěžním úsekem rozdělen na SJ splňující věkovou kategorii </w:t>
      </w:r>
      <w:proofErr w:type="spellStart"/>
      <w:r>
        <w:rPr>
          <w:color w:val="FF0000"/>
        </w:rPr>
        <w:t>Juniors</w:t>
      </w:r>
      <w:proofErr w:type="spellEnd"/>
      <w:r>
        <w:rPr>
          <w:color w:val="FF0000"/>
        </w:rPr>
        <w:t xml:space="preserve"> 1 a </w:t>
      </w:r>
      <w:proofErr w:type="spellStart"/>
      <w:r>
        <w:rPr>
          <w:color w:val="FF0000"/>
        </w:rPr>
        <w:t>Juniors</w:t>
      </w:r>
      <w:proofErr w:type="spellEnd"/>
      <w:r>
        <w:rPr>
          <w:color w:val="FF0000"/>
        </w:rPr>
        <w:t xml:space="preserve"> 2</w:t>
      </w:r>
      <w:r w:rsidRPr="00A5058F">
        <w:rPr>
          <w:color w:val="FF0000"/>
        </w:rPr>
        <w:t>)</w:t>
      </w:r>
      <w:r w:rsidRPr="002C3B61">
        <w:rPr>
          <w:color w:val="auto"/>
        </w:rPr>
        <w:t>. Je-li v žebříčku</w:t>
      </w:r>
      <w:r>
        <w:rPr>
          <w:color w:val="auto"/>
        </w:rPr>
        <w:t xml:space="preserve"> u těchto hraničních míst shoda</w:t>
      </w:r>
      <w:r w:rsidRPr="002C3B61">
        <w:rPr>
          <w:color w:val="auto"/>
        </w:rPr>
        <w:t xml:space="preserve">, všechny tyto SJ musí do kvalifikačního kola. Toto kvalifikační kolo určí </w:t>
      </w:r>
      <w:r>
        <w:rPr>
          <w:color w:val="FF0000"/>
        </w:rPr>
        <w:t>u sólo 10, u duo 8</w:t>
      </w:r>
      <w:r w:rsidRPr="002C3B61">
        <w:rPr>
          <w:color w:val="auto"/>
        </w:rPr>
        <w:t xml:space="preserve"> a více soutěžních jednotek dané věkové kategorie a disciplíny, do max. počtu </w:t>
      </w:r>
      <w:r>
        <w:rPr>
          <w:color w:val="FF0000"/>
        </w:rPr>
        <w:t>u sólo 30, u duo 24</w:t>
      </w:r>
      <w:r w:rsidRPr="002C3B61">
        <w:rPr>
          <w:color w:val="auto"/>
        </w:rPr>
        <w:t xml:space="preserve"> </w:t>
      </w:r>
      <w:r w:rsidRPr="002C3B61">
        <w:rPr>
          <w:color w:val="auto"/>
        </w:rPr>
        <w:lastRenderedPageBreak/>
        <w:t>soutěžních jednotek MČR (při shodě na postupovém místě v kvalifikačním kole je však možno připustit všechny jednotky na shodných místech).</w:t>
      </w:r>
    </w:p>
    <w:p w:rsidR="00725BA6" w:rsidRPr="002C3B61" w:rsidRDefault="00725BA6" w:rsidP="00725BA6">
      <w:pPr>
        <w:pStyle w:val="N22"/>
        <w:numPr>
          <w:ilvl w:val="4"/>
          <w:numId w:val="1"/>
        </w:numPr>
        <w:jc w:val="both"/>
        <w:rPr>
          <w:color w:val="auto"/>
        </w:rPr>
      </w:pPr>
      <w:r w:rsidRPr="002C3B61">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725BA6" w:rsidRPr="002C3B61" w:rsidRDefault="00725BA6" w:rsidP="00725BA6">
      <w:pPr>
        <w:pStyle w:val="N22"/>
        <w:keepNext w:val="0"/>
        <w:widowControl w:val="0"/>
        <w:numPr>
          <w:ilvl w:val="4"/>
          <w:numId w:val="1"/>
        </w:numPr>
        <w:jc w:val="both"/>
        <w:rPr>
          <w:color w:val="auto"/>
        </w:rPr>
      </w:pPr>
      <w:r w:rsidRPr="002C3B61">
        <w:rPr>
          <w:color w:val="auto"/>
        </w:rPr>
        <w:t xml:space="preserve">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w:t>
      </w:r>
      <w:r>
        <w:rPr>
          <w:color w:val="auto"/>
        </w:rPr>
        <w:t>–</w:t>
      </w:r>
      <w:r w:rsidRPr="002C3B61">
        <w:rPr>
          <w:color w:val="auto"/>
        </w:rPr>
        <w:t xml:space="preserve"> 48</w:t>
      </w:r>
      <w:r>
        <w:rPr>
          <w:color w:val="FF0000"/>
        </w:rPr>
        <w:t xml:space="preserve"> (u </w:t>
      </w:r>
      <w:proofErr w:type="spellStart"/>
      <w:r>
        <w:rPr>
          <w:color w:val="FF0000"/>
        </w:rPr>
        <w:t>Juniors</w:t>
      </w:r>
      <w:proofErr w:type="spellEnd"/>
      <w:r>
        <w:rPr>
          <w:color w:val="FF0000"/>
        </w:rPr>
        <w:t xml:space="preserve"> 1 a </w:t>
      </w:r>
      <w:proofErr w:type="spellStart"/>
      <w:r>
        <w:rPr>
          <w:color w:val="FF0000"/>
        </w:rPr>
        <w:t>Juniors</w:t>
      </w:r>
      <w:proofErr w:type="spellEnd"/>
      <w:r>
        <w:rPr>
          <w:color w:val="FF0000"/>
        </w:rPr>
        <w:t xml:space="preserve"> 2 sólo – 30, duo – 24)</w:t>
      </w:r>
      <w:r w:rsidRPr="002C3B61">
        <w:rPr>
          <w:color w:val="auto"/>
        </w:rPr>
        <w:t>,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p>
    <w:p w:rsidR="00725BA6" w:rsidRPr="002C3B61" w:rsidRDefault="00725BA6" w:rsidP="00725BA6">
      <w:pPr>
        <w:pStyle w:val="N22"/>
        <w:keepNext w:val="0"/>
        <w:widowControl w:val="0"/>
        <w:numPr>
          <w:ilvl w:val="4"/>
          <w:numId w:val="1"/>
        </w:numPr>
        <w:jc w:val="both"/>
        <w:rPr>
          <w:color w:val="auto"/>
        </w:rPr>
      </w:pPr>
      <w:r w:rsidRPr="002C3B61">
        <w:rPr>
          <w:color w:val="auto"/>
        </w:rPr>
        <w:t xml:space="preserve">Kvalifikace probíhá </w:t>
      </w:r>
      <w:proofErr w:type="spellStart"/>
      <w:r w:rsidRPr="002C3B61">
        <w:rPr>
          <w:color w:val="auto"/>
        </w:rPr>
        <w:t>jednokolově</w:t>
      </w:r>
      <w:proofErr w:type="spellEnd"/>
      <w:r w:rsidRPr="002C3B61">
        <w:rPr>
          <w:color w:val="auto"/>
        </w:rPr>
        <w:t xml:space="preserve"> a řídí se dle principů průběhu soutěže Zemské ligy.</w:t>
      </w:r>
    </w:p>
    <w:p w:rsidR="00725BA6" w:rsidRPr="002C3B61" w:rsidRDefault="00725BA6" w:rsidP="00725BA6">
      <w:pPr>
        <w:pStyle w:val="N22"/>
        <w:keepNext w:val="0"/>
        <w:widowControl w:val="0"/>
        <w:numPr>
          <w:ilvl w:val="4"/>
          <w:numId w:val="1"/>
        </w:numPr>
        <w:jc w:val="both"/>
        <w:rPr>
          <w:color w:val="auto"/>
        </w:rPr>
      </w:pPr>
      <w:r w:rsidRPr="002C3B61">
        <w:rPr>
          <w:color w:val="auto"/>
        </w:rPr>
        <w:t>Pohárová soutěž „O pohár Prezidenta CDO“ probíhá při MČR a navazuje na kvalifikaci na MČR. Všechny SJ, které nepostoupí z kvalifikace na MČR, účastní se této pohárové soutěže (stejně tak malá skupina mix, ve které MČR neprobíhá). Tato soutěž se řídí dle principů průběhu soutěže Zemské ligy</w:t>
      </w:r>
      <w:r>
        <w:rPr>
          <w:color w:val="auto"/>
        </w:rPr>
        <w:t xml:space="preserve">, </w:t>
      </w:r>
      <w:r>
        <w:rPr>
          <w:color w:val="FF0000"/>
        </w:rPr>
        <w:t xml:space="preserve">přičemž </w:t>
      </w:r>
      <w:proofErr w:type="spellStart"/>
      <w:r>
        <w:rPr>
          <w:color w:val="FF0000"/>
        </w:rPr>
        <w:t>Juniors</w:t>
      </w:r>
      <w:proofErr w:type="spellEnd"/>
      <w:r>
        <w:rPr>
          <w:color w:val="FF0000"/>
        </w:rPr>
        <w:t xml:space="preserve"> 1 a </w:t>
      </w:r>
      <w:proofErr w:type="spellStart"/>
      <w:r>
        <w:rPr>
          <w:color w:val="FF0000"/>
        </w:rPr>
        <w:t>Juniors</w:t>
      </w:r>
      <w:proofErr w:type="spellEnd"/>
      <w:r>
        <w:rPr>
          <w:color w:val="FF0000"/>
        </w:rPr>
        <w:t xml:space="preserve"> 2 soutěží dohromady v kategorii </w:t>
      </w:r>
      <w:proofErr w:type="spellStart"/>
      <w:r>
        <w:rPr>
          <w:color w:val="FF0000"/>
        </w:rPr>
        <w:t>Juniors</w:t>
      </w:r>
      <w:proofErr w:type="spellEnd"/>
      <w:r w:rsidRPr="002C3B61">
        <w:rPr>
          <w:color w:val="auto"/>
        </w:rPr>
        <w:t>.</w:t>
      </w:r>
    </w:p>
    <w:p w:rsidR="00725BA6" w:rsidRPr="002C3B61" w:rsidRDefault="00725BA6" w:rsidP="00725BA6">
      <w:pPr>
        <w:pStyle w:val="N22"/>
        <w:keepNext w:val="0"/>
        <w:widowControl w:val="0"/>
        <w:jc w:val="both"/>
        <w:rPr>
          <w:color w:val="auto"/>
        </w:rPr>
      </w:pPr>
      <w:r w:rsidRPr="002C3B61">
        <w:rPr>
          <w:color w:val="auto"/>
        </w:rPr>
        <w:t xml:space="preserve">Ocenění soutěžících: Předávání cen je vždy veřejné a musí být vyhlášeno moderátorem. </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Žebříčková a Pohárová soutěž (mimo „O pohár Prezidenta CDO“ – viz níže a Basic </w:t>
      </w:r>
      <w:proofErr w:type="spellStart"/>
      <w:r w:rsidRPr="002C3B61">
        <w:rPr>
          <w:color w:val="auto"/>
        </w:rPr>
        <w:t>School</w:t>
      </w:r>
      <w:proofErr w:type="spellEnd"/>
      <w:r w:rsidRPr="002C3B61">
        <w:rPr>
          <w:color w:val="auto"/>
        </w:rPr>
        <w:t xml:space="preserve"> - viz §</w:t>
      </w:r>
      <w:r>
        <w:rPr>
          <w:color w:val="FF0000"/>
        </w:rPr>
        <w:t>8.</w:t>
      </w:r>
      <w:r w:rsidRPr="002C3B61">
        <w:rPr>
          <w:color w:val="auto"/>
        </w:rPr>
        <w:t xml:space="preserve">): Organizátor je povinen zajistit ocenění všech finalistů diplomem (malá skupina pouze jeden), 1. - 3. místo medailemi pro každého člena soutěžní jednotky (malá skupina včetně jednoho choreografa) a věcnou cenou. </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Žebříček celkově: Pořadatel je povinen zajistit pro všechny věkové kategorie a disciplíny upomínkové předměty pro celkové 1. – 3. místo v žebříčku sezóny nejvyšší výkonnostní třídy (v disciplíně </w:t>
      </w:r>
      <w:r>
        <w:rPr>
          <w:color w:val="auto"/>
        </w:rPr>
        <w:t xml:space="preserve">Mini </w:t>
      </w:r>
      <w:proofErr w:type="spellStart"/>
      <w:r>
        <w:rPr>
          <w:color w:val="FF0000"/>
        </w:rPr>
        <w:t>kids</w:t>
      </w:r>
      <w:proofErr w:type="spellEnd"/>
      <w:r w:rsidRPr="002C3B61">
        <w:rPr>
          <w:color w:val="auto"/>
        </w:rPr>
        <w:t xml:space="preserve"> pouze pro vítěze zemských lig).</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MČR: 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Pohárová soutěž „O pohár Prezidenta CDO“: Organizátor je povinen zajistit ocenění všech finalistů diplomem (malá skupina pouze jeden), 1. - 3. místo medailemi pro každého člena soutěžní jednotky (malá skupina včetně jednoho choreografa) a věcnou cenou. </w:t>
      </w:r>
    </w:p>
    <w:p w:rsidR="00725BA6" w:rsidRPr="002C3B61" w:rsidRDefault="00725BA6" w:rsidP="00725BA6">
      <w:pPr>
        <w:pStyle w:val="N22"/>
        <w:keepNext w:val="0"/>
        <w:widowControl w:val="0"/>
        <w:jc w:val="both"/>
        <w:rPr>
          <w:color w:val="auto"/>
        </w:rPr>
      </w:pPr>
      <w:r w:rsidRPr="002C3B61">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725BA6" w:rsidRPr="002C3B61" w:rsidRDefault="00725BA6" w:rsidP="00725BA6">
      <w:pPr>
        <w:pStyle w:val="N22"/>
        <w:keepNext w:val="0"/>
        <w:widowControl w:val="0"/>
        <w:jc w:val="both"/>
        <w:rPr>
          <w:color w:val="auto"/>
        </w:rPr>
      </w:pPr>
      <w:r w:rsidRPr="002C3B61">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725BA6" w:rsidRPr="002C3B61" w:rsidRDefault="00725BA6" w:rsidP="00725BA6">
      <w:pPr>
        <w:pStyle w:val="N22"/>
        <w:rPr>
          <w:color w:val="auto"/>
        </w:rPr>
      </w:pPr>
      <w:r w:rsidRPr="002C3B61">
        <w:rPr>
          <w:color w:val="auto"/>
        </w:rPr>
        <w:lastRenderedPageBreak/>
        <w:t>Získané tituly:</w:t>
      </w:r>
    </w:p>
    <w:p w:rsidR="00725BA6" w:rsidRPr="002C3B61" w:rsidRDefault="00725BA6" w:rsidP="00725BA6">
      <w:pPr>
        <w:pStyle w:val="N22"/>
        <w:keepNext w:val="0"/>
        <w:widowControl w:val="0"/>
        <w:numPr>
          <w:ilvl w:val="2"/>
          <w:numId w:val="1"/>
        </w:numPr>
        <w:jc w:val="both"/>
        <w:rPr>
          <w:color w:val="auto"/>
        </w:rPr>
      </w:pPr>
      <w:r w:rsidRPr="002C3B61">
        <w:rPr>
          <w:color w:val="auto"/>
        </w:rPr>
        <w:t>Mistrem České republiky se stává vítěz daného mistrovství České republiky CDO.</w:t>
      </w:r>
    </w:p>
    <w:p w:rsidR="00725BA6" w:rsidRPr="002C3B61" w:rsidRDefault="00725BA6" w:rsidP="00725BA6">
      <w:pPr>
        <w:pStyle w:val="N22"/>
        <w:keepNext w:val="0"/>
        <w:widowControl w:val="0"/>
        <w:numPr>
          <w:ilvl w:val="2"/>
          <w:numId w:val="1"/>
        </w:numPr>
        <w:jc w:val="both"/>
        <w:rPr>
          <w:color w:val="auto"/>
        </w:rPr>
      </w:pPr>
      <w:r w:rsidRPr="002C3B61">
        <w:rPr>
          <w:color w:val="auto"/>
        </w:rPr>
        <w:t>Platnost titulu Mistra České republiky platí do data, kdy bude stanoven nový Mistr České republiky CDO v dané disciplíně a věkové kategorii.</w:t>
      </w:r>
    </w:p>
    <w:p w:rsidR="00725BA6" w:rsidRPr="002C3B61" w:rsidRDefault="00725BA6" w:rsidP="00725BA6">
      <w:pPr>
        <w:pStyle w:val="N22"/>
        <w:keepNext w:val="0"/>
        <w:widowControl w:val="0"/>
        <w:numPr>
          <w:ilvl w:val="2"/>
          <w:numId w:val="1"/>
        </w:numPr>
        <w:jc w:val="both"/>
        <w:rPr>
          <w:color w:val="auto"/>
        </w:rPr>
      </w:pPr>
      <w:r w:rsidRPr="002C3B61">
        <w:rPr>
          <w:color w:val="auto"/>
        </w:rPr>
        <w:t xml:space="preserve">Vítězem Czech Dance </w:t>
      </w:r>
      <w:proofErr w:type="spellStart"/>
      <w:r w:rsidRPr="002C3B61">
        <w:rPr>
          <w:color w:val="auto"/>
        </w:rPr>
        <w:t>Masters</w:t>
      </w:r>
      <w:proofErr w:type="spellEnd"/>
      <w:r w:rsidRPr="002C3B61">
        <w:rPr>
          <w:color w:val="auto"/>
        </w:rPr>
        <w:t xml:space="preserve"> své kategorie se stává celkový vítěz, tedy SJ, která získala celkově nejvíce bodů, žebříčku třídy M (u </w:t>
      </w:r>
      <w:r>
        <w:rPr>
          <w:color w:val="auto"/>
        </w:rPr>
        <w:t xml:space="preserve">Mini </w:t>
      </w:r>
      <w:proofErr w:type="spellStart"/>
      <w:r>
        <w:rPr>
          <w:color w:val="FF0000"/>
        </w:rPr>
        <w:t>kids</w:t>
      </w:r>
      <w:proofErr w:type="spellEnd"/>
      <w:r w:rsidRPr="002C3B61">
        <w:rPr>
          <w:color w:val="auto"/>
        </w:rPr>
        <w:t xml:space="preserve"> žebříčku třídy A).</w:t>
      </w:r>
    </w:p>
    <w:p w:rsidR="00725BA6" w:rsidRPr="002C3B61" w:rsidRDefault="00725BA6" w:rsidP="00725BA6">
      <w:pPr>
        <w:pStyle w:val="N22"/>
        <w:keepNext w:val="0"/>
        <w:widowControl w:val="0"/>
        <w:numPr>
          <w:ilvl w:val="2"/>
          <w:numId w:val="1"/>
        </w:numPr>
        <w:jc w:val="both"/>
        <w:rPr>
          <w:color w:val="auto"/>
        </w:rPr>
      </w:pPr>
      <w:r w:rsidRPr="002C3B61">
        <w:rPr>
          <w:color w:val="auto"/>
        </w:rPr>
        <w:t>Vítězem „Poháru Prezidenta CDO“ se stává vítěz dané pohárové soutěže.</w:t>
      </w:r>
    </w:p>
    <w:p w:rsidR="00725BA6" w:rsidRDefault="00725BA6" w:rsidP="00725BA6">
      <w:pPr>
        <w:pStyle w:val="N22"/>
        <w:numPr>
          <w:ilvl w:val="0"/>
          <w:numId w:val="0"/>
        </w:numPr>
        <w:ind w:left="567" w:hanging="567"/>
        <w:jc w:val="both"/>
        <w:rPr>
          <w:color w:val="auto"/>
        </w:rPr>
      </w:pPr>
    </w:p>
    <w:p w:rsidR="00725BA6" w:rsidRPr="00796E55" w:rsidRDefault="00725BA6" w:rsidP="00725BA6">
      <w:pPr>
        <w:pStyle w:val="Nadpis1"/>
        <w:pageBreakBefore/>
        <w:ind w:left="357" w:hanging="357"/>
        <w:rPr>
          <w:color w:val="auto"/>
        </w:rPr>
      </w:pPr>
      <w:r w:rsidRPr="00796E55">
        <w:rPr>
          <w:color w:val="auto"/>
        </w:rPr>
        <w:lastRenderedPageBreak/>
        <w:t>Definice věkových kategorií pro soutěžní disciplíny uvedené v §</w:t>
      </w:r>
      <w:r>
        <w:rPr>
          <w:color w:val="FF0000"/>
        </w:rPr>
        <w:t>8.</w:t>
      </w:r>
    </w:p>
    <w:p w:rsidR="00725BA6" w:rsidRPr="00796E55" w:rsidRDefault="00725BA6" w:rsidP="00725BA6">
      <w:pPr>
        <w:pStyle w:val="N22"/>
        <w:jc w:val="both"/>
        <w:rPr>
          <w:color w:val="auto"/>
        </w:rPr>
      </w:pPr>
      <w:bookmarkStart w:id="22" w:name="_Toc337488756"/>
      <w:r w:rsidRPr="00796E55">
        <w:rPr>
          <w:color w:val="auto"/>
        </w:rPr>
        <w:t>MINI</w:t>
      </w:r>
      <w:r>
        <w:rPr>
          <w:color w:val="auto"/>
        </w:rPr>
        <w:t xml:space="preserve"> </w:t>
      </w:r>
      <w:r>
        <w:rPr>
          <w:color w:val="FF0000"/>
        </w:rPr>
        <w:t>KIDS (mini věková kategorie – MINI)</w:t>
      </w:r>
      <w:r w:rsidRPr="00796E55">
        <w:rPr>
          <w:color w:val="auto"/>
        </w:rPr>
        <w:t xml:space="preserve">: soutěžící, kteří v druhém kalendářním roce soutěžního roku dovrší maximálně 8 let věku. </w:t>
      </w:r>
    </w:p>
    <w:bookmarkEnd w:id="22"/>
    <w:p w:rsidR="00725BA6" w:rsidRPr="00796E55" w:rsidRDefault="00725BA6" w:rsidP="00725BA6">
      <w:pPr>
        <w:pStyle w:val="N22"/>
        <w:jc w:val="both"/>
        <w:rPr>
          <w:color w:val="auto"/>
        </w:rPr>
      </w:pPr>
      <w:r w:rsidRPr="00796E55">
        <w:rPr>
          <w:color w:val="auto"/>
        </w:rPr>
        <w:t xml:space="preserve">CHILDREN (dětská věková kategorie - DVK): soutěžící, kteří v druhém kalendářním roce soutěžního roku dovrší maximálně </w:t>
      </w:r>
      <w:r>
        <w:rPr>
          <w:color w:val="FF0000"/>
        </w:rPr>
        <w:t>12</w:t>
      </w:r>
      <w:r w:rsidRPr="00796E55">
        <w:rPr>
          <w:color w:val="auto"/>
        </w:rPr>
        <w:t xml:space="preserve"> let věku.</w:t>
      </w:r>
    </w:p>
    <w:p w:rsidR="00725BA6" w:rsidRDefault="00725BA6" w:rsidP="00725BA6">
      <w:pPr>
        <w:pStyle w:val="N22"/>
        <w:jc w:val="both"/>
        <w:rPr>
          <w:color w:val="auto"/>
        </w:rPr>
      </w:pPr>
      <w:r w:rsidRPr="00796E55">
        <w:rPr>
          <w:color w:val="auto"/>
        </w:rPr>
        <w:t xml:space="preserve">JUNIORS (juniorská věková kategorie - JVK): soutěžící, kteří v druhém kalendářním roce soutěžního roku dovrší minimálně </w:t>
      </w:r>
      <w:r>
        <w:rPr>
          <w:color w:val="FF0000"/>
        </w:rPr>
        <w:t>13</w:t>
      </w:r>
      <w:r w:rsidRPr="00796E55">
        <w:rPr>
          <w:color w:val="auto"/>
        </w:rPr>
        <w:t xml:space="preserve"> let a maximálně </w:t>
      </w:r>
      <w:r>
        <w:rPr>
          <w:color w:val="FF0000"/>
        </w:rPr>
        <w:t>16</w:t>
      </w:r>
      <w:r w:rsidRPr="00796E55">
        <w:rPr>
          <w:color w:val="auto"/>
        </w:rPr>
        <w:t xml:space="preserve"> let věku.</w:t>
      </w:r>
    </w:p>
    <w:p w:rsidR="00725BA6" w:rsidRPr="00AC5173" w:rsidRDefault="00725BA6" w:rsidP="00725BA6">
      <w:pPr>
        <w:pStyle w:val="N22"/>
        <w:jc w:val="both"/>
        <w:rPr>
          <w:color w:val="FF0000"/>
        </w:rPr>
      </w:pPr>
      <w:r w:rsidRPr="00AC5173">
        <w:rPr>
          <w:color w:val="FF0000"/>
        </w:rPr>
        <w:t xml:space="preserve">JUNIORS </w:t>
      </w:r>
      <w:r>
        <w:rPr>
          <w:color w:val="FF0000"/>
        </w:rPr>
        <w:t xml:space="preserve">1 </w:t>
      </w:r>
      <w:r w:rsidRPr="00AC5173">
        <w:rPr>
          <w:color w:val="FF0000"/>
        </w:rPr>
        <w:t xml:space="preserve">(juniorská věková kategorie </w:t>
      </w:r>
      <w:r>
        <w:rPr>
          <w:color w:val="FF0000"/>
        </w:rPr>
        <w:t>1 –</w:t>
      </w:r>
      <w:r w:rsidRPr="00AC5173">
        <w:rPr>
          <w:color w:val="FF0000"/>
        </w:rPr>
        <w:t xml:space="preserve"> JVK</w:t>
      </w:r>
      <w:r>
        <w:rPr>
          <w:color w:val="FF0000"/>
        </w:rPr>
        <w:t xml:space="preserve"> 1</w:t>
      </w:r>
      <w:r w:rsidRPr="00AC5173">
        <w:rPr>
          <w:color w:val="FF0000"/>
        </w:rPr>
        <w:t>): soutěžící, kteří v druhém kalendářním roce soutěžního roku dovrší minimálně 13 let a maximálně 1</w:t>
      </w:r>
      <w:r>
        <w:rPr>
          <w:color w:val="FF0000"/>
        </w:rPr>
        <w:t>4</w:t>
      </w:r>
      <w:r w:rsidRPr="00AC5173">
        <w:rPr>
          <w:color w:val="FF0000"/>
        </w:rPr>
        <w:t xml:space="preserve"> let věku.</w:t>
      </w:r>
    </w:p>
    <w:p w:rsidR="00725BA6" w:rsidRPr="00AC5173" w:rsidRDefault="00725BA6" w:rsidP="00725BA6">
      <w:pPr>
        <w:pStyle w:val="N22"/>
        <w:jc w:val="both"/>
        <w:rPr>
          <w:color w:val="FF0000"/>
        </w:rPr>
      </w:pPr>
      <w:r w:rsidRPr="00AC5173">
        <w:rPr>
          <w:color w:val="FF0000"/>
        </w:rPr>
        <w:t xml:space="preserve">JUNIORS </w:t>
      </w:r>
      <w:r>
        <w:rPr>
          <w:color w:val="FF0000"/>
        </w:rPr>
        <w:t xml:space="preserve">2 </w:t>
      </w:r>
      <w:r w:rsidRPr="00AC5173">
        <w:rPr>
          <w:color w:val="FF0000"/>
        </w:rPr>
        <w:t xml:space="preserve">(juniorská věková kategorie </w:t>
      </w:r>
      <w:r>
        <w:rPr>
          <w:color w:val="FF0000"/>
        </w:rPr>
        <w:t>2 –</w:t>
      </w:r>
      <w:r w:rsidRPr="00AC5173">
        <w:rPr>
          <w:color w:val="FF0000"/>
        </w:rPr>
        <w:t xml:space="preserve"> JVK</w:t>
      </w:r>
      <w:r>
        <w:rPr>
          <w:color w:val="FF0000"/>
        </w:rPr>
        <w:t xml:space="preserve"> 2</w:t>
      </w:r>
      <w:r w:rsidRPr="00AC5173">
        <w:rPr>
          <w:color w:val="FF0000"/>
        </w:rPr>
        <w:t>): soutěžící, kteří v druhém kalendářním roce soutěžního roku dovrší minimálně 1</w:t>
      </w:r>
      <w:r>
        <w:rPr>
          <w:color w:val="FF0000"/>
        </w:rPr>
        <w:t>5</w:t>
      </w:r>
      <w:r w:rsidRPr="00AC5173">
        <w:rPr>
          <w:color w:val="FF0000"/>
        </w:rPr>
        <w:t xml:space="preserve"> let a maximálně 16 let věku.</w:t>
      </w:r>
    </w:p>
    <w:p w:rsidR="00725BA6" w:rsidRPr="00796E55" w:rsidRDefault="00725BA6" w:rsidP="00725BA6">
      <w:pPr>
        <w:pStyle w:val="N22"/>
        <w:jc w:val="both"/>
        <w:rPr>
          <w:color w:val="auto"/>
        </w:rPr>
      </w:pPr>
      <w:r w:rsidRPr="00796E55">
        <w:rPr>
          <w:color w:val="auto"/>
        </w:rPr>
        <w:t xml:space="preserve">ADULTS (hlavní věková kategorie - HVK): soutěžící, kteří v druhém kalendářním roce soutěžního roku dovrší minimálně </w:t>
      </w:r>
      <w:r>
        <w:rPr>
          <w:color w:val="FF0000"/>
        </w:rPr>
        <w:t>17</w:t>
      </w:r>
      <w:r w:rsidRPr="00796E55">
        <w:rPr>
          <w:color w:val="auto"/>
        </w:rPr>
        <w:t xml:space="preserve"> let věku.</w:t>
      </w:r>
    </w:p>
    <w:p w:rsidR="00725BA6" w:rsidRPr="00796E55" w:rsidRDefault="00725BA6" w:rsidP="00725BA6">
      <w:pPr>
        <w:pStyle w:val="N22"/>
        <w:jc w:val="both"/>
        <w:rPr>
          <w:color w:val="auto"/>
        </w:rPr>
      </w:pPr>
      <w:r w:rsidRPr="00796E55">
        <w:rPr>
          <w:color w:val="auto"/>
        </w:rPr>
        <w:t>ADULTS 2 (hlavní věková kategorie 2 - HVK 2): soutěžící, kteří v druhém kalendářním roce soutěžního roku dovrší minimálně 31 let věku.</w:t>
      </w:r>
    </w:p>
    <w:p w:rsidR="00725BA6" w:rsidRPr="00796E55" w:rsidRDefault="00725BA6" w:rsidP="00725BA6">
      <w:pPr>
        <w:pStyle w:val="N22"/>
        <w:jc w:val="both"/>
        <w:rPr>
          <w:color w:val="auto"/>
        </w:rPr>
      </w:pPr>
      <w:r w:rsidRPr="00796E55">
        <w:rPr>
          <w:color w:val="auto"/>
        </w:rPr>
        <w:t xml:space="preserve">Veškerá dueta a malé skupiny (s výjimkou </w:t>
      </w:r>
      <w:proofErr w:type="spellStart"/>
      <w:r w:rsidRPr="00796E55">
        <w:rPr>
          <w:color w:val="auto"/>
        </w:rPr>
        <w:t>Adults</w:t>
      </w:r>
      <w:proofErr w:type="spellEnd"/>
      <w:r w:rsidRPr="00796E55">
        <w:rPr>
          <w:color w:val="auto"/>
        </w:rPr>
        <w:t xml:space="preserve"> 2) mohou zařadit do soutěžní jednotky soutěžící maximálně o dva roky mladší, než je daná věková kategorie, ne však více než 50% z celkového počtu soutěžících v SJ.</w:t>
      </w:r>
    </w:p>
    <w:p w:rsidR="00725BA6" w:rsidRDefault="00725BA6" w:rsidP="00725BA6">
      <w:pPr>
        <w:pStyle w:val="N22"/>
        <w:jc w:val="both"/>
        <w:rPr>
          <w:color w:val="auto"/>
        </w:rPr>
      </w:pPr>
      <w:r w:rsidRPr="00796E55">
        <w:rPr>
          <w:color w:val="auto"/>
        </w:rPr>
        <w:t xml:space="preserve">Tanečníci v duu, kteří nespadají do stejné věkové </w:t>
      </w:r>
      <w:r w:rsidRPr="002C3B61">
        <w:rPr>
          <w:color w:val="auto"/>
        </w:rPr>
        <w:t xml:space="preserve">kategorie, mohou mít rozdíl věku max. o </w:t>
      </w:r>
      <w:r>
        <w:rPr>
          <w:color w:val="FF0000"/>
        </w:rPr>
        <w:t>2</w:t>
      </w:r>
      <w:r w:rsidRPr="002C3B61">
        <w:rPr>
          <w:color w:val="auto"/>
        </w:rPr>
        <w:t xml:space="preserve"> roky.</w:t>
      </w:r>
    </w:p>
    <w:p w:rsidR="00725BA6" w:rsidRDefault="00725BA6" w:rsidP="00725BA6">
      <w:pPr>
        <w:pStyle w:val="N22"/>
        <w:numPr>
          <w:ilvl w:val="0"/>
          <w:numId w:val="0"/>
        </w:numPr>
        <w:jc w:val="both"/>
        <w:rPr>
          <w:color w:val="auto"/>
        </w:rPr>
      </w:pPr>
    </w:p>
    <w:sectPr w:rsidR="00725BA6"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A9" w:rsidRDefault="00890EA9">
      <w:pPr>
        <w:spacing w:after="0" w:line="240" w:lineRule="auto"/>
      </w:pPr>
      <w:r>
        <w:separator/>
      </w:r>
    </w:p>
  </w:endnote>
  <w:endnote w:type="continuationSeparator" w:id="0">
    <w:p w:rsidR="00890EA9" w:rsidRDefault="0089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EC283E"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3B4DC3">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4DC3">
      <w:rPr>
        <w:b/>
        <w:bCs/>
        <w:noProof/>
      </w:rPr>
      <w:t>15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A9" w:rsidRDefault="00890EA9">
      <w:pPr>
        <w:spacing w:after="0" w:line="240" w:lineRule="auto"/>
      </w:pPr>
      <w:r>
        <w:separator/>
      </w:r>
    </w:p>
  </w:footnote>
  <w:footnote w:type="continuationSeparator" w:id="0">
    <w:p w:rsidR="00890EA9" w:rsidRDefault="0089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90EA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90EA9"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EC283E">
      <w:rPr>
        <w:noProof/>
      </w:rPr>
      <w:drawing>
        <wp:inline distT="0" distB="0" distL="0" distR="0" wp14:anchorId="2FE57725" wp14:editId="1118938C">
          <wp:extent cx="5038725" cy="685800"/>
          <wp:effectExtent l="0" t="0" r="9525" b="0"/>
          <wp:docPr id="2"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3E" w:rsidRDefault="00890EA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209C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5BFA20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1242B4E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E16EED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4A2B09F5"/>
    <w:multiLevelType w:val="hybridMultilevel"/>
    <w:tmpl w:val="A3B84686"/>
    <w:lvl w:ilvl="0" w:tplc="8368A3A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1A6AC9"/>
    <w:multiLevelType w:val="hybridMultilevel"/>
    <w:tmpl w:val="2404F0D6"/>
    <w:lvl w:ilvl="0" w:tplc="B8B44896">
      <w:start w:val="7"/>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B9D478B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B0D46CA8"/>
    <w:lvl w:ilvl="0" w:tplc="CAA01ADC">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2"/>
  </w:num>
  <w:num w:numId="7">
    <w:abstractNumId w:val="19"/>
  </w:num>
  <w:num w:numId="8">
    <w:abstractNumId w:val="38"/>
  </w:num>
  <w:num w:numId="9">
    <w:abstractNumId w:val="26"/>
  </w:num>
  <w:num w:numId="10">
    <w:abstractNumId w:val="24"/>
  </w:num>
  <w:num w:numId="11">
    <w:abstractNumId w:val="35"/>
  </w:num>
  <w:num w:numId="12">
    <w:abstractNumId w:val="30"/>
  </w:num>
  <w:num w:numId="13">
    <w:abstractNumId w:val="25"/>
  </w:num>
  <w:num w:numId="14">
    <w:abstractNumId w:val="23"/>
  </w:num>
  <w:num w:numId="15">
    <w:abstractNumId w:val="28"/>
  </w:num>
  <w:num w:numId="16">
    <w:abstractNumId w:val="31"/>
  </w:num>
  <w:num w:numId="17">
    <w:abstractNumId w:val="27"/>
  </w:num>
  <w:num w:numId="18">
    <w:abstractNumId w:val="36"/>
  </w:num>
  <w:num w:numId="19">
    <w:abstractNumId w:val="17"/>
  </w:num>
  <w:num w:numId="20">
    <w:abstractNumId w:val="39"/>
  </w:num>
  <w:num w:numId="21">
    <w:abstractNumId w:val="16"/>
  </w:num>
  <w:num w:numId="22">
    <w:abstractNumId w:val="37"/>
  </w:num>
  <w:num w:numId="23">
    <w:abstractNumId w:val="33"/>
  </w:num>
  <w:num w:numId="24">
    <w:abstractNumId w:val="34"/>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90E"/>
    <w:rsid w:val="00000DB5"/>
    <w:rsid w:val="00000F69"/>
    <w:rsid w:val="000022EB"/>
    <w:rsid w:val="00002B3D"/>
    <w:rsid w:val="0000397A"/>
    <w:rsid w:val="000126E1"/>
    <w:rsid w:val="0001421B"/>
    <w:rsid w:val="000144EE"/>
    <w:rsid w:val="00015593"/>
    <w:rsid w:val="00015A98"/>
    <w:rsid w:val="00015B4F"/>
    <w:rsid w:val="00016796"/>
    <w:rsid w:val="000210DF"/>
    <w:rsid w:val="00023165"/>
    <w:rsid w:val="00027081"/>
    <w:rsid w:val="0002765F"/>
    <w:rsid w:val="0003096F"/>
    <w:rsid w:val="00031BD1"/>
    <w:rsid w:val="00033819"/>
    <w:rsid w:val="00033BA7"/>
    <w:rsid w:val="00033DEA"/>
    <w:rsid w:val="000347E0"/>
    <w:rsid w:val="00035B72"/>
    <w:rsid w:val="000405DC"/>
    <w:rsid w:val="000416F0"/>
    <w:rsid w:val="0004180D"/>
    <w:rsid w:val="000434B1"/>
    <w:rsid w:val="00043CE9"/>
    <w:rsid w:val="00044F93"/>
    <w:rsid w:val="000473C3"/>
    <w:rsid w:val="00050AB2"/>
    <w:rsid w:val="00057DF8"/>
    <w:rsid w:val="000615FD"/>
    <w:rsid w:val="00065F3F"/>
    <w:rsid w:val="0006775A"/>
    <w:rsid w:val="00071659"/>
    <w:rsid w:val="000717E4"/>
    <w:rsid w:val="000724FE"/>
    <w:rsid w:val="0007274B"/>
    <w:rsid w:val="00072933"/>
    <w:rsid w:val="0007465C"/>
    <w:rsid w:val="00074909"/>
    <w:rsid w:val="00076208"/>
    <w:rsid w:val="000802CD"/>
    <w:rsid w:val="000812AE"/>
    <w:rsid w:val="000824D1"/>
    <w:rsid w:val="000854B3"/>
    <w:rsid w:val="0008637D"/>
    <w:rsid w:val="00086BFC"/>
    <w:rsid w:val="00086D69"/>
    <w:rsid w:val="00090F39"/>
    <w:rsid w:val="000949DA"/>
    <w:rsid w:val="00096600"/>
    <w:rsid w:val="000A25B7"/>
    <w:rsid w:val="000A4207"/>
    <w:rsid w:val="000A754E"/>
    <w:rsid w:val="000A7D6F"/>
    <w:rsid w:val="000B00B5"/>
    <w:rsid w:val="000B41D2"/>
    <w:rsid w:val="000B473D"/>
    <w:rsid w:val="000B6DF2"/>
    <w:rsid w:val="000C38BE"/>
    <w:rsid w:val="000C458C"/>
    <w:rsid w:val="000C4E8E"/>
    <w:rsid w:val="000C52BC"/>
    <w:rsid w:val="000C566B"/>
    <w:rsid w:val="000C73FB"/>
    <w:rsid w:val="000C7BC4"/>
    <w:rsid w:val="000D2EEC"/>
    <w:rsid w:val="000D524B"/>
    <w:rsid w:val="000D7131"/>
    <w:rsid w:val="000E0665"/>
    <w:rsid w:val="000E193B"/>
    <w:rsid w:val="000E3637"/>
    <w:rsid w:val="000E45F1"/>
    <w:rsid w:val="000E48D8"/>
    <w:rsid w:val="000E66A8"/>
    <w:rsid w:val="000E7B38"/>
    <w:rsid w:val="000F511E"/>
    <w:rsid w:val="00101424"/>
    <w:rsid w:val="001021AD"/>
    <w:rsid w:val="00102660"/>
    <w:rsid w:val="00103A06"/>
    <w:rsid w:val="0010544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492C"/>
    <w:rsid w:val="00146F9A"/>
    <w:rsid w:val="0014787C"/>
    <w:rsid w:val="00147959"/>
    <w:rsid w:val="00150DB9"/>
    <w:rsid w:val="00150DD4"/>
    <w:rsid w:val="00150DE7"/>
    <w:rsid w:val="00151034"/>
    <w:rsid w:val="0015114D"/>
    <w:rsid w:val="0015139F"/>
    <w:rsid w:val="00151A09"/>
    <w:rsid w:val="00153134"/>
    <w:rsid w:val="00154437"/>
    <w:rsid w:val="00155F0B"/>
    <w:rsid w:val="00156664"/>
    <w:rsid w:val="001608EF"/>
    <w:rsid w:val="00161A9D"/>
    <w:rsid w:val="00161DAE"/>
    <w:rsid w:val="001654CC"/>
    <w:rsid w:val="00166C9F"/>
    <w:rsid w:val="00167464"/>
    <w:rsid w:val="00172649"/>
    <w:rsid w:val="00172B23"/>
    <w:rsid w:val="00173029"/>
    <w:rsid w:val="00173381"/>
    <w:rsid w:val="001736E2"/>
    <w:rsid w:val="00174EE9"/>
    <w:rsid w:val="00176752"/>
    <w:rsid w:val="00177FE4"/>
    <w:rsid w:val="001812EE"/>
    <w:rsid w:val="001813C8"/>
    <w:rsid w:val="001909DF"/>
    <w:rsid w:val="00194C3A"/>
    <w:rsid w:val="00196764"/>
    <w:rsid w:val="001A3BF3"/>
    <w:rsid w:val="001B038C"/>
    <w:rsid w:val="001B1108"/>
    <w:rsid w:val="001B1FA0"/>
    <w:rsid w:val="001B2FA3"/>
    <w:rsid w:val="001B68C3"/>
    <w:rsid w:val="001C29FA"/>
    <w:rsid w:val="001C41C8"/>
    <w:rsid w:val="001C50EC"/>
    <w:rsid w:val="001D48A3"/>
    <w:rsid w:val="001D752F"/>
    <w:rsid w:val="001D7C80"/>
    <w:rsid w:val="001E41CA"/>
    <w:rsid w:val="001E6C33"/>
    <w:rsid w:val="001E6E95"/>
    <w:rsid w:val="001F0EA4"/>
    <w:rsid w:val="001F2E06"/>
    <w:rsid w:val="001F3948"/>
    <w:rsid w:val="001F3E6F"/>
    <w:rsid w:val="001F437C"/>
    <w:rsid w:val="001F7673"/>
    <w:rsid w:val="0020022C"/>
    <w:rsid w:val="00201F8C"/>
    <w:rsid w:val="0020549F"/>
    <w:rsid w:val="00206DCD"/>
    <w:rsid w:val="00215D1A"/>
    <w:rsid w:val="00217251"/>
    <w:rsid w:val="00221165"/>
    <w:rsid w:val="00223E93"/>
    <w:rsid w:val="00224AD4"/>
    <w:rsid w:val="00225522"/>
    <w:rsid w:val="002334BE"/>
    <w:rsid w:val="00235277"/>
    <w:rsid w:val="00235860"/>
    <w:rsid w:val="00240EC0"/>
    <w:rsid w:val="0024116B"/>
    <w:rsid w:val="00243EFF"/>
    <w:rsid w:val="00244AD9"/>
    <w:rsid w:val="0024694E"/>
    <w:rsid w:val="00252565"/>
    <w:rsid w:val="00255A0F"/>
    <w:rsid w:val="002606CB"/>
    <w:rsid w:val="0026293B"/>
    <w:rsid w:val="00262BA6"/>
    <w:rsid w:val="0026321C"/>
    <w:rsid w:val="002706F2"/>
    <w:rsid w:val="00273014"/>
    <w:rsid w:val="0028423D"/>
    <w:rsid w:val="002853B5"/>
    <w:rsid w:val="00291B79"/>
    <w:rsid w:val="00292265"/>
    <w:rsid w:val="002928B8"/>
    <w:rsid w:val="002939B7"/>
    <w:rsid w:val="00293B2E"/>
    <w:rsid w:val="00295E1D"/>
    <w:rsid w:val="00296402"/>
    <w:rsid w:val="002A2A20"/>
    <w:rsid w:val="002A38E9"/>
    <w:rsid w:val="002A5238"/>
    <w:rsid w:val="002A6719"/>
    <w:rsid w:val="002A728F"/>
    <w:rsid w:val="002B0BBD"/>
    <w:rsid w:val="002B2983"/>
    <w:rsid w:val="002B5302"/>
    <w:rsid w:val="002B65B9"/>
    <w:rsid w:val="002C37A5"/>
    <w:rsid w:val="002C3B61"/>
    <w:rsid w:val="002C4FED"/>
    <w:rsid w:val="002D3D60"/>
    <w:rsid w:val="002D4DB6"/>
    <w:rsid w:val="002D55DD"/>
    <w:rsid w:val="002D66CA"/>
    <w:rsid w:val="002D7D77"/>
    <w:rsid w:val="002E00CA"/>
    <w:rsid w:val="002E01E3"/>
    <w:rsid w:val="002E12C6"/>
    <w:rsid w:val="002E2182"/>
    <w:rsid w:val="002E2751"/>
    <w:rsid w:val="002E2CD5"/>
    <w:rsid w:val="002E3EB1"/>
    <w:rsid w:val="002E5435"/>
    <w:rsid w:val="002E557B"/>
    <w:rsid w:val="002E720F"/>
    <w:rsid w:val="002E7641"/>
    <w:rsid w:val="002E7B52"/>
    <w:rsid w:val="002F0B2A"/>
    <w:rsid w:val="002F2519"/>
    <w:rsid w:val="002F489A"/>
    <w:rsid w:val="002F702D"/>
    <w:rsid w:val="002F705C"/>
    <w:rsid w:val="00305F31"/>
    <w:rsid w:val="0031107F"/>
    <w:rsid w:val="00312927"/>
    <w:rsid w:val="0031321B"/>
    <w:rsid w:val="0031420A"/>
    <w:rsid w:val="00314F79"/>
    <w:rsid w:val="003161DC"/>
    <w:rsid w:val="00320A5C"/>
    <w:rsid w:val="00324CA9"/>
    <w:rsid w:val="00325C42"/>
    <w:rsid w:val="00325E65"/>
    <w:rsid w:val="00327CA9"/>
    <w:rsid w:val="00327F76"/>
    <w:rsid w:val="0033099D"/>
    <w:rsid w:val="00332A11"/>
    <w:rsid w:val="00334CA6"/>
    <w:rsid w:val="003354EF"/>
    <w:rsid w:val="00335F11"/>
    <w:rsid w:val="003368B4"/>
    <w:rsid w:val="00340258"/>
    <w:rsid w:val="00340D9A"/>
    <w:rsid w:val="003423A7"/>
    <w:rsid w:val="00342979"/>
    <w:rsid w:val="00343575"/>
    <w:rsid w:val="00343851"/>
    <w:rsid w:val="0034404A"/>
    <w:rsid w:val="00344F89"/>
    <w:rsid w:val="00345009"/>
    <w:rsid w:val="0034580C"/>
    <w:rsid w:val="00346CC7"/>
    <w:rsid w:val="0035343A"/>
    <w:rsid w:val="00354043"/>
    <w:rsid w:val="0035679E"/>
    <w:rsid w:val="00356ACA"/>
    <w:rsid w:val="00357C5A"/>
    <w:rsid w:val="0036004B"/>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068"/>
    <w:rsid w:val="003A4F3F"/>
    <w:rsid w:val="003B0C4E"/>
    <w:rsid w:val="003B158B"/>
    <w:rsid w:val="003B4DC3"/>
    <w:rsid w:val="003B5011"/>
    <w:rsid w:val="003B5930"/>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579"/>
    <w:rsid w:val="004176FA"/>
    <w:rsid w:val="00423B75"/>
    <w:rsid w:val="0042530B"/>
    <w:rsid w:val="0043159D"/>
    <w:rsid w:val="0043264C"/>
    <w:rsid w:val="00434244"/>
    <w:rsid w:val="00434493"/>
    <w:rsid w:val="004364EA"/>
    <w:rsid w:val="00440269"/>
    <w:rsid w:val="00441A25"/>
    <w:rsid w:val="00446392"/>
    <w:rsid w:val="004539BB"/>
    <w:rsid w:val="00454315"/>
    <w:rsid w:val="00454454"/>
    <w:rsid w:val="00463160"/>
    <w:rsid w:val="0046471B"/>
    <w:rsid w:val="00472332"/>
    <w:rsid w:val="00473313"/>
    <w:rsid w:val="004748CE"/>
    <w:rsid w:val="00475C5F"/>
    <w:rsid w:val="004769A5"/>
    <w:rsid w:val="004804EB"/>
    <w:rsid w:val="00480C31"/>
    <w:rsid w:val="00481BC8"/>
    <w:rsid w:val="0048229B"/>
    <w:rsid w:val="00482DF1"/>
    <w:rsid w:val="00483127"/>
    <w:rsid w:val="004900A7"/>
    <w:rsid w:val="00491C1B"/>
    <w:rsid w:val="00492A3F"/>
    <w:rsid w:val="00492D5F"/>
    <w:rsid w:val="00493684"/>
    <w:rsid w:val="004947D1"/>
    <w:rsid w:val="00494ECA"/>
    <w:rsid w:val="00495575"/>
    <w:rsid w:val="004956CC"/>
    <w:rsid w:val="004A29C8"/>
    <w:rsid w:val="004A48E7"/>
    <w:rsid w:val="004A686B"/>
    <w:rsid w:val="004A7188"/>
    <w:rsid w:val="004B1BA1"/>
    <w:rsid w:val="004B57D6"/>
    <w:rsid w:val="004B59B6"/>
    <w:rsid w:val="004B67CE"/>
    <w:rsid w:val="004C3447"/>
    <w:rsid w:val="004C4365"/>
    <w:rsid w:val="004C56D8"/>
    <w:rsid w:val="004C588C"/>
    <w:rsid w:val="004D0A3D"/>
    <w:rsid w:val="004D4007"/>
    <w:rsid w:val="004D40A9"/>
    <w:rsid w:val="004D5F51"/>
    <w:rsid w:val="004D7686"/>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2681"/>
    <w:rsid w:val="00505DE2"/>
    <w:rsid w:val="005153F4"/>
    <w:rsid w:val="00516571"/>
    <w:rsid w:val="005175E4"/>
    <w:rsid w:val="005175FD"/>
    <w:rsid w:val="005213A5"/>
    <w:rsid w:val="00523B2A"/>
    <w:rsid w:val="00524262"/>
    <w:rsid w:val="005248EC"/>
    <w:rsid w:val="00532A5F"/>
    <w:rsid w:val="00532F77"/>
    <w:rsid w:val="00534F67"/>
    <w:rsid w:val="005455FB"/>
    <w:rsid w:val="005460AE"/>
    <w:rsid w:val="00546705"/>
    <w:rsid w:val="00546ADA"/>
    <w:rsid w:val="00550E73"/>
    <w:rsid w:val="00551795"/>
    <w:rsid w:val="00554E05"/>
    <w:rsid w:val="00555C08"/>
    <w:rsid w:val="005622CB"/>
    <w:rsid w:val="00562934"/>
    <w:rsid w:val="00562E47"/>
    <w:rsid w:val="00566B85"/>
    <w:rsid w:val="00566D37"/>
    <w:rsid w:val="00572E0A"/>
    <w:rsid w:val="005764A0"/>
    <w:rsid w:val="00582EF7"/>
    <w:rsid w:val="0058492E"/>
    <w:rsid w:val="0058516A"/>
    <w:rsid w:val="00587414"/>
    <w:rsid w:val="0059422C"/>
    <w:rsid w:val="005959A6"/>
    <w:rsid w:val="005A07B3"/>
    <w:rsid w:val="005A38D7"/>
    <w:rsid w:val="005A5FD6"/>
    <w:rsid w:val="005A656A"/>
    <w:rsid w:val="005B30B0"/>
    <w:rsid w:val="005B46C3"/>
    <w:rsid w:val="005B653D"/>
    <w:rsid w:val="005C1274"/>
    <w:rsid w:val="005C2AE6"/>
    <w:rsid w:val="005C60FB"/>
    <w:rsid w:val="005C6389"/>
    <w:rsid w:val="005D24E0"/>
    <w:rsid w:val="005D35C0"/>
    <w:rsid w:val="005D373D"/>
    <w:rsid w:val="005D617F"/>
    <w:rsid w:val="005E117E"/>
    <w:rsid w:val="005E4929"/>
    <w:rsid w:val="005F23B2"/>
    <w:rsid w:val="005F4464"/>
    <w:rsid w:val="005F6F39"/>
    <w:rsid w:val="005F76A0"/>
    <w:rsid w:val="00600475"/>
    <w:rsid w:val="00603FC1"/>
    <w:rsid w:val="00604204"/>
    <w:rsid w:val="006112A8"/>
    <w:rsid w:val="00612AF0"/>
    <w:rsid w:val="00613558"/>
    <w:rsid w:val="00613DD3"/>
    <w:rsid w:val="00616183"/>
    <w:rsid w:val="00616E54"/>
    <w:rsid w:val="00621AD9"/>
    <w:rsid w:val="00625275"/>
    <w:rsid w:val="00627A2E"/>
    <w:rsid w:val="00630978"/>
    <w:rsid w:val="00631ADB"/>
    <w:rsid w:val="00632E72"/>
    <w:rsid w:val="00634CB3"/>
    <w:rsid w:val="00637D8D"/>
    <w:rsid w:val="006406AD"/>
    <w:rsid w:val="0064130D"/>
    <w:rsid w:val="00641F1D"/>
    <w:rsid w:val="006430EB"/>
    <w:rsid w:val="00650322"/>
    <w:rsid w:val="00651899"/>
    <w:rsid w:val="006520EA"/>
    <w:rsid w:val="00652806"/>
    <w:rsid w:val="00654BAC"/>
    <w:rsid w:val="006639A0"/>
    <w:rsid w:val="00665388"/>
    <w:rsid w:val="00665A1F"/>
    <w:rsid w:val="00665B0C"/>
    <w:rsid w:val="00665D8B"/>
    <w:rsid w:val="006701D4"/>
    <w:rsid w:val="00672FF6"/>
    <w:rsid w:val="0067304D"/>
    <w:rsid w:val="006764AD"/>
    <w:rsid w:val="00676722"/>
    <w:rsid w:val="006815E9"/>
    <w:rsid w:val="00682730"/>
    <w:rsid w:val="006828A2"/>
    <w:rsid w:val="006864A5"/>
    <w:rsid w:val="00687401"/>
    <w:rsid w:val="0069294E"/>
    <w:rsid w:val="00694EAE"/>
    <w:rsid w:val="0069575D"/>
    <w:rsid w:val="006A33B1"/>
    <w:rsid w:val="006B1580"/>
    <w:rsid w:val="006B4CE3"/>
    <w:rsid w:val="006B67C7"/>
    <w:rsid w:val="006C4DBB"/>
    <w:rsid w:val="006C52F9"/>
    <w:rsid w:val="006D4885"/>
    <w:rsid w:val="006D5599"/>
    <w:rsid w:val="006D624C"/>
    <w:rsid w:val="006E417B"/>
    <w:rsid w:val="006F626F"/>
    <w:rsid w:val="006F7D22"/>
    <w:rsid w:val="006F7E19"/>
    <w:rsid w:val="007013FD"/>
    <w:rsid w:val="007040BE"/>
    <w:rsid w:val="007043AF"/>
    <w:rsid w:val="007052FE"/>
    <w:rsid w:val="00706740"/>
    <w:rsid w:val="00706B04"/>
    <w:rsid w:val="007116A1"/>
    <w:rsid w:val="00713EA6"/>
    <w:rsid w:val="00717EDB"/>
    <w:rsid w:val="0072132F"/>
    <w:rsid w:val="00725BA6"/>
    <w:rsid w:val="00725BAC"/>
    <w:rsid w:val="00725C10"/>
    <w:rsid w:val="00725FF2"/>
    <w:rsid w:val="00726FC3"/>
    <w:rsid w:val="00727393"/>
    <w:rsid w:val="007368DC"/>
    <w:rsid w:val="00741323"/>
    <w:rsid w:val="007420E6"/>
    <w:rsid w:val="00743C26"/>
    <w:rsid w:val="007444BB"/>
    <w:rsid w:val="00746939"/>
    <w:rsid w:val="0074718A"/>
    <w:rsid w:val="007519CA"/>
    <w:rsid w:val="00755053"/>
    <w:rsid w:val="007558AC"/>
    <w:rsid w:val="007568BB"/>
    <w:rsid w:val="007577F0"/>
    <w:rsid w:val="00761A02"/>
    <w:rsid w:val="00764888"/>
    <w:rsid w:val="00770804"/>
    <w:rsid w:val="00771259"/>
    <w:rsid w:val="00771336"/>
    <w:rsid w:val="0077289F"/>
    <w:rsid w:val="00774A3F"/>
    <w:rsid w:val="00774F1D"/>
    <w:rsid w:val="00775F70"/>
    <w:rsid w:val="007768C3"/>
    <w:rsid w:val="00777CFC"/>
    <w:rsid w:val="0078057A"/>
    <w:rsid w:val="0078150C"/>
    <w:rsid w:val="00783612"/>
    <w:rsid w:val="00786D2E"/>
    <w:rsid w:val="00791093"/>
    <w:rsid w:val="00791C4C"/>
    <w:rsid w:val="00793025"/>
    <w:rsid w:val="00793595"/>
    <w:rsid w:val="007969E7"/>
    <w:rsid w:val="00796E55"/>
    <w:rsid w:val="0079726E"/>
    <w:rsid w:val="007A3B78"/>
    <w:rsid w:val="007A4BE3"/>
    <w:rsid w:val="007A67E5"/>
    <w:rsid w:val="007A7A51"/>
    <w:rsid w:val="007B1BA6"/>
    <w:rsid w:val="007B1C68"/>
    <w:rsid w:val="007B3016"/>
    <w:rsid w:val="007B30C6"/>
    <w:rsid w:val="007B6798"/>
    <w:rsid w:val="007C47EF"/>
    <w:rsid w:val="007D08B7"/>
    <w:rsid w:val="007D303C"/>
    <w:rsid w:val="007D3C9C"/>
    <w:rsid w:val="007D4699"/>
    <w:rsid w:val="007D543F"/>
    <w:rsid w:val="007D76FC"/>
    <w:rsid w:val="007E019A"/>
    <w:rsid w:val="007E06F4"/>
    <w:rsid w:val="007E1A6A"/>
    <w:rsid w:val="007E556C"/>
    <w:rsid w:val="007E57A7"/>
    <w:rsid w:val="007E73F4"/>
    <w:rsid w:val="007F0CFA"/>
    <w:rsid w:val="007F1E47"/>
    <w:rsid w:val="007F243F"/>
    <w:rsid w:val="007F2DF8"/>
    <w:rsid w:val="007F7638"/>
    <w:rsid w:val="00801094"/>
    <w:rsid w:val="008019F3"/>
    <w:rsid w:val="00802BA9"/>
    <w:rsid w:val="00803E78"/>
    <w:rsid w:val="00803F4A"/>
    <w:rsid w:val="00803FD8"/>
    <w:rsid w:val="008061C8"/>
    <w:rsid w:val="00806C9A"/>
    <w:rsid w:val="00807AEC"/>
    <w:rsid w:val="00812883"/>
    <w:rsid w:val="00815C36"/>
    <w:rsid w:val="00815E2F"/>
    <w:rsid w:val="008161AD"/>
    <w:rsid w:val="00816B17"/>
    <w:rsid w:val="00821779"/>
    <w:rsid w:val="00823A20"/>
    <w:rsid w:val="00823C87"/>
    <w:rsid w:val="00826C74"/>
    <w:rsid w:val="00827E62"/>
    <w:rsid w:val="0083321F"/>
    <w:rsid w:val="0083360D"/>
    <w:rsid w:val="00833FEE"/>
    <w:rsid w:val="0083638B"/>
    <w:rsid w:val="008408B9"/>
    <w:rsid w:val="0084171C"/>
    <w:rsid w:val="008418E7"/>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819F2"/>
    <w:rsid w:val="008875E1"/>
    <w:rsid w:val="00890EA9"/>
    <w:rsid w:val="00894BEC"/>
    <w:rsid w:val="00895130"/>
    <w:rsid w:val="00896187"/>
    <w:rsid w:val="00897EF2"/>
    <w:rsid w:val="008A090D"/>
    <w:rsid w:val="008A0E28"/>
    <w:rsid w:val="008A1F3B"/>
    <w:rsid w:val="008A4BBA"/>
    <w:rsid w:val="008A5CA5"/>
    <w:rsid w:val="008A7F17"/>
    <w:rsid w:val="008B027B"/>
    <w:rsid w:val="008B1435"/>
    <w:rsid w:val="008B7F2E"/>
    <w:rsid w:val="008C08C1"/>
    <w:rsid w:val="008C19DD"/>
    <w:rsid w:val="008C3AAD"/>
    <w:rsid w:val="008C5820"/>
    <w:rsid w:val="008C5A61"/>
    <w:rsid w:val="008C6944"/>
    <w:rsid w:val="008D0B9D"/>
    <w:rsid w:val="008D4349"/>
    <w:rsid w:val="008D76B8"/>
    <w:rsid w:val="008E0916"/>
    <w:rsid w:val="008F0984"/>
    <w:rsid w:val="008F61F0"/>
    <w:rsid w:val="008F7B84"/>
    <w:rsid w:val="00900B98"/>
    <w:rsid w:val="0090295E"/>
    <w:rsid w:val="00902D40"/>
    <w:rsid w:val="0090306A"/>
    <w:rsid w:val="00904267"/>
    <w:rsid w:val="00907A86"/>
    <w:rsid w:val="009133B6"/>
    <w:rsid w:val="00913CB0"/>
    <w:rsid w:val="0091444D"/>
    <w:rsid w:val="009225FC"/>
    <w:rsid w:val="009236F3"/>
    <w:rsid w:val="00926D30"/>
    <w:rsid w:val="00930B42"/>
    <w:rsid w:val="00932653"/>
    <w:rsid w:val="00934F10"/>
    <w:rsid w:val="00935C11"/>
    <w:rsid w:val="00935E8A"/>
    <w:rsid w:val="0093773A"/>
    <w:rsid w:val="009378A0"/>
    <w:rsid w:val="009379DC"/>
    <w:rsid w:val="009406F3"/>
    <w:rsid w:val="00942352"/>
    <w:rsid w:val="009436B0"/>
    <w:rsid w:val="00946A0F"/>
    <w:rsid w:val="00946C3A"/>
    <w:rsid w:val="0095497E"/>
    <w:rsid w:val="00954D5D"/>
    <w:rsid w:val="00971A31"/>
    <w:rsid w:val="009730DE"/>
    <w:rsid w:val="00974401"/>
    <w:rsid w:val="00974585"/>
    <w:rsid w:val="00974EC4"/>
    <w:rsid w:val="00975F79"/>
    <w:rsid w:val="00977FCA"/>
    <w:rsid w:val="009808D4"/>
    <w:rsid w:val="00980AB5"/>
    <w:rsid w:val="00985DC6"/>
    <w:rsid w:val="00985FCA"/>
    <w:rsid w:val="009902F5"/>
    <w:rsid w:val="00994015"/>
    <w:rsid w:val="009947BF"/>
    <w:rsid w:val="0099777A"/>
    <w:rsid w:val="009977AD"/>
    <w:rsid w:val="00997947"/>
    <w:rsid w:val="009A0BAB"/>
    <w:rsid w:val="009A1677"/>
    <w:rsid w:val="009A22F6"/>
    <w:rsid w:val="009A28C3"/>
    <w:rsid w:val="009A34C3"/>
    <w:rsid w:val="009A3619"/>
    <w:rsid w:val="009A49AA"/>
    <w:rsid w:val="009A5007"/>
    <w:rsid w:val="009A59E2"/>
    <w:rsid w:val="009A6DB9"/>
    <w:rsid w:val="009B1980"/>
    <w:rsid w:val="009B65C6"/>
    <w:rsid w:val="009B6877"/>
    <w:rsid w:val="009C562F"/>
    <w:rsid w:val="009C77A8"/>
    <w:rsid w:val="009D1727"/>
    <w:rsid w:val="009D4716"/>
    <w:rsid w:val="009D7433"/>
    <w:rsid w:val="009D7DF3"/>
    <w:rsid w:val="009E22C8"/>
    <w:rsid w:val="009F0F18"/>
    <w:rsid w:val="009F43CF"/>
    <w:rsid w:val="009F60D8"/>
    <w:rsid w:val="009F6CFC"/>
    <w:rsid w:val="009F7C1C"/>
    <w:rsid w:val="00A00808"/>
    <w:rsid w:val="00A016B7"/>
    <w:rsid w:val="00A01776"/>
    <w:rsid w:val="00A02218"/>
    <w:rsid w:val="00A02648"/>
    <w:rsid w:val="00A03766"/>
    <w:rsid w:val="00A04E9C"/>
    <w:rsid w:val="00A06E63"/>
    <w:rsid w:val="00A10730"/>
    <w:rsid w:val="00A118E5"/>
    <w:rsid w:val="00A11923"/>
    <w:rsid w:val="00A138B5"/>
    <w:rsid w:val="00A15047"/>
    <w:rsid w:val="00A157B4"/>
    <w:rsid w:val="00A16C01"/>
    <w:rsid w:val="00A1720C"/>
    <w:rsid w:val="00A20B14"/>
    <w:rsid w:val="00A25A40"/>
    <w:rsid w:val="00A26DB4"/>
    <w:rsid w:val="00A26F32"/>
    <w:rsid w:val="00A271F5"/>
    <w:rsid w:val="00A36973"/>
    <w:rsid w:val="00A420D1"/>
    <w:rsid w:val="00A5058F"/>
    <w:rsid w:val="00A56544"/>
    <w:rsid w:val="00A57E65"/>
    <w:rsid w:val="00A60730"/>
    <w:rsid w:val="00A61255"/>
    <w:rsid w:val="00A6375B"/>
    <w:rsid w:val="00A659F5"/>
    <w:rsid w:val="00A66CDF"/>
    <w:rsid w:val="00A678D1"/>
    <w:rsid w:val="00A73C3D"/>
    <w:rsid w:val="00A766B6"/>
    <w:rsid w:val="00A76E5C"/>
    <w:rsid w:val="00A774A4"/>
    <w:rsid w:val="00A80C28"/>
    <w:rsid w:val="00A820F0"/>
    <w:rsid w:val="00A83046"/>
    <w:rsid w:val="00A84976"/>
    <w:rsid w:val="00A86103"/>
    <w:rsid w:val="00A86F45"/>
    <w:rsid w:val="00A870EA"/>
    <w:rsid w:val="00A937CF"/>
    <w:rsid w:val="00A9409B"/>
    <w:rsid w:val="00A96BD5"/>
    <w:rsid w:val="00A96EF3"/>
    <w:rsid w:val="00AA1B8C"/>
    <w:rsid w:val="00AA20CD"/>
    <w:rsid w:val="00AA2110"/>
    <w:rsid w:val="00AA412D"/>
    <w:rsid w:val="00AB140C"/>
    <w:rsid w:val="00AB1456"/>
    <w:rsid w:val="00AB3B20"/>
    <w:rsid w:val="00AB627C"/>
    <w:rsid w:val="00AB65CC"/>
    <w:rsid w:val="00AC1900"/>
    <w:rsid w:val="00AC42AF"/>
    <w:rsid w:val="00AC5173"/>
    <w:rsid w:val="00AC5D1C"/>
    <w:rsid w:val="00AD0265"/>
    <w:rsid w:val="00AD0C6A"/>
    <w:rsid w:val="00AD1397"/>
    <w:rsid w:val="00AD3F05"/>
    <w:rsid w:val="00AD4728"/>
    <w:rsid w:val="00AD64D5"/>
    <w:rsid w:val="00AD6A22"/>
    <w:rsid w:val="00AD7799"/>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507BF"/>
    <w:rsid w:val="00B5151F"/>
    <w:rsid w:val="00B515A5"/>
    <w:rsid w:val="00B51B90"/>
    <w:rsid w:val="00B53D2D"/>
    <w:rsid w:val="00B61483"/>
    <w:rsid w:val="00B61C24"/>
    <w:rsid w:val="00B6281C"/>
    <w:rsid w:val="00B6320E"/>
    <w:rsid w:val="00B66037"/>
    <w:rsid w:val="00B66CFF"/>
    <w:rsid w:val="00B70AF2"/>
    <w:rsid w:val="00B71575"/>
    <w:rsid w:val="00B716CB"/>
    <w:rsid w:val="00B71D95"/>
    <w:rsid w:val="00B73F79"/>
    <w:rsid w:val="00B748F7"/>
    <w:rsid w:val="00B75668"/>
    <w:rsid w:val="00B83E87"/>
    <w:rsid w:val="00B87209"/>
    <w:rsid w:val="00B9260B"/>
    <w:rsid w:val="00B94F9C"/>
    <w:rsid w:val="00BA1713"/>
    <w:rsid w:val="00BA2A91"/>
    <w:rsid w:val="00BA3AAC"/>
    <w:rsid w:val="00BA5D49"/>
    <w:rsid w:val="00BA6C39"/>
    <w:rsid w:val="00BB1FEE"/>
    <w:rsid w:val="00BB5289"/>
    <w:rsid w:val="00BB530B"/>
    <w:rsid w:val="00BB6347"/>
    <w:rsid w:val="00BB66A2"/>
    <w:rsid w:val="00BC193D"/>
    <w:rsid w:val="00BC2026"/>
    <w:rsid w:val="00BC3D80"/>
    <w:rsid w:val="00BC3FBB"/>
    <w:rsid w:val="00BD02EE"/>
    <w:rsid w:val="00BD195A"/>
    <w:rsid w:val="00BD6C44"/>
    <w:rsid w:val="00BE5EEF"/>
    <w:rsid w:val="00BF0DBB"/>
    <w:rsid w:val="00BF126C"/>
    <w:rsid w:val="00BF5C12"/>
    <w:rsid w:val="00BF75E1"/>
    <w:rsid w:val="00C1573A"/>
    <w:rsid w:val="00C17BC4"/>
    <w:rsid w:val="00C20BCA"/>
    <w:rsid w:val="00C211B2"/>
    <w:rsid w:val="00C23451"/>
    <w:rsid w:val="00C23789"/>
    <w:rsid w:val="00C335D0"/>
    <w:rsid w:val="00C339C1"/>
    <w:rsid w:val="00C35FA1"/>
    <w:rsid w:val="00C37021"/>
    <w:rsid w:val="00C401C0"/>
    <w:rsid w:val="00C41866"/>
    <w:rsid w:val="00C41924"/>
    <w:rsid w:val="00C42E7D"/>
    <w:rsid w:val="00C44120"/>
    <w:rsid w:val="00C44556"/>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3FB0"/>
    <w:rsid w:val="00C74A12"/>
    <w:rsid w:val="00C7521C"/>
    <w:rsid w:val="00C756C8"/>
    <w:rsid w:val="00C7644E"/>
    <w:rsid w:val="00C767C3"/>
    <w:rsid w:val="00C80120"/>
    <w:rsid w:val="00C81977"/>
    <w:rsid w:val="00C835B5"/>
    <w:rsid w:val="00C83C2E"/>
    <w:rsid w:val="00C84D4F"/>
    <w:rsid w:val="00C8626C"/>
    <w:rsid w:val="00C87208"/>
    <w:rsid w:val="00C87461"/>
    <w:rsid w:val="00C906DA"/>
    <w:rsid w:val="00C92639"/>
    <w:rsid w:val="00C93CCF"/>
    <w:rsid w:val="00C943BA"/>
    <w:rsid w:val="00C94BA2"/>
    <w:rsid w:val="00C95459"/>
    <w:rsid w:val="00C95D4B"/>
    <w:rsid w:val="00CA1838"/>
    <w:rsid w:val="00CA21C8"/>
    <w:rsid w:val="00CA3AAE"/>
    <w:rsid w:val="00CA4BD2"/>
    <w:rsid w:val="00CA61EF"/>
    <w:rsid w:val="00CA64EA"/>
    <w:rsid w:val="00CA6504"/>
    <w:rsid w:val="00CA6534"/>
    <w:rsid w:val="00CB0231"/>
    <w:rsid w:val="00CB081B"/>
    <w:rsid w:val="00CB283D"/>
    <w:rsid w:val="00CB2E44"/>
    <w:rsid w:val="00CB308D"/>
    <w:rsid w:val="00CC3586"/>
    <w:rsid w:val="00CC5C14"/>
    <w:rsid w:val="00CC6DF9"/>
    <w:rsid w:val="00CC7347"/>
    <w:rsid w:val="00CD339B"/>
    <w:rsid w:val="00CD493D"/>
    <w:rsid w:val="00CD7572"/>
    <w:rsid w:val="00CD7725"/>
    <w:rsid w:val="00CE0D3D"/>
    <w:rsid w:val="00CE7713"/>
    <w:rsid w:val="00CE7BB3"/>
    <w:rsid w:val="00CF0FD4"/>
    <w:rsid w:val="00CF4562"/>
    <w:rsid w:val="00CF60E0"/>
    <w:rsid w:val="00CF79F4"/>
    <w:rsid w:val="00D0060F"/>
    <w:rsid w:val="00D0154F"/>
    <w:rsid w:val="00D01F0A"/>
    <w:rsid w:val="00D020E8"/>
    <w:rsid w:val="00D0392D"/>
    <w:rsid w:val="00D047BA"/>
    <w:rsid w:val="00D10251"/>
    <w:rsid w:val="00D128F4"/>
    <w:rsid w:val="00D17BBC"/>
    <w:rsid w:val="00D20885"/>
    <w:rsid w:val="00D21A94"/>
    <w:rsid w:val="00D23C24"/>
    <w:rsid w:val="00D24851"/>
    <w:rsid w:val="00D25555"/>
    <w:rsid w:val="00D26065"/>
    <w:rsid w:val="00D2713B"/>
    <w:rsid w:val="00D30B7A"/>
    <w:rsid w:val="00D30C9F"/>
    <w:rsid w:val="00D33B67"/>
    <w:rsid w:val="00D35816"/>
    <w:rsid w:val="00D35A0F"/>
    <w:rsid w:val="00D35D34"/>
    <w:rsid w:val="00D411A6"/>
    <w:rsid w:val="00D42AD3"/>
    <w:rsid w:val="00D43718"/>
    <w:rsid w:val="00D45537"/>
    <w:rsid w:val="00D47EED"/>
    <w:rsid w:val="00D51F38"/>
    <w:rsid w:val="00D52CA5"/>
    <w:rsid w:val="00D53A72"/>
    <w:rsid w:val="00D567DE"/>
    <w:rsid w:val="00D607FB"/>
    <w:rsid w:val="00D62D62"/>
    <w:rsid w:val="00D65891"/>
    <w:rsid w:val="00D66AE9"/>
    <w:rsid w:val="00D706B0"/>
    <w:rsid w:val="00D708B5"/>
    <w:rsid w:val="00D7710E"/>
    <w:rsid w:val="00D77274"/>
    <w:rsid w:val="00D81891"/>
    <w:rsid w:val="00D81DAF"/>
    <w:rsid w:val="00D83482"/>
    <w:rsid w:val="00D861E6"/>
    <w:rsid w:val="00D86869"/>
    <w:rsid w:val="00D872D4"/>
    <w:rsid w:val="00D877BB"/>
    <w:rsid w:val="00D91304"/>
    <w:rsid w:val="00D9278A"/>
    <w:rsid w:val="00D956ED"/>
    <w:rsid w:val="00DA153A"/>
    <w:rsid w:val="00DA45D9"/>
    <w:rsid w:val="00DB0F36"/>
    <w:rsid w:val="00DB3780"/>
    <w:rsid w:val="00DB70C2"/>
    <w:rsid w:val="00DC1FEC"/>
    <w:rsid w:val="00DC2EFF"/>
    <w:rsid w:val="00DC3FCD"/>
    <w:rsid w:val="00DC4F8B"/>
    <w:rsid w:val="00DC5484"/>
    <w:rsid w:val="00DC68C6"/>
    <w:rsid w:val="00DC7A16"/>
    <w:rsid w:val="00DD0B1E"/>
    <w:rsid w:val="00DD73C7"/>
    <w:rsid w:val="00DE181C"/>
    <w:rsid w:val="00DE33CA"/>
    <w:rsid w:val="00DE3671"/>
    <w:rsid w:val="00DE5C5B"/>
    <w:rsid w:val="00DE7369"/>
    <w:rsid w:val="00DF09BA"/>
    <w:rsid w:val="00DF2CB9"/>
    <w:rsid w:val="00DF3CDD"/>
    <w:rsid w:val="00DF6B18"/>
    <w:rsid w:val="00E01520"/>
    <w:rsid w:val="00E0328D"/>
    <w:rsid w:val="00E07618"/>
    <w:rsid w:val="00E0779C"/>
    <w:rsid w:val="00E10676"/>
    <w:rsid w:val="00E1242D"/>
    <w:rsid w:val="00E139EF"/>
    <w:rsid w:val="00E16CFE"/>
    <w:rsid w:val="00E26830"/>
    <w:rsid w:val="00E30683"/>
    <w:rsid w:val="00E3150C"/>
    <w:rsid w:val="00E3391B"/>
    <w:rsid w:val="00E3559D"/>
    <w:rsid w:val="00E41B6A"/>
    <w:rsid w:val="00E4261F"/>
    <w:rsid w:val="00E45836"/>
    <w:rsid w:val="00E463BC"/>
    <w:rsid w:val="00E51748"/>
    <w:rsid w:val="00E53993"/>
    <w:rsid w:val="00E543FC"/>
    <w:rsid w:val="00E54607"/>
    <w:rsid w:val="00E60049"/>
    <w:rsid w:val="00E602C2"/>
    <w:rsid w:val="00E60FB4"/>
    <w:rsid w:val="00E63710"/>
    <w:rsid w:val="00E70218"/>
    <w:rsid w:val="00E70550"/>
    <w:rsid w:val="00E70A6A"/>
    <w:rsid w:val="00E70C21"/>
    <w:rsid w:val="00E71E76"/>
    <w:rsid w:val="00E72BD9"/>
    <w:rsid w:val="00E7393D"/>
    <w:rsid w:val="00E7733D"/>
    <w:rsid w:val="00E774D2"/>
    <w:rsid w:val="00E80662"/>
    <w:rsid w:val="00E828C9"/>
    <w:rsid w:val="00E8353C"/>
    <w:rsid w:val="00E84B15"/>
    <w:rsid w:val="00E87C39"/>
    <w:rsid w:val="00E917BE"/>
    <w:rsid w:val="00E91BC3"/>
    <w:rsid w:val="00E9227D"/>
    <w:rsid w:val="00E92FB6"/>
    <w:rsid w:val="00E93EEB"/>
    <w:rsid w:val="00E964A9"/>
    <w:rsid w:val="00E9709D"/>
    <w:rsid w:val="00E97F5D"/>
    <w:rsid w:val="00EA1187"/>
    <w:rsid w:val="00EA120C"/>
    <w:rsid w:val="00EA19F2"/>
    <w:rsid w:val="00EA1CE4"/>
    <w:rsid w:val="00EA2104"/>
    <w:rsid w:val="00EA4B63"/>
    <w:rsid w:val="00EA4BE2"/>
    <w:rsid w:val="00EA75D0"/>
    <w:rsid w:val="00EA7A5B"/>
    <w:rsid w:val="00EB05CD"/>
    <w:rsid w:val="00EB2E19"/>
    <w:rsid w:val="00EB7BEF"/>
    <w:rsid w:val="00EB7E68"/>
    <w:rsid w:val="00EC283E"/>
    <w:rsid w:val="00EC3DB6"/>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EF3CDF"/>
    <w:rsid w:val="00F009EF"/>
    <w:rsid w:val="00F02906"/>
    <w:rsid w:val="00F039AB"/>
    <w:rsid w:val="00F0655C"/>
    <w:rsid w:val="00F104B3"/>
    <w:rsid w:val="00F126FF"/>
    <w:rsid w:val="00F17403"/>
    <w:rsid w:val="00F17A45"/>
    <w:rsid w:val="00F246E9"/>
    <w:rsid w:val="00F30CE8"/>
    <w:rsid w:val="00F310BB"/>
    <w:rsid w:val="00F319E8"/>
    <w:rsid w:val="00F329C7"/>
    <w:rsid w:val="00F40136"/>
    <w:rsid w:val="00F4193A"/>
    <w:rsid w:val="00F422CD"/>
    <w:rsid w:val="00F4465E"/>
    <w:rsid w:val="00F45AB5"/>
    <w:rsid w:val="00F45CB3"/>
    <w:rsid w:val="00F52A9C"/>
    <w:rsid w:val="00F544D5"/>
    <w:rsid w:val="00F54BFD"/>
    <w:rsid w:val="00F55AD5"/>
    <w:rsid w:val="00F57444"/>
    <w:rsid w:val="00F60699"/>
    <w:rsid w:val="00F60B9C"/>
    <w:rsid w:val="00F6209C"/>
    <w:rsid w:val="00F63FFA"/>
    <w:rsid w:val="00F64D46"/>
    <w:rsid w:val="00F655C7"/>
    <w:rsid w:val="00F67C7A"/>
    <w:rsid w:val="00F71579"/>
    <w:rsid w:val="00F720B5"/>
    <w:rsid w:val="00F745AA"/>
    <w:rsid w:val="00F77479"/>
    <w:rsid w:val="00F774F7"/>
    <w:rsid w:val="00F775AD"/>
    <w:rsid w:val="00F85294"/>
    <w:rsid w:val="00F85661"/>
    <w:rsid w:val="00F86E3E"/>
    <w:rsid w:val="00F87825"/>
    <w:rsid w:val="00F957D1"/>
    <w:rsid w:val="00F965C9"/>
    <w:rsid w:val="00FA1C94"/>
    <w:rsid w:val="00FA7631"/>
    <w:rsid w:val="00FA77D0"/>
    <w:rsid w:val="00FB2AE5"/>
    <w:rsid w:val="00FB3D67"/>
    <w:rsid w:val="00FB3E0E"/>
    <w:rsid w:val="00FB61AF"/>
    <w:rsid w:val="00FB721F"/>
    <w:rsid w:val="00FC0343"/>
    <w:rsid w:val="00FC194D"/>
    <w:rsid w:val="00FC3669"/>
    <w:rsid w:val="00FC4525"/>
    <w:rsid w:val="00FC5541"/>
    <w:rsid w:val="00FC6641"/>
    <w:rsid w:val="00FC757F"/>
    <w:rsid w:val="00FD0E80"/>
    <w:rsid w:val="00FD103C"/>
    <w:rsid w:val="00FD2062"/>
    <w:rsid w:val="00FD469F"/>
    <w:rsid w:val="00FD5E1A"/>
    <w:rsid w:val="00FE0886"/>
    <w:rsid w:val="00FE26AC"/>
    <w:rsid w:val="00FE38D3"/>
    <w:rsid w:val="00FE563E"/>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2A55208-56B1-40B7-8DA1-D2952165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paragraph" w:styleId="Rejstk2">
    <w:name w:val="index 2"/>
    <w:basedOn w:val="Normln"/>
    <w:next w:val="Normln"/>
    <w:autoRedefine/>
    <w:uiPriority w:val="99"/>
    <w:semiHidden/>
    <w:unhideWhenUsed/>
    <w:rsid w:val="00CB0231"/>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9C81-AD9C-4C52-9205-4DA1C2F6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15</Pages>
  <Words>5111</Words>
  <Characters>30156</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35197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Denyny</dc:creator>
  <cp:lastModifiedBy>David Nováček</cp:lastModifiedBy>
  <cp:revision>72</cp:revision>
  <cp:lastPrinted>2013-09-16T19:31:00Z</cp:lastPrinted>
  <dcterms:created xsi:type="dcterms:W3CDTF">2016-04-29T08:29:00Z</dcterms:created>
  <dcterms:modified xsi:type="dcterms:W3CDTF">2019-08-07T15:30:00Z</dcterms:modified>
</cp:coreProperties>
</file>