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40A97" w14:textId="77777777" w:rsidR="00390FC3" w:rsidRDefault="000F3459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ETICKÝ </w:t>
      </w:r>
      <w:r w:rsidR="00C91EC4">
        <w:rPr>
          <w:rFonts w:ascii="Arial" w:hAnsi="Arial" w:cs="Arial"/>
          <w:b/>
          <w:sz w:val="32"/>
          <w:szCs w:val="32"/>
        </w:rPr>
        <w:t>KODEX</w:t>
      </w:r>
      <w:r w:rsidR="00390FC3" w:rsidRPr="00F761F0">
        <w:rPr>
          <w:rFonts w:ascii="Arial" w:hAnsi="Arial" w:cs="Arial"/>
          <w:b/>
          <w:sz w:val="32"/>
          <w:szCs w:val="32"/>
        </w:rPr>
        <w:br/>
      </w:r>
      <w:r w:rsidR="00390FC3" w:rsidRPr="00F761F0">
        <w:rPr>
          <w:rFonts w:ascii="Arial" w:hAnsi="Arial" w:cs="Arial"/>
          <w:b/>
          <w:sz w:val="30"/>
          <w:szCs w:val="30"/>
        </w:rPr>
        <w:t xml:space="preserve"> </w:t>
      </w:r>
      <w:r w:rsidR="00390FC3" w:rsidRPr="00F761F0">
        <w:rPr>
          <w:rFonts w:ascii="Arial" w:hAnsi="Arial" w:cs="Arial"/>
          <w:b/>
          <w:sz w:val="28"/>
          <w:szCs w:val="28"/>
        </w:rPr>
        <w:t>Czech Dance Organization, z.s.</w:t>
      </w:r>
      <w:r w:rsidR="00390FC3" w:rsidRPr="00F761F0">
        <w:rPr>
          <w:rFonts w:ascii="Arial" w:hAnsi="Arial" w:cs="Arial"/>
          <w:b/>
          <w:sz w:val="30"/>
          <w:szCs w:val="30"/>
        </w:rPr>
        <w:t xml:space="preserve"> </w:t>
      </w:r>
    </w:p>
    <w:p w14:paraId="203700E6" w14:textId="77777777" w:rsidR="00E968B0" w:rsidRDefault="00E968B0">
      <w:pPr>
        <w:jc w:val="center"/>
        <w:rPr>
          <w:rFonts w:ascii="Arial" w:hAnsi="Arial" w:cs="Arial"/>
          <w:b/>
          <w:sz w:val="30"/>
          <w:szCs w:val="30"/>
        </w:rPr>
      </w:pPr>
    </w:p>
    <w:p w14:paraId="792A3A50" w14:textId="77777777" w:rsidR="00390FC3" w:rsidRPr="00F761F0" w:rsidRDefault="00390FC3">
      <w:pPr>
        <w:jc w:val="center"/>
        <w:rPr>
          <w:rFonts w:ascii="Arial" w:hAnsi="Arial" w:cs="Arial"/>
          <w:b/>
        </w:rPr>
      </w:pPr>
      <w:r w:rsidRPr="00F761F0">
        <w:rPr>
          <w:rFonts w:ascii="Arial" w:hAnsi="Arial" w:cs="Arial"/>
          <w:b/>
        </w:rPr>
        <w:t>Čl. I.</w:t>
      </w:r>
    </w:p>
    <w:p w14:paraId="640C0932" w14:textId="77777777" w:rsidR="006B0CBB" w:rsidRPr="00F761F0" w:rsidRDefault="006B0CBB" w:rsidP="006B0CBB">
      <w:pPr>
        <w:jc w:val="center"/>
        <w:rPr>
          <w:rFonts w:ascii="Arial" w:hAnsi="Arial" w:cs="Arial"/>
          <w:b/>
          <w:sz w:val="22"/>
          <w:szCs w:val="22"/>
        </w:rPr>
      </w:pPr>
      <w:r w:rsidRPr="00F761F0">
        <w:rPr>
          <w:rFonts w:ascii="Arial" w:hAnsi="Arial" w:cs="Arial"/>
          <w:b/>
          <w:sz w:val="22"/>
          <w:szCs w:val="22"/>
        </w:rPr>
        <w:t>ÚVODNÍ USTANOVENÍ</w:t>
      </w:r>
    </w:p>
    <w:p w14:paraId="3CC9A000" w14:textId="77777777" w:rsidR="00390FC3" w:rsidRPr="00F761F0" w:rsidRDefault="00390FC3">
      <w:pPr>
        <w:rPr>
          <w:rFonts w:ascii="Arial" w:hAnsi="Arial" w:cs="Arial"/>
          <w:sz w:val="22"/>
          <w:szCs w:val="22"/>
        </w:rPr>
      </w:pPr>
    </w:p>
    <w:p w14:paraId="1E0BFBDD" w14:textId="7CD1048E" w:rsidR="007D49AD" w:rsidRDefault="007D49AD" w:rsidP="007D49AD">
      <w:pPr>
        <w:pStyle w:val="Odstavecseseznamem1"/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49AD">
        <w:rPr>
          <w:rFonts w:ascii="Arial" w:hAnsi="Arial" w:cs="Arial"/>
          <w:sz w:val="22"/>
          <w:szCs w:val="22"/>
        </w:rPr>
        <w:t>Czech Dance Organization, z.s. (dále jen CDO)</w:t>
      </w:r>
      <w:r w:rsidR="00EC4567" w:rsidRPr="007D49AD">
        <w:rPr>
          <w:rFonts w:ascii="Arial" w:hAnsi="Arial" w:cs="Arial"/>
          <w:sz w:val="22"/>
          <w:szCs w:val="22"/>
        </w:rPr>
        <w:t xml:space="preserve"> jako národní sportovní svaz tanečního sportu </w:t>
      </w:r>
      <w:r w:rsidR="00A1212F">
        <w:rPr>
          <w:rFonts w:ascii="Arial" w:hAnsi="Arial" w:cs="Arial"/>
          <w:color w:val="FF0000"/>
          <w:sz w:val="22"/>
          <w:szCs w:val="22"/>
        </w:rPr>
        <w:t xml:space="preserve">pro moderní tance </w:t>
      </w:r>
      <w:r w:rsidR="00EC4567" w:rsidRPr="007D49AD">
        <w:rPr>
          <w:rFonts w:ascii="Arial" w:hAnsi="Arial" w:cs="Arial"/>
          <w:sz w:val="22"/>
          <w:szCs w:val="22"/>
        </w:rPr>
        <w:t xml:space="preserve">je členem Mezinárodní taneční organizace (International Dance Organization, zkráceně též IDO) a jediným jejím zástupcem na území České republiky. Na základě </w:t>
      </w:r>
      <w:r w:rsidR="000F3459">
        <w:rPr>
          <w:rFonts w:ascii="Arial" w:hAnsi="Arial" w:cs="Arial"/>
          <w:sz w:val="22"/>
          <w:szCs w:val="22"/>
        </w:rPr>
        <w:t xml:space="preserve">schválení tohoto Etického kodexu </w:t>
      </w:r>
      <w:r w:rsidR="000F3459" w:rsidRPr="007D49AD">
        <w:rPr>
          <w:rFonts w:ascii="Arial" w:hAnsi="Arial" w:cs="Arial"/>
          <w:sz w:val="22"/>
          <w:szCs w:val="22"/>
        </w:rPr>
        <w:t>(dále jen „</w:t>
      </w:r>
      <w:r w:rsidR="000F3459">
        <w:rPr>
          <w:rFonts w:ascii="Arial" w:hAnsi="Arial" w:cs="Arial"/>
          <w:sz w:val="22"/>
          <w:szCs w:val="22"/>
        </w:rPr>
        <w:t>k</w:t>
      </w:r>
      <w:r w:rsidR="000F3459" w:rsidRPr="007D49AD">
        <w:rPr>
          <w:rFonts w:ascii="Arial" w:hAnsi="Arial" w:cs="Arial"/>
          <w:sz w:val="22"/>
          <w:szCs w:val="22"/>
        </w:rPr>
        <w:t>odex“)</w:t>
      </w:r>
      <w:r w:rsidR="000F3459">
        <w:rPr>
          <w:rFonts w:ascii="Arial" w:hAnsi="Arial" w:cs="Arial"/>
          <w:sz w:val="22"/>
          <w:szCs w:val="22"/>
        </w:rPr>
        <w:t xml:space="preserve"> CDO </w:t>
      </w:r>
      <w:r w:rsidR="00EC4567" w:rsidRPr="007D49AD">
        <w:rPr>
          <w:rFonts w:ascii="Arial" w:hAnsi="Arial" w:cs="Arial"/>
          <w:sz w:val="22"/>
          <w:szCs w:val="22"/>
        </w:rPr>
        <w:t xml:space="preserve">implementuje </w:t>
      </w:r>
      <w:r w:rsidR="001C43C5">
        <w:rPr>
          <w:rFonts w:ascii="Arial" w:hAnsi="Arial" w:cs="Arial"/>
          <w:sz w:val="22"/>
          <w:szCs w:val="22"/>
        </w:rPr>
        <w:t xml:space="preserve">přiměřeně </w:t>
      </w:r>
      <w:r w:rsidR="00EC4567" w:rsidRPr="007D49AD">
        <w:rPr>
          <w:rFonts w:ascii="Arial" w:hAnsi="Arial" w:cs="Arial"/>
          <w:sz w:val="22"/>
          <w:szCs w:val="22"/>
        </w:rPr>
        <w:t>dokumenty IDO</w:t>
      </w:r>
      <w:r w:rsidR="000F3459">
        <w:rPr>
          <w:rFonts w:ascii="Arial" w:hAnsi="Arial" w:cs="Arial"/>
          <w:sz w:val="22"/>
          <w:szCs w:val="22"/>
        </w:rPr>
        <w:t xml:space="preserve">, </w:t>
      </w:r>
      <w:r w:rsidR="000E52E5" w:rsidRPr="007D49AD">
        <w:rPr>
          <w:rFonts w:ascii="Arial" w:hAnsi="Arial" w:cs="Arial"/>
          <w:sz w:val="22"/>
          <w:szCs w:val="22"/>
        </w:rPr>
        <w:t xml:space="preserve">které </w:t>
      </w:r>
      <w:r w:rsidR="000F3459">
        <w:rPr>
          <w:rFonts w:ascii="Arial" w:hAnsi="Arial" w:cs="Arial"/>
          <w:sz w:val="22"/>
          <w:szCs w:val="22"/>
        </w:rPr>
        <w:t xml:space="preserve">jsou přílohou </w:t>
      </w:r>
      <w:r w:rsidR="00EC4567" w:rsidRPr="007D49AD">
        <w:rPr>
          <w:rFonts w:ascii="Arial" w:hAnsi="Arial" w:cs="Arial"/>
          <w:sz w:val="22"/>
          <w:szCs w:val="22"/>
        </w:rPr>
        <w:t xml:space="preserve">tohoto </w:t>
      </w:r>
      <w:r w:rsidR="000F3459">
        <w:rPr>
          <w:rFonts w:ascii="Arial" w:hAnsi="Arial" w:cs="Arial"/>
          <w:sz w:val="22"/>
          <w:szCs w:val="22"/>
        </w:rPr>
        <w:t>k</w:t>
      </w:r>
      <w:r w:rsidR="00EC4567" w:rsidRPr="007D49AD">
        <w:rPr>
          <w:rFonts w:ascii="Arial" w:hAnsi="Arial" w:cs="Arial"/>
          <w:sz w:val="22"/>
          <w:szCs w:val="22"/>
        </w:rPr>
        <w:t>odexu</w:t>
      </w:r>
      <w:r w:rsidR="009B08E7">
        <w:rPr>
          <w:rFonts w:ascii="Arial" w:hAnsi="Arial" w:cs="Arial"/>
          <w:sz w:val="22"/>
          <w:szCs w:val="22"/>
        </w:rPr>
        <w:t xml:space="preserve">, </w:t>
      </w:r>
      <w:r w:rsidR="00FD3FFB">
        <w:rPr>
          <w:rFonts w:ascii="Arial" w:hAnsi="Arial" w:cs="Arial"/>
          <w:sz w:val="22"/>
          <w:szCs w:val="22"/>
        </w:rPr>
        <w:t>i na činnost CDO</w:t>
      </w:r>
      <w:r w:rsidR="006B03D2">
        <w:rPr>
          <w:rFonts w:ascii="Arial" w:hAnsi="Arial" w:cs="Arial"/>
          <w:sz w:val="22"/>
          <w:szCs w:val="22"/>
        </w:rPr>
        <w:t xml:space="preserve">. Je-li </w:t>
      </w:r>
      <w:r w:rsidR="001C43C5">
        <w:rPr>
          <w:rFonts w:ascii="Arial" w:hAnsi="Arial" w:cs="Arial"/>
          <w:sz w:val="22"/>
          <w:szCs w:val="22"/>
        </w:rPr>
        <w:t xml:space="preserve">některá část </w:t>
      </w:r>
      <w:r w:rsidR="006B03D2">
        <w:rPr>
          <w:rFonts w:ascii="Arial" w:hAnsi="Arial" w:cs="Arial"/>
          <w:sz w:val="22"/>
          <w:szCs w:val="22"/>
        </w:rPr>
        <w:t>příloh tohoto kodexu v</w:t>
      </w:r>
      <w:r w:rsidR="001C43C5">
        <w:rPr>
          <w:rFonts w:ascii="Arial" w:hAnsi="Arial" w:cs="Arial"/>
          <w:sz w:val="22"/>
          <w:szCs w:val="22"/>
        </w:rPr>
        <w:t> rozporu s</w:t>
      </w:r>
      <w:r w:rsidR="00C658C7">
        <w:rPr>
          <w:rFonts w:ascii="Arial" w:hAnsi="Arial" w:cs="Arial"/>
          <w:sz w:val="22"/>
          <w:szCs w:val="22"/>
        </w:rPr>
        <w:t> </w:t>
      </w:r>
      <w:r w:rsidR="001C43C5">
        <w:rPr>
          <w:rFonts w:ascii="Arial" w:hAnsi="Arial" w:cs="Arial"/>
          <w:sz w:val="22"/>
          <w:szCs w:val="22"/>
        </w:rPr>
        <w:t>ustanoveními kodexu</w:t>
      </w:r>
      <w:r w:rsidR="009F2574">
        <w:rPr>
          <w:rFonts w:ascii="Arial" w:hAnsi="Arial" w:cs="Arial"/>
          <w:sz w:val="22"/>
          <w:szCs w:val="22"/>
        </w:rPr>
        <w:t xml:space="preserve"> či jiných dokumentů CDO</w:t>
      </w:r>
      <w:r w:rsidR="001C43C5">
        <w:rPr>
          <w:rFonts w:ascii="Arial" w:hAnsi="Arial" w:cs="Arial"/>
          <w:sz w:val="22"/>
          <w:szCs w:val="22"/>
        </w:rPr>
        <w:t>, přednost má ustanovení kodexu</w:t>
      </w:r>
      <w:r w:rsidR="009F2574">
        <w:rPr>
          <w:rFonts w:ascii="Arial" w:hAnsi="Arial" w:cs="Arial"/>
          <w:sz w:val="22"/>
          <w:szCs w:val="22"/>
        </w:rPr>
        <w:t xml:space="preserve"> či jiných dokumentů CDO</w:t>
      </w:r>
      <w:r w:rsidR="001C43C5">
        <w:rPr>
          <w:rFonts w:ascii="Arial" w:hAnsi="Arial" w:cs="Arial"/>
          <w:sz w:val="22"/>
          <w:szCs w:val="22"/>
        </w:rPr>
        <w:t>.</w:t>
      </w:r>
      <w:r w:rsidR="006B03D2">
        <w:rPr>
          <w:rFonts w:ascii="Arial" w:hAnsi="Arial" w:cs="Arial"/>
          <w:sz w:val="22"/>
          <w:szCs w:val="22"/>
        </w:rPr>
        <w:t xml:space="preserve"> </w:t>
      </w:r>
      <w:r w:rsidR="0014039F">
        <w:rPr>
          <w:rFonts w:ascii="Arial" w:hAnsi="Arial" w:cs="Arial"/>
          <w:color w:val="FF0000"/>
          <w:sz w:val="22"/>
          <w:szCs w:val="22"/>
        </w:rPr>
        <w:t xml:space="preserve">CDO tímto rovněž implementuje </w:t>
      </w:r>
      <w:r w:rsidR="00926FD7">
        <w:rPr>
          <w:rFonts w:ascii="Arial" w:hAnsi="Arial" w:cs="Arial"/>
          <w:color w:val="FF0000"/>
          <w:sz w:val="22"/>
          <w:szCs w:val="22"/>
        </w:rPr>
        <w:t xml:space="preserve">na činnost v rámci CDO </w:t>
      </w:r>
      <w:r w:rsidR="0074053C">
        <w:rPr>
          <w:rFonts w:ascii="Arial" w:hAnsi="Arial" w:cs="Arial"/>
          <w:color w:val="FF0000"/>
          <w:sz w:val="22"/>
          <w:szCs w:val="22"/>
        </w:rPr>
        <w:t>Směrnice pro kontrolu a postih dopingu ve sportu v České republice v příloze.</w:t>
      </w:r>
    </w:p>
    <w:p w14:paraId="4CCA1B49" w14:textId="77777777" w:rsidR="007D49AD" w:rsidRPr="007D49AD" w:rsidRDefault="007D49AD" w:rsidP="007D49AD">
      <w:pPr>
        <w:pStyle w:val="Odstavecseseznamem1"/>
        <w:ind w:left="284"/>
        <w:jc w:val="both"/>
        <w:rPr>
          <w:rFonts w:ascii="Arial" w:hAnsi="Arial" w:cs="Arial"/>
          <w:sz w:val="22"/>
          <w:szCs w:val="22"/>
        </w:rPr>
      </w:pPr>
    </w:p>
    <w:p w14:paraId="00859CBC" w14:textId="77777777" w:rsidR="007D49AD" w:rsidRDefault="007D49AD" w:rsidP="007D49AD">
      <w:pPr>
        <w:pStyle w:val="Odstavecseseznamem1"/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49AD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k</w:t>
      </w:r>
      <w:r w:rsidRPr="007D49AD">
        <w:rPr>
          <w:rFonts w:ascii="Arial" w:hAnsi="Arial" w:cs="Arial"/>
          <w:sz w:val="22"/>
          <w:szCs w:val="22"/>
        </w:rPr>
        <w:t>odex je přijímán za účelem p</w:t>
      </w:r>
      <w:r w:rsidRPr="007D49AD">
        <w:rPr>
          <w:rFonts w:ascii="Arial" w:hAnsi="Arial" w:cs="Arial"/>
          <w:bCs/>
          <w:sz w:val="22"/>
          <w:szCs w:val="22"/>
        </w:rPr>
        <w:t xml:space="preserve">revence negativních jevů ve sportu, </w:t>
      </w:r>
      <w:r w:rsidRPr="007D49AD">
        <w:rPr>
          <w:rFonts w:ascii="Arial" w:hAnsi="Arial" w:cs="Arial"/>
          <w:sz w:val="22"/>
          <w:szCs w:val="22"/>
        </w:rPr>
        <w:t xml:space="preserve">zahrnuje zajištění bezpečného sportu prostřednictvím nastavených pravidel a vzdělávání v oblastech nevhodného chování, šikany, psychického a fyzického zneužívání nebo sexuálního obtěžování; prevenci ovlivňování sportovních výsledků; antidopingovou problematiku, včetně zajištění vhodného antidopingového vzdělávání; zajištění rovných příležitostí ke sportu. </w:t>
      </w:r>
    </w:p>
    <w:p w14:paraId="20DA8A47" w14:textId="77777777" w:rsidR="007D49AD" w:rsidRDefault="007D49AD" w:rsidP="007D49AD">
      <w:pPr>
        <w:pStyle w:val="Odstavecseseznamem"/>
        <w:rPr>
          <w:rFonts w:ascii="Arial" w:hAnsi="Arial" w:cs="Arial"/>
          <w:sz w:val="22"/>
          <w:szCs w:val="22"/>
        </w:rPr>
      </w:pPr>
    </w:p>
    <w:p w14:paraId="7AF77F30" w14:textId="77777777" w:rsidR="00E968B0" w:rsidRDefault="007D49AD" w:rsidP="007D49AD">
      <w:pPr>
        <w:pStyle w:val="Odstavecseseznamem1"/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k</w:t>
      </w:r>
      <w:r w:rsidR="00AD7A1D" w:rsidRPr="007D49AD">
        <w:rPr>
          <w:rFonts w:ascii="Arial" w:hAnsi="Arial" w:cs="Arial"/>
          <w:sz w:val="22"/>
          <w:szCs w:val="22"/>
        </w:rPr>
        <w:t>odex doplňuje a nenahrazuje kontrolu prováděnou kompetentními orgány a neomezuje nebo nemění platné mezinárodní nebo příslušné národní právo.</w:t>
      </w:r>
    </w:p>
    <w:p w14:paraId="03D73F07" w14:textId="77777777" w:rsidR="007D49AD" w:rsidRDefault="007D49AD" w:rsidP="007D49AD">
      <w:pPr>
        <w:pStyle w:val="Odstavecseseznamem"/>
        <w:rPr>
          <w:rFonts w:ascii="Arial" w:hAnsi="Arial" w:cs="Arial"/>
          <w:sz w:val="22"/>
          <w:szCs w:val="22"/>
        </w:rPr>
      </w:pPr>
    </w:p>
    <w:p w14:paraId="73999EAC" w14:textId="77777777" w:rsidR="00D156AE" w:rsidRPr="007D49AD" w:rsidRDefault="007D49AD" w:rsidP="007D49AD">
      <w:pPr>
        <w:pStyle w:val="Odstavecseseznamem1"/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D49AD">
        <w:rPr>
          <w:rFonts w:ascii="Arial" w:hAnsi="Arial" w:cs="Arial"/>
          <w:sz w:val="22"/>
          <w:szCs w:val="22"/>
        </w:rPr>
        <w:t>Tento</w:t>
      </w:r>
      <w:r w:rsidR="00C91EC4" w:rsidRPr="007D4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C91EC4" w:rsidRPr="007D49AD">
        <w:rPr>
          <w:rFonts w:ascii="Arial" w:hAnsi="Arial" w:cs="Arial"/>
          <w:sz w:val="22"/>
          <w:szCs w:val="22"/>
        </w:rPr>
        <w:t>odex</w:t>
      </w:r>
      <w:r w:rsidR="00390FC3" w:rsidRPr="007D49AD">
        <w:rPr>
          <w:rFonts w:ascii="Arial" w:hAnsi="Arial" w:cs="Arial"/>
          <w:sz w:val="22"/>
          <w:szCs w:val="22"/>
        </w:rPr>
        <w:t xml:space="preserve"> se vztahuje na všechny </w:t>
      </w:r>
      <w:r w:rsidRPr="007D49AD">
        <w:rPr>
          <w:rFonts w:ascii="Arial" w:hAnsi="Arial" w:cs="Arial"/>
          <w:sz w:val="22"/>
          <w:szCs w:val="22"/>
        </w:rPr>
        <w:t xml:space="preserve">osoby zapojené do činnosti CDO. </w:t>
      </w:r>
      <w:r w:rsidR="007D6618" w:rsidRPr="007D6618">
        <w:rPr>
          <w:rFonts w:ascii="Arial" w:hAnsi="Arial" w:cs="Arial"/>
          <w:sz w:val="22"/>
          <w:szCs w:val="22"/>
        </w:rPr>
        <w:t xml:space="preserve">V důsledku toho se </w:t>
      </w:r>
      <w:r w:rsidR="007D6618">
        <w:rPr>
          <w:rFonts w:ascii="Arial" w:hAnsi="Arial" w:cs="Arial"/>
          <w:sz w:val="22"/>
          <w:szCs w:val="22"/>
        </w:rPr>
        <w:t>CDO</w:t>
      </w:r>
      <w:r w:rsidR="007D6618" w:rsidRPr="007D6618">
        <w:rPr>
          <w:rFonts w:ascii="Arial" w:hAnsi="Arial" w:cs="Arial"/>
          <w:sz w:val="22"/>
          <w:szCs w:val="22"/>
        </w:rPr>
        <w:t xml:space="preserve"> a všechny osoby související s </w:t>
      </w:r>
      <w:r w:rsidR="007D6618">
        <w:rPr>
          <w:rFonts w:ascii="Arial" w:hAnsi="Arial" w:cs="Arial"/>
          <w:sz w:val="22"/>
          <w:szCs w:val="22"/>
        </w:rPr>
        <w:t>CDO</w:t>
      </w:r>
      <w:r w:rsidR="007D6618" w:rsidRPr="007D6618">
        <w:rPr>
          <w:rFonts w:ascii="Arial" w:hAnsi="Arial" w:cs="Arial"/>
          <w:sz w:val="22"/>
          <w:szCs w:val="22"/>
        </w:rPr>
        <w:t xml:space="preserve"> zavazují dodržovat a zajistit dodržování tohoto </w:t>
      </w:r>
      <w:r w:rsidR="007D6618">
        <w:rPr>
          <w:rFonts w:ascii="Arial" w:hAnsi="Arial" w:cs="Arial"/>
          <w:sz w:val="22"/>
          <w:szCs w:val="22"/>
        </w:rPr>
        <w:t>kodexu</w:t>
      </w:r>
      <w:r w:rsidR="007D6618" w:rsidRPr="007D6618">
        <w:rPr>
          <w:rFonts w:ascii="Arial" w:hAnsi="Arial" w:cs="Arial"/>
          <w:sz w:val="22"/>
          <w:szCs w:val="22"/>
        </w:rPr>
        <w:t xml:space="preserve"> za všech okolností. Chování osob vázaných tímto </w:t>
      </w:r>
      <w:r w:rsidR="007D6618">
        <w:rPr>
          <w:rFonts w:ascii="Arial" w:hAnsi="Arial" w:cs="Arial"/>
          <w:sz w:val="22"/>
          <w:szCs w:val="22"/>
        </w:rPr>
        <w:t>kodexem</w:t>
      </w:r>
      <w:r w:rsidR="007D6618" w:rsidRPr="007D6618">
        <w:rPr>
          <w:rFonts w:ascii="Arial" w:hAnsi="Arial" w:cs="Arial"/>
          <w:sz w:val="22"/>
          <w:szCs w:val="22"/>
        </w:rPr>
        <w:t xml:space="preserve"> musí odrážet skutečnost, že podporují zásady a cíle v něm obsažené</w:t>
      </w:r>
      <w:r w:rsidR="007D6618">
        <w:rPr>
          <w:rFonts w:ascii="Arial" w:hAnsi="Arial" w:cs="Arial"/>
          <w:sz w:val="22"/>
          <w:szCs w:val="22"/>
        </w:rPr>
        <w:t>.</w:t>
      </w:r>
    </w:p>
    <w:p w14:paraId="67690FFD" w14:textId="77777777" w:rsidR="007D49AD" w:rsidRDefault="007D49AD" w:rsidP="007D49AD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44973F24" w14:textId="77777777" w:rsidR="007D49AD" w:rsidRPr="007D49AD" w:rsidRDefault="007D49AD" w:rsidP="007D49AD">
      <w:pPr>
        <w:pStyle w:val="Odstavecseseznamem1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95E26EF" w14:textId="77777777" w:rsidR="00390FC3" w:rsidRPr="00F761F0" w:rsidRDefault="00390FC3">
      <w:pPr>
        <w:jc w:val="center"/>
        <w:rPr>
          <w:rFonts w:ascii="Arial" w:hAnsi="Arial" w:cs="Arial"/>
          <w:b/>
        </w:rPr>
      </w:pPr>
      <w:r w:rsidRPr="00F761F0">
        <w:rPr>
          <w:rFonts w:ascii="Arial" w:hAnsi="Arial" w:cs="Arial"/>
          <w:b/>
        </w:rPr>
        <w:t>Čl. II.</w:t>
      </w:r>
    </w:p>
    <w:p w14:paraId="2C089D61" w14:textId="77777777" w:rsidR="00390FC3" w:rsidRPr="00F761F0" w:rsidRDefault="00F21B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POVĚŘENÉ OSOBY</w:t>
      </w:r>
      <w:r w:rsidR="00890D7C">
        <w:rPr>
          <w:rFonts w:ascii="Arial" w:hAnsi="Arial" w:cs="Arial"/>
          <w:b/>
          <w:sz w:val="22"/>
          <w:szCs w:val="22"/>
        </w:rPr>
        <w:t xml:space="preserve">, KONTAKTY, </w:t>
      </w:r>
      <w:r w:rsidR="00FF7A6A">
        <w:rPr>
          <w:rFonts w:ascii="Arial" w:hAnsi="Arial" w:cs="Arial"/>
          <w:b/>
          <w:sz w:val="22"/>
          <w:szCs w:val="22"/>
        </w:rPr>
        <w:t>DISCIPLINÁRNÍ ŘÍZENÍ</w:t>
      </w:r>
    </w:p>
    <w:p w14:paraId="618A6422" w14:textId="77777777" w:rsidR="00390FC3" w:rsidRPr="00F761F0" w:rsidRDefault="00390FC3">
      <w:pPr>
        <w:rPr>
          <w:rFonts w:ascii="Arial" w:hAnsi="Arial" w:cs="Arial"/>
          <w:sz w:val="22"/>
          <w:szCs w:val="22"/>
        </w:rPr>
      </w:pPr>
    </w:p>
    <w:p w14:paraId="15305AA6" w14:textId="77777777" w:rsidR="00390FC3" w:rsidRPr="00F761F0" w:rsidRDefault="00B96EAE" w:rsidP="00F4371B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Pověřenou osobou pro prevenci negativních jevů ve sportu </w:t>
      </w:r>
      <w:r w:rsidR="001C43C5">
        <w:rPr>
          <w:rFonts w:ascii="Arial" w:hAnsi="Arial" w:cs="Arial"/>
          <w:sz w:val="22"/>
          <w:szCs w:val="22"/>
        </w:rPr>
        <w:t xml:space="preserve">ve všech bodech </w:t>
      </w:r>
      <w:r>
        <w:rPr>
          <w:rFonts w:ascii="Arial" w:hAnsi="Arial" w:cs="Arial"/>
          <w:sz w:val="22"/>
          <w:szCs w:val="22"/>
        </w:rPr>
        <w:t xml:space="preserve">dle Čl. I. je Prezident CDO, který má za úkol </w:t>
      </w:r>
      <w:r w:rsidR="00890D7C">
        <w:rPr>
          <w:rFonts w:ascii="Arial" w:hAnsi="Arial" w:cs="Arial"/>
          <w:sz w:val="22"/>
          <w:szCs w:val="22"/>
        </w:rPr>
        <w:t xml:space="preserve">řízení činnosti, </w:t>
      </w:r>
      <w:r>
        <w:rPr>
          <w:rFonts w:ascii="Arial" w:hAnsi="Arial" w:cs="Arial"/>
          <w:sz w:val="22"/>
          <w:szCs w:val="22"/>
        </w:rPr>
        <w:t xml:space="preserve">vzdělávání v této oblasti a navrhuje změny </w:t>
      </w:r>
      <w:r w:rsidR="00BA2D3F">
        <w:rPr>
          <w:rFonts w:ascii="Arial" w:hAnsi="Arial" w:cs="Arial"/>
          <w:sz w:val="22"/>
          <w:szCs w:val="22"/>
        </w:rPr>
        <w:t xml:space="preserve">či doplnění </w:t>
      </w:r>
      <w:r>
        <w:rPr>
          <w:rFonts w:ascii="Arial" w:hAnsi="Arial" w:cs="Arial"/>
          <w:sz w:val="22"/>
          <w:szCs w:val="22"/>
        </w:rPr>
        <w:t>tohoto kodexu.</w:t>
      </w:r>
      <w:r w:rsidR="00A17F50" w:rsidRPr="00F761F0">
        <w:rPr>
          <w:rFonts w:ascii="Arial" w:hAnsi="Arial" w:cs="Arial"/>
          <w:sz w:val="22"/>
          <w:szCs w:val="22"/>
        </w:rPr>
        <w:t xml:space="preserve"> </w:t>
      </w:r>
    </w:p>
    <w:p w14:paraId="7B12542A" w14:textId="77777777" w:rsidR="00390FC3" w:rsidRPr="00F761F0" w:rsidRDefault="00390FC3" w:rsidP="00F4371B">
      <w:pPr>
        <w:pStyle w:val="Odstavecseseznamem1"/>
        <w:ind w:left="720"/>
        <w:jc w:val="both"/>
        <w:rPr>
          <w:rFonts w:ascii="Arial" w:hAnsi="Arial" w:cs="Arial"/>
          <w:sz w:val="22"/>
          <w:szCs w:val="22"/>
        </w:rPr>
      </w:pPr>
    </w:p>
    <w:p w14:paraId="0933C280" w14:textId="77777777" w:rsidR="00BA2D3F" w:rsidRDefault="00890D7C" w:rsidP="00890D7C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90D7C">
        <w:rPr>
          <w:rFonts w:ascii="Arial" w:hAnsi="Arial" w:cs="Arial"/>
          <w:sz w:val="22"/>
          <w:szCs w:val="22"/>
        </w:rPr>
        <w:t>Kontaktní e-mail pro ochranu bezpečnosti a pohody dětí</w:t>
      </w:r>
      <w:r w:rsidR="00BA2D3F">
        <w:rPr>
          <w:rFonts w:ascii="Arial" w:hAnsi="Arial" w:cs="Arial"/>
          <w:sz w:val="22"/>
          <w:szCs w:val="22"/>
        </w:rPr>
        <w:t xml:space="preserve"> v rámci CDO</w:t>
      </w:r>
      <w:r w:rsidRPr="00890D7C">
        <w:rPr>
          <w:rFonts w:ascii="Arial" w:hAnsi="Arial" w:cs="Arial"/>
          <w:sz w:val="22"/>
          <w:szCs w:val="22"/>
        </w:rPr>
        <w:t>:</w:t>
      </w:r>
    </w:p>
    <w:p w14:paraId="21B96A10" w14:textId="77777777" w:rsidR="00390FC3" w:rsidRDefault="00890D7C" w:rsidP="00BA2D3F">
      <w:pPr>
        <w:pStyle w:val="Odstavecseseznamem1"/>
        <w:ind w:left="0" w:firstLine="360"/>
        <w:jc w:val="both"/>
        <w:rPr>
          <w:rFonts w:ascii="Arial" w:hAnsi="Arial" w:cs="Arial"/>
          <w:sz w:val="22"/>
          <w:szCs w:val="22"/>
        </w:rPr>
      </w:pPr>
      <w:r w:rsidRPr="00890D7C">
        <w:rPr>
          <w:rFonts w:ascii="Arial" w:hAnsi="Arial" w:cs="Arial"/>
          <w:sz w:val="22"/>
          <w:szCs w:val="22"/>
        </w:rPr>
        <w:t xml:space="preserve">mezinarodniusek@czechdance.org. </w:t>
      </w:r>
    </w:p>
    <w:p w14:paraId="6126BF2D" w14:textId="77777777" w:rsidR="00890D7C" w:rsidRDefault="00890D7C" w:rsidP="00890D7C">
      <w:pPr>
        <w:pStyle w:val="Odstavecseseznamem"/>
        <w:rPr>
          <w:rFonts w:ascii="Arial" w:hAnsi="Arial" w:cs="Arial"/>
          <w:sz w:val="22"/>
          <w:szCs w:val="22"/>
        </w:rPr>
      </w:pPr>
    </w:p>
    <w:p w14:paraId="2681199C" w14:textId="77777777" w:rsidR="00FD3FFB" w:rsidRDefault="00FF7A6A" w:rsidP="00D1507A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podezření na porušení tohoto kodexu je zahájeno d</w:t>
      </w:r>
      <w:r w:rsidR="00890D7C" w:rsidRPr="00D1507A">
        <w:rPr>
          <w:rFonts w:ascii="Arial" w:hAnsi="Arial" w:cs="Arial"/>
          <w:sz w:val="22"/>
          <w:szCs w:val="22"/>
        </w:rPr>
        <w:t xml:space="preserve">isciplinární </w:t>
      </w:r>
      <w:r>
        <w:rPr>
          <w:rFonts w:ascii="Arial" w:hAnsi="Arial" w:cs="Arial"/>
          <w:sz w:val="22"/>
          <w:szCs w:val="22"/>
        </w:rPr>
        <w:t xml:space="preserve">řízení, které vede </w:t>
      </w:r>
      <w:r w:rsidR="00D1507A" w:rsidRPr="00D1507A">
        <w:rPr>
          <w:rFonts w:ascii="Arial" w:hAnsi="Arial" w:cs="Arial"/>
          <w:sz w:val="22"/>
          <w:szCs w:val="22"/>
        </w:rPr>
        <w:t>vždy Prezidi</w:t>
      </w:r>
      <w:r w:rsidR="001B6958">
        <w:rPr>
          <w:rFonts w:ascii="Arial" w:hAnsi="Arial" w:cs="Arial"/>
          <w:sz w:val="22"/>
          <w:szCs w:val="22"/>
        </w:rPr>
        <w:t>um</w:t>
      </w:r>
      <w:r w:rsidR="00D1507A" w:rsidRPr="00D1507A">
        <w:rPr>
          <w:rFonts w:ascii="Arial" w:hAnsi="Arial" w:cs="Arial"/>
          <w:sz w:val="22"/>
          <w:szCs w:val="22"/>
        </w:rPr>
        <w:t xml:space="preserve"> CDO</w:t>
      </w:r>
      <w:r w:rsidR="00D150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které může na základě Stanov CDO rozhodnout o udělení trestu</w:t>
      </w:r>
      <w:r w:rsidR="00D1507A">
        <w:rPr>
          <w:rFonts w:ascii="Arial" w:hAnsi="Arial" w:cs="Arial"/>
          <w:sz w:val="22"/>
          <w:szCs w:val="22"/>
        </w:rPr>
        <w:t xml:space="preserve">. </w:t>
      </w:r>
      <w:r w:rsidR="00D1507A" w:rsidRPr="00D1507A">
        <w:rPr>
          <w:rFonts w:ascii="Arial" w:hAnsi="Arial" w:cs="Arial"/>
          <w:sz w:val="22"/>
          <w:szCs w:val="22"/>
        </w:rPr>
        <w:t xml:space="preserve">Je-li </w:t>
      </w:r>
      <w:r w:rsidR="001B6958">
        <w:rPr>
          <w:rFonts w:ascii="Arial" w:hAnsi="Arial" w:cs="Arial"/>
          <w:sz w:val="22"/>
          <w:szCs w:val="22"/>
        </w:rPr>
        <w:t xml:space="preserve">v projednávaném bodě </w:t>
      </w:r>
      <w:r w:rsidR="00D1507A" w:rsidRPr="00D1507A">
        <w:rPr>
          <w:rFonts w:ascii="Arial" w:hAnsi="Arial" w:cs="Arial"/>
          <w:sz w:val="22"/>
          <w:szCs w:val="22"/>
        </w:rPr>
        <w:t xml:space="preserve">ve střetu zájmů </w:t>
      </w:r>
      <w:r w:rsidR="00BA2D3F">
        <w:rPr>
          <w:rFonts w:ascii="Arial" w:hAnsi="Arial" w:cs="Arial"/>
          <w:sz w:val="22"/>
          <w:szCs w:val="22"/>
        </w:rPr>
        <w:t>člen Prezidia CDO</w:t>
      </w:r>
      <w:r w:rsidR="00D1507A" w:rsidRPr="00D1507A">
        <w:rPr>
          <w:rFonts w:ascii="Arial" w:hAnsi="Arial" w:cs="Arial"/>
          <w:sz w:val="22"/>
          <w:szCs w:val="22"/>
        </w:rPr>
        <w:t xml:space="preserve">, nebude </w:t>
      </w:r>
      <w:r w:rsidR="001B6958">
        <w:rPr>
          <w:rFonts w:ascii="Arial" w:hAnsi="Arial" w:cs="Arial"/>
          <w:sz w:val="22"/>
          <w:szCs w:val="22"/>
        </w:rPr>
        <w:t xml:space="preserve">se tohoto bodu účastnit </w:t>
      </w:r>
      <w:r w:rsidR="00FD3FFB">
        <w:rPr>
          <w:rFonts w:ascii="Arial" w:hAnsi="Arial" w:cs="Arial"/>
          <w:sz w:val="22"/>
          <w:szCs w:val="22"/>
        </w:rPr>
        <w:t>bez náhrady</w:t>
      </w:r>
      <w:r w:rsidR="00D1507A" w:rsidRPr="00D1507A">
        <w:rPr>
          <w:rFonts w:ascii="Arial" w:hAnsi="Arial" w:cs="Arial"/>
          <w:sz w:val="22"/>
          <w:szCs w:val="22"/>
        </w:rPr>
        <w:t>.</w:t>
      </w:r>
    </w:p>
    <w:p w14:paraId="41C03D9A" w14:textId="77777777" w:rsidR="00FD3FFB" w:rsidRDefault="00FD3FFB" w:rsidP="00FD3FFB">
      <w:pPr>
        <w:pStyle w:val="Odstavecseseznamem"/>
        <w:rPr>
          <w:rFonts w:ascii="Arial" w:hAnsi="Arial" w:cs="Arial"/>
          <w:sz w:val="22"/>
          <w:szCs w:val="22"/>
        </w:rPr>
      </w:pPr>
    </w:p>
    <w:p w14:paraId="0708252D" w14:textId="77777777" w:rsidR="00390FC3" w:rsidRPr="00F761F0" w:rsidRDefault="00FF7A6A" w:rsidP="00D1507A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Odvolacím orgánem </w:t>
      </w:r>
      <w:r w:rsidR="00BA2D3F">
        <w:rPr>
          <w:rFonts w:ascii="Arial" w:hAnsi="Arial" w:cs="Arial"/>
          <w:sz w:val="22"/>
          <w:szCs w:val="22"/>
        </w:rPr>
        <w:t>proti rozhodnutí v předchozím odstavci je Kontrolní a revizní komise CDO.</w:t>
      </w:r>
    </w:p>
    <w:p w14:paraId="5E86D5DC" w14:textId="77777777" w:rsidR="00390FC3" w:rsidRPr="00F761F0" w:rsidRDefault="00390FC3" w:rsidP="00F4371B">
      <w:pPr>
        <w:pStyle w:val="Odstavecseseznamem1"/>
        <w:ind w:left="720"/>
        <w:jc w:val="both"/>
        <w:rPr>
          <w:rFonts w:ascii="Arial" w:hAnsi="Arial" w:cs="Arial"/>
          <w:sz w:val="22"/>
          <w:szCs w:val="22"/>
        </w:rPr>
      </w:pPr>
    </w:p>
    <w:p w14:paraId="75C740B2" w14:textId="77777777" w:rsidR="009A27B3" w:rsidRPr="00F761F0" w:rsidRDefault="009A27B3">
      <w:pPr>
        <w:jc w:val="center"/>
        <w:rPr>
          <w:rFonts w:ascii="Arial" w:hAnsi="Arial" w:cs="Arial"/>
          <w:b/>
          <w:sz w:val="22"/>
          <w:szCs w:val="22"/>
        </w:rPr>
      </w:pPr>
    </w:p>
    <w:p w14:paraId="7809DC74" w14:textId="77777777" w:rsidR="00390FC3" w:rsidRPr="00F761F0" w:rsidRDefault="00390FC3">
      <w:pPr>
        <w:jc w:val="center"/>
        <w:rPr>
          <w:rFonts w:ascii="Arial" w:hAnsi="Arial" w:cs="Arial"/>
          <w:b/>
        </w:rPr>
      </w:pPr>
      <w:r w:rsidRPr="00F761F0">
        <w:rPr>
          <w:rFonts w:ascii="Arial" w:hAnsi="Arial" w:cs="Arial"/>
          <w:b/>
        </w:rPr>
        <w:lastRenderedPageBreak/>
        <w:t xml:space="preserve">Čl. </w:t>
      </w:r>
      <w:r w:rsidR="00720EC8" w:rsidRPr="00F761F0">
        <w:rPr>
          <w:rFonts w:ascii="Arial" w:hAnsi="Arial" w:cs="Arial"/>
          <w:b/>
        </w:rPr>
        <w:t>I</w:t>
      </w:r>
      <w:r w:rsidR="00890D7C">
        <w:rPr>
          <w:rFonts w:ascii="Arial" w:hAnsi="Arial" w:cs="Arial"/>
          <w:b/>
        </w:rPr>
        <w:t>II</w:t>
      </w:r>
      <w:r w:rsidRPr="00F761F0">
        <w:rPr>
          <w:rFonts w:ascii="Arial" w:hAnsi="Arial" w:cs="Arial"/>
          <w:b/>
        </w:rPr>
        <w:t>.</w:t>
      </w:r>
    </w:p>
    <w:p w14:paraId="2D5B4EA5" w14:textId="77777777" w:rsidR="00390FC3" w:rsidRPr="00F761F0" w:rsidRDefault="00390FC3">
      <w:pPr>
        <w:jc w:val="center"/>
        <w:rPr>
          <w:rFonts w:ascii="Arial" w:hAnsi="Arial" w:cs="Arial"/>
          <w:b/>
          <w:sz w:val="22"/>
          <w:szCs w:val="22"/>
        </w:rPr>
      </w:pPr>
      <w:r w:rsidRPr="00F761F0">
        <w:rPr>
          <w:rFonts w:ascii="Arial" w:hAnsi="Arial" w:cs="Arial"/>
          <w:b/>
          <w:sz w:val="22"/>
          <w:szCs w:val="22"/>
        </w:rPr>
        <w:t>ZÁVĚREČNÁ</w:t>
      </w:r>
      <w:r w:rsidR="00871BB7" w:rsidRPr="00F761F0">
        <w:rPr>
          <w:rFonts w:ascii="Arial" w:hAnsi="Arial" w:cs="Arial"/>
          <w:b/>
          <w:sz w:val="22"/>
          <w:szCs w:val="22"/>
        </w:rPr>
        <w:t xml:space="preserve"> A PŘECHODNÁ </w:t>
      </w:r>
      <w:r w:rsidRPr="00F761F0">
        <w:rPr>
          <w:rFonts w:ascii="Arial" w:hAnsi="Arial" w:cs="Arial"/>
          <w:b/>
          <w:sz w:val="22"/>
          <w:szCs w:val="22"/>
        </w:rPr>
        <w:t>USTANOVENÍ</w:t>
      </w:r>
    </w:p>
    <w:p w14:paraId="22E4D733" w14:textId="77777777" w:rsidR="00390FC3" w:rsidRPr="00E57642" w:rsidRDefault="00390FC3">
      <w:pPr>
        <w:rPr>
          <w:rFonts w:ascii="Arial" w:hAnsi="Arial" w:cs="Arial"/>
          <w:sz w:val="22"/>
          <w:szCs w:val="22"/>
        </w:rPr>
      </w:pPr>
    </w:p>
    <w:p w14:paraId="40208F67" w14:textId="74E96755" w:rsidR="004A1CFF" w:rsidRDefault="00BA6020" w:rsidP="006C7414">
      <w:pPr>
        <w:pStyle w:val="Odstavecseseznamem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57642">
        <w:rPr>
          <w:rFonts w:ascii="Arial" w:hAnsi="Arial" w:cs="Arial"/>
          <w:sz w:val="22"/>
          <w:szCs w:val="22"/>
        </w:rPr>
        <w:t xml:space="preserve">Tento </w:t>
      </w:r>
      <w:r w:rsidR="00FD3FFB">
        <w:rPr>
          <w:rFonts w:ascii="Arial" w:hAnsi="Arial" w:cs="Arial"/>
          <w:sz w:val="22"/>
          <w:szCs w:val="22"/>
        </w:rPr>
        <w:t>Etický kodex</w:t>
      </w:r>
      <w:r w:rsidRPr="00E57642">
        <w:rPr>
          <w:rFonts w:ascii="Arial" w:hAnsi="Arial" w:cs="Arial"/>
          <w:sz w:val="22"/>
          <w:szCs w:val="22"/>
        </w:rPr>
        <w:t xml:space="preserve"> CDO byl schválen Prezidiem CDO </w:t>
      </w:r>
      <w:r w:rsidRPr="00465F3C">
        <w:rPr>
          <w:rFonts w:ascii="Arial" w:hAnsi="Arial" w:cs="Arial"/>
          <w:sz w:val="22"/>
          <w:szCs w:val="22"/>
        </w:rPr>
        <w:t xml:space="preserve">dne </w:t>
      </w:r>
      <w:r w:rsidR="0014039F">
        <w:rPr>
          <w:rFonts w:ascii="Arial" w:hAnsi="Arial" w:cs="Arial"/>
          <w:color w:val="FF0000"/>
          <w:sz w:val="22"/>
          <w:szCs w:val="22"/>
        </w:rPr>
        <w:t>10.06.2025</w:t>
      </w:r>
      <w:r w:rsidRPr="00465F3C">
        <w:rPr>
          <w:rFonts w:ascii="Arial" w:hAnsi="Arial" w:cs="Arial"/>
          <w:sz w:val="22"/>
          <w:szCs w:val="22"/>
        </w:rPr>
        <w:t xml:space="preserve">. </w:t>
      </w:r>
      <w:r w:rsidR="00EB7991" w:rsidRPr="00815AF6">
        <w:rPr>
          <w:rFonts w:ascii="Arial" w:hAnsi="Arial" w:cs="Arial"/>
          <w:sz w:val="22"/>
          <w:szCs w:val="22"/>
        </w:rPr>
        <w:t xml:space="preserve">Tímto dnem nabývá platnosti i účinnosti </w:t>
      </w:r>
      <w:r w:rsidR="00EB7991" w:rsidRPr="00EB7991">
        <w:rPr>
          <w:rFonts w:ascii="Arial" w:hAnsi="Arial" w:cs="Arial"/>
          <w:color w:val="FF0000"/>
          <w:sz w:val="22"/>
          <w:szCs w:val="22"/>
        </w:rPr>
        <w:t>a zároveň pozbývá platnosti dříve schválený Etický kodex CDO</w:t>
      </w:r>
      <w:r w:rsidR="00EB7991" w:rsidRPr="00815AF6">
        <w:rPr>
          <w:rFonts w:ascii="Arial" w:hAnsi="Arial" w:cs="Arial"/>
          <w:sz w:val="22"/>
          <w:szCs w:val="22"/>
        </w:rPr>
        <w:t>.</w:t>
      </w:r>
    </w:p>
    <w:p w14:paraId="3C2A2E05" w14:textId="77777777" w:rsidR="00FF7A6A" w:rsidRDefault="00FF7A6A" w:rsidP="00FF7A6A">
      <w:pPr>
        <w:pStyle w:val="Odstavecseseznamem1"/>
        <w:jc w:val="both"/>
        <w:rPr>
          <w:rFonts w:ascii="Arial" w:hAnsi="Arial" w:cs="Arial"/>
          <w:sz w:val="22"/>
          <w:szCs w:val="22"/>
        </w:rPr>
      </w:pPr>
    </w:p>
    <w:p w14:paraId="39345A39" w14:textId="77777777" w:rsidR="00FF7A6A" w:rsidRDefault="00FF7A6A" w:rsidP="00FF7A6A">
      <w:pPr>
        <w:pStyle w:val="Odstavecseseznamem1"/>
        <w:jc w:val="both"/>
        <w:rPr>
          <w:rFonts w:ascii="Arial" w:hAnsi="Arial" w:cs="Arial"/>
          <w:sz w:val="22"/>
          <w:szCs w:val="22"/>
        </w:rPr>
      </w:pPr>
    </w:p>
    <w:p w14:paraId="2875FF78" w14:textId="77777777" w:rsidR="00FF7A6A" w:rsidRDefault="00FF7A6A" w:rsidP="00FF7A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PŘÍLOHY:</w:t>
      </w:r>
    </w:p>
    <w:p w14:paraId="51D6725D" w14:textId="43F5C33E" w:rsidR="00FF7A6A" w:rsidRPr="00FF7A6A" w:rsidRDefault="00990097" w:rsidP="00FF7A6A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FF7A6A" w:rsidRPr="00424CE7">
          <w:rPr>
            <w:rStyle w:val="Hypertextovodkaz"/>
            <w:rFonts w:ascii="Arial" w:hAnsi="Arial" w:cs="Arial"/>
            <w:sz w:val="22"/>
            <w:szCs w:val="22"/>
          </w:rPr>
          <w:t>Příloha č.1: Pravidla zajištění ochrany a bezpečnosti dětí</w:t>
        </w:r>
      </w:hyperlink>
    </w:p>
    <w:p w14:paraId="2AEE3679" w14:textId="79D48D78" w:rsidR="00FF7A6A" w:rsidRDefault="00990097" w:rsidP="00FF7A6A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FF7A6A" w:rsidRPr="00424CE7">
          <w:rPr>
            <w:rStyle w:val="Hypertextovodkaz"/>
            <w:rFonts w:ascii="Arial" w:hAnsi="Arial" w:cs="Arial"/>
            <w:sz w:val="22"/>
            <w:szCs w:val="22"/>
          </w:rPr>
          <w:t>Příloha č.2: Kodex chování</w:t>
        </w:r>
      </w:hyperlink>
    </w:p>
    <w:p w14:paraId="0FAC8DE3" w14:textId="12BDC9EC" w:rsidR="00FF7A6A" w:rsidRDefault="00990097" w:rsidP="00FF7A6A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FF7A6A" w:rsidRPr="007B5282">
          <w:rPr>
            <w:rStyle w:val="Hypertextovodkaz"/>
            <w:rFonts w:ascii="Arial" w:hAnsi="Arial" w:cs="Arial"/>
            <w:sz w:val="22"/>
            <w:szCs w:val="22"/>
          </w:rPr>
          <w:t xml:space="preserve">Příloha č.3: </w:t>
        </w:r>
        <w:r w:rsidR="0074053C" w:rsidRPr="007B5282">
          <w:rPr>
            <w:rStyle w:val="Hypertextovodkaz"/>
            <w:rFonts w:ascii="Arial" w:hAnsi="Arial" w:cs="Arial"/>
            <w:sz w:val="22"/>
            <w:szCs w:val="22"/>
          </w:rPr>
          <w:t>Směrnice pro kontrolu a postih dopingu ve sportu v České republice</w:t>
        </w:r>
      </w:hyperlink>
    </w:p>
    <w:p w14:paraId="69CBED58" w14:textId="77777777" w:rsidR="00FF7A6A" w:rsidRPr="00F761F0" w:rsidRDefault="00FF7A6A" w:rsidP="00473B4E">
      <w:pPr>
        <w:spacing w:line="240" w:lineRule="exact"/>
        <w:rPr>
          <w:rFonts w:ascii="Arial" w:hAnsi="Arial" w:cs="Arial"/>
          <w:sz w:val="22"/>
          <w:szCs w:val="22"/>
        </w:rPr>
      </w:pPr>
    </w:p>
    <w:sectPr w:rsidR="00FF7A6A" w:rsidRPr="00F761F0" w:rsidSect="00330D14">
      <w:headerReference w:type="default" r:id="rId10"/>
      <w:footerReference w:type="default" r:id="rId11"/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A8D09" w14:textId="77777777" w:rsidR="00990097" w:rsidRDefault="00990097">
      <w:r>
        <w:separator/>
      </w:r>
    </w:p>
  </w:endnote>
  <w:endnote w:type="continuationSeparator" w:id="0">
    <w:p w14:paraId="5D542E41" w14:textId="77777777" w:rsidR="00990097" w:rsidRDefault="0099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80A9" w14:textId="77777777" w:rsidR="007D6618" w:rsidRDefault="007D6618">
    <w:pPr>
      <w:pStyle w:val="Zpat"/>
      <w:tabs>
        <w:tab w:val="clear" w:pos="4536"/>
        <w:tab w:val="clear" w:pos="9072"/>
        <w:tab w:val="right" w:pos="9404"/>
      </w:tabs>
      <w:rPr>
        <w:rFonts w:ascii="Calibri" w:hAnsi="Calibri" w:cs="Calibri"/>
        <w:sz w:val="20"/>
      </w:rPr>
    </w:pPr>
  </w:p>
  <w:p w14:paraId="75DCAECE" w14:textId="77777777" w:rsidR="007D6618" w:rsidRDefault="007D6618">
    <w:pPr>
      <w:pStyle w:val="Zpat"/>
      <w:tabs>
        <w:tab w:val="clear" w:pos="4536"/>
        <w:tab w:val="clear" w:pos="9072"/>
        <w:tab w:val="right" w:pos="9404"/>
      </w:tabs>
    </w:pPr>
    <w:r>
      <w:rPr>
        <w:rFonts w:ascii="Arial" w:hAnsi="Arial" w:cs="Arial"/>
        <w:sz w:val="16"/>
        <w:szCs w:val="16"/>
      </w:rPr>
      <w:t xml:space="preserve">Etický kodex CDO </w:t>
    </w:r>
    <w:r>
      <w:rPr>
        <w:rFonts w:ascii="Arial" w:hAnsi="Arial" w:cs="Arial"/>
        <w:sz w:val="16"/>
        <w:szCs w:val="16"/>
      </w:rP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302DEC">
      <w:rPr>
        <w:noProof/>
      </w:rPr>
      <w:t>1</w:t>
    </w:r>
    <w:r>
      <w:fldChar w:fldCharType="end"/>
    </w:r>
  </w:p>
  <w:p w14:paraId="2E2B05C1" w14:textId="77777777" w:rsidR="007D6618" w:rsidRDefault="007D6618"/>
  <w:p w14:paraId="43888CC3" w14:textId="77777777" w:rsidR="007D6618" w:rsidRDefault="007D66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E3861" w14:textId="77777777" w:rsidR="00990097" w:rsidRDefault="00990097">
      <w:r>
        <w:separator/>
      </w:r>
    </w:p>
  </w:footnote>
  <w:footnote w:type="continuationSeparator" w:id="0">
    <w:p w14:paraId="593C1F51" w14:textId="77777777" w:rsidR="00990097" w:rsidRDefault="0099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ADF" w14:textId="77777777" w:rsidR="007D6618" w:rsidRDefault="007D6618">
    <w:pPr>
      <w:pStyle w:val="Zhlav"/>
      <w:pBdr>
        <w:bottom w:val="single" w:sz="4" w:space="1" w:color="000000"/>
      </w:pBdr>
      <w:jc w:val="center"/>
    </w:pPr>
    <w:r>
      <w:rPr>
        <w:noProof/>
        <w:lang w:eastAsia="cs-CZ"/>
      </w:rPr>
      <w:drawing>
        <wp:inline distT="0" distB="0" distL="0" distR="0" wp14:anchorId="785832C9" wp14:editId="6AA14DB8">
          <wp:extent cx="4610100" cy="6477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EA1463" w14:textId="77777777" w:rsidR="007D6618" w:rsidRDefault="007D6618"/>
  <w:p w14:paraId="7E1CD65B" w14:textId="77777777" w:rsidR="007D6618" w:rsidRDefault="007D66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878320"/>
    <w:multiLevelType w:val="hybridMultilevel"/>
    <w:tmpl w:val="309485C1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729A09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C3DEA3F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4"/>
    <w:multiLevelType w:val="multilevel"/>
    <w:tmpl w:val="B162799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43C42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DC6A73C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7302AF8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4C0746B"/>
    <w:multiLevelType w:val="hybridMultilevel"/>
    <w:tmpl w:val="6F28E47E"/>
    <w:lvl w:ilvl="0" w:tplc="D3C232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D4881"/>
    <w:multiLevelType w:val="hybridMultilevel"/>
    <w:tmpl w:val="7592CD00"/>
    <w:lvl w:ilvl="0" w:tplc="2D98645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05729"/>
    <w:multiLevelType w:val="hybridMultilevel"/>
    <w:tmpl w:val="A1085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4B9"/>
    <w:multiLevelType w:val="multilevel"/>
    <w:tmpl w:val="5632393E"/>
    <w:lvl w:ilvl="0">
      <w:start w:val="1"/>
      <w:numFmt w:val="upperRoman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Článek 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ordinal"/>
      <w:lvlRestart w:val="0"/>
      <w:lvlText w:val="%3"/>
      <w:lvlJc w:val="left"/>
      <w:pPr>
        <w:ind w:left="284" w:hanging="284"/>
      </w:pPr>
      <w:rPr>
        <w:rFonts w:hint="default"/>
        <w:b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284" w:firstLine="0"/>
      </w:pPr>
      <w:rPr>
        <w:rFonts w:hint="default"/>
        <w:strike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1B921D5"/>
    <w:multiLevelType w:val="hybridMultilevel"/>
    <w:tmpl w:val="9E128304"/>
    <w:lvl w:ilvl="0" w:tplc="2D020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1D"/>
    <w:rsid w:val="00012072"/>
    <w:rsid w:val="00012FA6"/>
    <w:rsid w:val="00015447"/>
    <w:rsid w:val="00020D56"/>
    <w:rsid w:val="000531A6"/>
    <w:rsid w:val="00057B89"/>
    <w:rsid w:val="00063FD7"/>
    <w:rsid w:val="00093DE9"/>
    <w:rsid w:val="000C3B61"/>
    <w:rsid w:val="000C6C90"/>
    <w:rsid w:val="000D3436"/>
    <w:rsid w:val="000D644D"/>
    <w:rsid w:val="000D6A79"/>
    <w:rsid w:val="000E41EE"/>
    <w:rsid w:val="000E52E5"/>
    <w:rsid w:val="000F3459"/>
    <w:rsid w:val="000F45F2"/>
    <w:rsid w:val="0010165C"/>
    <w:rsid w:val="00112431"/>
    <w:rsid w:val="00114A34"/>
    <w:rsid w:val="00124626"/>
    <w:rsid w:val="00131675"/>
    <w:rsid w:val="00134889"/>
    <w:rsid w:val="0014039F"/>
    <w:rsid w:val="00140C5B"/>
    <w:rsid w:val="001507F1"/>
    <w:rsid w:val="00164B3F"/>
    <w:rsid w:val="0017273C"/>
    <w:rsid w:val="00175BE0"/>
    <w:rsid w:val="00184E69"/>
    <w:rsid w:val="00191067"/>
    <w:rsid w:val="0019510D"/>
    <w:rsid w:val="001A5D83"/>
    <w:rsid w:val="001A6D10"/>
    <w:rsid w:val="001B5F5A"/>
    <w:rsid w:val="001B6958"/>
    <w:rsid w:val="001C43C5"/>
    <w:rsid w:val="001C62AF"/>
    <w:rsid w:val="00223DC9"/>
    <w:rsid w:val="0022414A"/>
    <w:rsid w:val="00224483"/>
    <w:rsid w:val="00245C7D"/>
    <w:rsid w:val="00247C30"/>
    <w:rsid w:val="0025500E"/>
    <w:rsid w:val="00283182"/>
    <w:rsid w:val="0028675E"/>
    <w:rsid w:val="002A6806"/>
    <w:rsid w:val="002B393D"/>
    <w:rsid w:val="002D3B69"/>
    <w:rsid w:val="002E79A6"/>
    <w:rsid w:val="002F521D"/>
    <w:rsid w:val="002F5761"/>
    <w:rsid w:val="00302DEC"/>
    <w:rsid w:val="00312013"/>
    <w:rsid w:val="00312958"/>
    <w:rsid w:val="0032113A"/>
    <w:rsid w:val="003230A1"/>
    <w:rsid w:val="00330D14"/>
    <w:rsid w:val="00337B2D"/>
    <w:rsid w:val="003411E7"/>
    <w:rsid w:val="0034130C"/>
    <w:rsid w:val="00345023"/>
    <w:rsid w:val="00380361"/>
    <w:rsid w:val="00390317"/>
    <w:rsid w:val="00390FC3"/>
    <w:rsid w:val="003B1B06"/>
    <w:rsid w:val="003D6C48"/>
    <w:rsid w:val="003E761E"/>
    <w:rsid w:val="004051AC"/>
    <w:rsid w:val="0040592D"/>
    <w:rsid w:val="0041615D"/>
    <w:rsid w:val="004163F6"/>
    <w:rsid w:val="00416CA5"/>
    <w:rsid w:val="00424910"/>
    <w:rsid w:val="00424CE7"/>
    <w:rsid w:val="004262C7"/>
    <w:rsid w:val="004363AF"/>
    <w:rsid w:val="00453F11"/>
    <w:rsid w:val="00457567"/>
    <w:rsid w:val="00463007"/>
    <w:rsid w:val="00465F3C"/>
    <w:rsid w:val="00467B2E"/>
    <w:rsid w:val="00473B4E"/>
    <w:rsid w:val="00486736"/>
    <w:rsid w:val="004A1CFF"/>
    <w:rsid w:val="004C2306"/>
    <w:rsid w:val="004C519E"/>
    <w:rsid w:val="004F125F"/>
    <w:rsid w:val="005002F8"/>
    <w:rsid w:val="00543643"/>
    <w:rsid w:val="005B189D"/>
    <w:rsid w:val="005B5C9D"/>
    <w:rsid w:val="005C4423"/>
    <w:rsid w:val="006403E2"/>
    <w:rsid w:val="00640943"/>
    <w:rsid w:val="00641988"/>
    <w:rsid w:val="00644C6C"/>
    <w:rsid w:val="00660EAA"/>
    <w:rsid w:val="00670412"/>
    <w:rsid w:val="006917BA"/>
    <w:rsid w:val="00693807"/>
    <w:rsid w:val="006B03D2"/>
    <w:rsid w:val="006B0CBB"/>
    <w:rsid w:val="006B1639"/>
    <w:rsid w:val="006C00E2"/>
    <w:rsid w:val="006C7414"/>
    <w:rsid w:val="006E1A6E"/>
    <w:rsid w:val="00705EFE"/>
    <w:rsid w:val="00720EC8"/>
    <w:rsid w:val="00723AD1"/>
    <w:rsid w:val="00726DFE"/>
    <w:rsid w:val="0074053C"/>
    <w:rsid w:val="00762746"/>
    <w:rsid w:val="007B5282"/>
    <w:rsid w:val="007C0BA3"/>
    <w:rsid w:val="007C6EFB"/>
    <w:rsid w:val="007D49AD"/>
    <w:rsid w:val="007D6618"/>
    <w:rsid w:val="00811D58"/>
    <w:rsid w:val="00834F37"/>
    <w:rsid w:val="00840C48"/>
    <w:rsid w:val="00871BB7"/>
    <w:rsid w:val="00882904"/>
    <w:rsid w:val="00890D7C"/>
    <w:rsid w:val="0089217E"/>
    <w:rsid w:val="008970B3"/>
    <w:rsid w:val="008D38D8"/>
    <w:rsid w:val="008E091C"/>
    <w:rsid w:val="00903834"/>
    <w:rsid w:val="00903942"/>
    <w:rsid w:val="0092404F"/>
    <w:rsid w:val="00926FD7"/>
    <w:rsid w:val="00951F6C"/>
    <w:rsid w:val="009524B7"/>
    <w:rsid w:val="009572A9"/>
    <w:rsid w:val="00977F7A"/>
    <w:rsid w:val="00982933"/>
    <w:rsid w:val="00990097"/>
    <w:rsid w:val="009A22E6"/>
    <w:rsid w:val="009A27B3"/>
    <w:rsid w:val="009B08E7"/>
    <w:rsid w:val="009F151C"/>
    <w:rsid w:val="009F2574"/>
    <w:rsid w:val="009F3048"/>
    <w:rsid w:val="00A01B5D"/>
    <w:rsid w:val="00A1212F"/>
    <w:rsid w:val="00A14BFA"/>
    <w:rsid w:val="00A15268"/>
    <w:rsid w:val="00A17F50"/>
    <w:rsid w:val="00A379C5"/>
    <w:rsid w:val="00A43597"/>
    <w:rsid w:val="00A5628D"/>
    <w:rsid w:val="00A563B9"/>
    <w:rsid w:val="00A6474A"/>
    <w:rsid w:val="00A74D61"/>
    <w:rsid w:val="00AD7A1D"/>
    <w:rsid w:val="00AF610A"/>
    <w:rsid w:val="00B027BE"/>
    <w:rsid w:val="00B2656E"/>
    <w:rsid w:val="00B74AB5"/>
    <w:rsid w:val="00B773F7"/>
    <w:rsid w:val="00B96EAE"/>
    <w:rsid w:val="00BA0DFD"/>
    <w:rsid w:val="00BA2D3F"/>
    <w:rsid w:val="00BA6020"/>
    <w:rsid w:val="00BA6448"/>
    <w:rsid w:val="00BC54F0"/>
    <w:rsid w:val="00BE35F3"/>
    <w:rsid w:val="00BF70B6"/>
    <w:rsid w:val="00C658C7"/>
    <w:rsid w:val="00C67249"/>
    <w:rsid w:val="00C91EC4"/>
    <w:rsid w:val="00C932C4"/>
    <w:rsid w:val="00CB4D9F"/>
    <w:rsid w:val="00CC78FF"/>
    <w:rsid w:val="00CC7A6E"/>
    <w:rsid w:val="00CF6114"/>
    <w:rsid w:val="00D037DC"/>
    <w:rsid w:val="00D1507A"/>
    <w:rsid w:val="00D156AE"/>
    <w:rsid w:val="00D20F79"/>
    <w:rsid w:val="00D237FC"/>
    <w:rsid w:val="00D3676C"/>
    <w:rsid w:val="00D42E7D"/>
    <w:rsid w:val="00D507DB"/>
    <w:rsid w:val="00D70986"/>
    <w:rsid w:val="00D76887"/>
    <w:rsid w:val="00D855D6"/>
    <w:rsid w:val="00D92D14"/>
    <w:rsid w:val="00DA354D"/>
    <w:rsid w:val="00DC704F"/>
    <w:rsid w:val="00DF6370"/>
    <w:rsid w:val="00E0104F"/>
    <w:rsid w:val="00E1033F"/>
    <w:rsid w:val="00E11045"/>
    <w:rsid w:val="00E27D81"/>
    <w:rsid w:val="00E57642"/>
    <w:rsid w:val="00E80AC9"/>
    <w:rsid w:val="00E81DF2"/>
    <w:rsid w:val="00E968B0"/>
    <w:rsid w:val="00EB2FDA"/>
    <w:rsid w:val="00EB7991"/>
    <w:rsid w:val="00EC4567"/>
    <w:rsid w:val="00ED0A5A"/>
    <w:rsid w:val="00EE0F6F"/>
    <w:rsid w:val="00F0068C"/>
    <w:rsid w:val="00F0125B"/>
    <w:rsid w:val="00F043A0"/>
    <w:rsid w:val="00F21B21"/>
    <w:rsid w:val="00F4371B"/>
    <w:rsid w:val="00F53478"/>
    <w:rsid w:val="00F62FF2"/>
    <w:rsid w:val="00F66367"/>
    <w:rsid w:val="00F761F0"/>
    <w:rsid w:val="00F76338"/>
    <w:rsid w:val="00F8026C"/>
    <w:rsid w:val="00F9572E"/>
    <w:rsid w:val="00F95DB8"/>
    <w:rsid w:val="00FD1BAE"/>
    <w:rsid w:val="00FD3CEC"/>
    <w:rsid w:val="00FD3FFB"/>
    <w:rsid w:val="00FF2003"/>
    <w:rsid w:val="00FF2590"/>
    <w:rsid w:val="00FF53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00695D"/>
  <w15:chartTrackingRefBased/>
  <w15:docId w15:val="{83CA2428-A487-44AE-BEBF-47CF650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TextvysvtlivekChar">
    <w:name w:val="Text vysvětlivek Char"/>
    <w:basedOn w:val="Standardnpsmoodstavce1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b w:val="0"/>
      <w:strike w:val="0"/>
      <w:dstrike w:val="0"/>
      <w:color w:val="00000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Revize1">
    <w:name w:val="Revize1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Textvysvtlivek1">
    <w:name w:val="Text vysvětlivek1"/>
    <w:basedOn w:val="Normln"/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Odstavecseseznamem">
    <w:name w:val="List Paragraph"/>
    <w:basedOn w:val="Normln"/>
    <w:uiPriority w:val="34"/>
    <w:qFormat/>
    <w:rsid w:val="00F8026C"/>
    <w:pPr>
      <w:ind w:left="708"/>
    </w:pPr>
  </w:style>
  <w:style w:type="paragraph" w:styleId="Normlnweb">
    <w:name w:val="Normal (Web)"/>
    <w:basedOn w:val="Normln"/>
    <w:rsid w:val="00EC4567"/>
    <w:pPr>
      <w:suppressAutoHyphens w:val="0"/>
      <w:spacing w:before="280" w:after="280"/>
    </w:pPr>
  </w:style>
  <w:style w:type="paragraph" w:customStyle="1" w:styleId="Default">
    <w:name w:val="Default"/>
    <w:rsid w:val="007D4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4C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1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chdance.org/wp-content/uploads/2024/01/Eticky_kodex-priloha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zechdance.org/wp-content/uploads/2024/01/Eticky_kodex-priloha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prod.website-files.com/64d22aaf46eca782bfc08279/64dcd6636b591eb107f7017a_Sme%CC%8Crnice_platnost%20od%201.9.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taneční organizace o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taneční organizace o</dc:title>
  <dc:subject/>
  <dc:creator>Magic School 2007</dc:creator>
  <cp:keywords/>
  <cp:lastModifiedBy>Účet Microsoft</cp:lastModifiedBy>
  <cp:revision>2</cp:revision>
  <cp:lastPrinted>2013-09-11T10:41:00Z</cp:lastPrinted>
  <dcterms:created xsi:type="dcterms:W3CDTF">2025-06-09T08:38:00Z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Transparent Communications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