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503E" w:rsidRDefault="007B503E" w:rsidP="007B503E">
      <w:pPr>
        <w:rPr>
          <w:rFonts w:cs="Arial"/>
          <w:b/>
          <w:sz w:val="40"/>
          <w:szCs w:val="40"/>
        </w:rPr>
      </w:pPr>
    </w:p>
    <w:p w:rsidR="007B503E" w:rsidRDefault="007B503E" w:rsidP="007B503E">
      <w:pPr>
        <w:rPr>
          <w:rFonts w:cs="Arial"/>
          <w:b/>
          <w:sz w:val="40"/>
          <w:szCs w:val="40"/>
        </w:rPr>
      </w:pPr>
    </w:p>
    <w:p w:rsidR="007B503E" w:rsidRDefault="007B503E" w:rsidP="007B503E">
      <w:pPr>
        <w:rPr>
          <w:rFonts w:cs="Arial"/>
          <w:b/>
          <w:sz w:val="40"/>
          <w:szCs w:val="40"/>
        </w:rPr>
      </w:pPr>
    </w:p>
    <w:p w:rsidR="007B503E" w:rsidRDefault="007B503E" w:rsidP="007B503E">
      <w:pPr>
        <w:rPr>
          <w:rFonts w:cs="Arial"/>
          <w:b/>
          <w:sz w:val="40"/>
          <w:szCs w:val="40"/>
        </w:rPr>
      </w:pPr>
    </w:p>
    <w:p w:rsidR="007B503E" w:rsidRPr="008A7F17" w:rsidRDefault="007B503E" w:rsidP="007B503E">
      <w:pPr>
        <w:rPr>
          <w:rFonts w:cs="Arial"/>
          <w:b/>
          <w:sz w:val="40"/>
          <w:szCs w:val="40"/>
        </w:rPr>
      </w:pPr>
    </w:p>
    <w:p w:rsidR="007B503E" w:rsidRPr="008A7F17" w:rsidRDefault="007B503E" w:rsidP="007B503E">
      <w:pPr>
        <w:rPr>
          <w:rFonts w:cs="Arial"/>
          <w:b/>
          <w:sz w:val="40"/>
          <w:szCs w:val="40"/>
        </w:rPr>
      </w:pPr>
    </w:p>
    <w:p w:rsidR="00DD49B7" w:rsidRPr="000377A7" w:rsidRDefault="00DD49B7" w:rsidP="00DD49B7">
      <w:pPr>
        <w:spacing w:after="0"/>
        <w:jc w:val="center"/>
        <w:rPr>
          <w:rFonts w:cs="Arial"/>
          <w:b/>
          <w:sz w:val="48"/>
          <w:szCs w:val="48"/>
        </w:rPr>
      </w:pPr>
      <w:bookmarkStart w:id="0" w:name="_GoBack"/>
      <w:bookmarkEnd w:id="0"/>
      <w:r w:rsidRPr="000377A7">
        <w:rPr>
          <w:rFonts w:cs="Arial"/>
          <w:b/>
          <w:sz w:val="48"/>
          <w:szCs w:val="48"/>
        </w:rPr>
        <w:t xml:space="preserve">SOUTĚŽNÍ A </w:t>
      </w:r>
      <w:r w:rsidRPr="00A46FC5">
        <w:rPr>
          <w:rFonts w:cs="Arial"/>
          <w:b/>
          <w:sz w:val="48"/>
          <w:szCs w:val="48"/>
        </w:rPr>
        <w:t>TECHNICKÁ</w:t>
      </w:r>
      <w:r w:rsidRPr="000377A7">
        <w:rPr>
          <w:rFonts w:cs="Arial"/>
          <w:b/>
          <w:sz w:val="48"/>
          <w:szCs w:val="48"/>
        </w:rPr>
        <w:t xml:space="preserve"> PRAVIDLA </w:t>
      </w:r>
    </w:p>
    <w:p w:rsidR="007B503E" w:rsidRPr="007D5E35" w:rsidRDefault="00DD49B7" w:rsidP="00DD49B7">
      <w:pPr>
        <w:jc w:val="center"/>
        <w:rPr>
          <w:rFonts w:cs="Arial"/>
          <w:b/>
          <w:sz w:val="48"/>
          <w:szCs w:val="48"/>
        </w:rPr>
      </w:pPr>
      <w:r w:rsidRPr="000377A7">
        <w:rPr>
          <w:rFonts w:cs="Arial"/>
          <w:b/>
          <w:sz w:val="48"/>
          <w:szCs w:val="48"/>
        </w:rPr>
        <w:t>(</w:t>
      </w:r>
      <w:proofErr w:type="spellStart"/>
      <w:r w:rsidRPr="000377A7">
        <w:rPr>
          <w:rFonts w:cs="Arial"/>
          <w:b/>
          <w:sz w:val="48"/>
          <w:szCs w:val="48"/>
        </w:rPr>
        <w:t>SaTP</w:t>
      </w:r>
      <w:proofErr w:type="spellEnd"/>
      <w:r w:rsidRPr="000377A7">
        <w:rPr>
          <w:rFonts w:cs="Arial"/>
          <w:b/>
          <w:sz w:val="48"/>
          <w:szCs w:val="48"/>
        </w:rPr>
        <w:t>)</w:t>
      </w:r>
      <w:r w:rsidRPr="000377A7">
        <w:rPr>
          <w:rFonts w:cs="Arial"/>
          <w:b/>
          <w:sz w:val="48"/>
          <w:szCs w:val="48"/>
        </w:rPr>
        <w:br/>
      </w:r>
      <w:r w:rsidR="007B503E" w:rsidRPr="007D5E35">
        <w:rPr>
          <w:rFonts w:cs="Arial"/>
          <w:b/>
          <w:sz w:val="48"/>
          <w:szCs w:val="48"/>
        </w:rPr>
        <w:t>soutěžních disciplín</w:t>
      </w:r>
    </w:p>
    <w:p w:rsidR="007B503E" w:rsidRPr="00DD49B7" w:rsidRDefault="00E4194E" w:rsidP="007B503E">
      <w:pPr>
        <w:jc w:val="center"/>
        <w:rPr>
          <w:rFonts w:cs="Arial"/>
          <w:b/>
          <w:sz w:val="40"/>
          <w:szCs w:val="40"/>
        </w:rPr>
      </w:pPr>
      <w:r w:rsidRPr="00DD49B7">
        <w:rPr>
          <w:rFonts w:cs="Arial"/>
          <w:b/>
          <w:sz w:val="40"/>
          <w:szCs w:val="40"/>
        </w:rPr>
        <w:t>ART DANCE – sólo, duo, malá skupina</w:t>
      </w:r>
    </w:p>
    <w:p w:rsidR="007B503E" w:rsidRPr="00B0790E" w:rsidRDefault="007B503E" w:rsidP="007B503E">
      <w:pPr>
        <w:jc w:val="center"/>
        <w:rPr>
          <w:rFonts w:cs="Arial"/>
          <w:b/>
          <w:i/>
          <w:sz w:val="24"/>
          <w:szCs w:val="24"/>
        </w:rPr>
      </w:pPr>
      <w:r w:rsidRPr="007D5E35">
        <w:rPr>
          <w:rFonts w:cs="Arial"/>
          <w:b/>
          <w:i/>
          <w:sz w:val="24"/>
          <w:szCs w:val="24"/>
        </w:rPr>
        <w:t xml:space="preserve">(pro soutěžní disciplíny uvedené v §8. tohoto </w:t>
      </w:r>
      <w:r w:rsidRPr="00B0790E">
        <w:rPr>
          <w:rFonts w:cs="Arial"/>
          <w:b/>
          <w:i/>
          <w:sz w:val="24"/>
          <w:szCs w:val="24"/>
        </w:rPr>
        <w:t>dokumentu)</w:t>
      </w:r>
    </w:p>
    <w:p w:rsidR="007B503E" w:rsidRPr="008A7F17" w:rsidRDefault="007B503E" w:rsidP="007B503E">
      <w:pPr>
        <w:pStyle w:val="Prosttext1"/>
        <w:jc w:val="center"/>
        <w:rPr>
          <w:rFonts w:ascii="Arial" w:eastAsia="MS Mincho" w:hAnsi="Arial" w:cs="Arial"/>
          <w:b/>
        </w:rPr>
      </w:pPr>
    </w:p>
    <w:p w:rsidR="007B503E" w:rsidRPr="00173381"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Pr="00173381" w:rsidRDefault="007B503E" w:rsidP="007B503E">
      <w:pPr>
        <w:pStyle w:val="Prosttext1"/>
        <w:jc w:val="center"/>
        <w:rPr>
          <w:rFonts w:ascii="Arial" w:eastAsia="MS Mincho" w:hAnsi="Arial" w:cs="Arial"/>
          <w:b/>
          <w:color w:val="000000"/>
        </w:rPr>
      </w:pPr>
    </w:p>
    <w:p w:rsidR="007B503E" w:rsidRPr="00173381" w:rsidRDefault="007B503E" w:rsidP="007B503E">
      <w:pPr>
        <w:pStyle w:val="Prosttext1"/>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Default="007B503E" w:rsidP="007B503E">
      <w:pPr>
        <w:pStyle w:val="Prosttext1"/>
        <w:jc w:val="center"/>
        <w:rPr>
          <w:rFonts w:ascii="Arial" w:eastAsia="MS Mincho" w:hAnsi="Arial" w:cs="Arial"/>
          <w:b/>
          <w:color w:val="000000"/>
        </w:rPr>
      </w:pPr>
    </w:p>
    <w:p w:rsidR="007B503E" w:rsidRPr="004B6EB1" w:rsidRDefault="007B503E" w:rsidP="007B503E">
      <w:pPr>
        <w:pStyle w:val="Prosttext1"/>
        <w:jc w:val="center"/>
        <w:rPr>
          <w:rFonts w:ascii="Arial" w:eastAsia="MS Mincho" w:hAnsi="Arial" w:cs="Arial"/>
          <w:b/>
        </w:rPr>
      </w:pPr>
      <w:r w:rsidRPr="004B6EB1">
        <w:rPr>
          <w:rFonts w:ascii="Arial" w:eastAsia="MS Mincho" w:hAnsi="Arial" w:cs="Arial"/>
          <w:b/>
        </w:rPr>
        <w:t>Obsah:</w:t>
      </w:r>
    </w:p>
    <w:p w:rsidR="007B503E" w:rsidRPr="004B6EB1" w:rsidRDefault="007B503E" w:rsidP="007B503E">
      <w:pPr>
        <w:pStyle w:val="Prosttext1"/>
        <w:jc w:val="center"/>
        <w:rPr>
          <w:rFonts w:ascii="Arial" w:eastAsia="MS Mincho" w:hAnsi="Arial" w:cs="Arial"/>
          <w:b/>
        </w:rPr>
      </w:pPr>
    </w:p>
    <w:p w:rsidR="007B503E" w:rsidRPr="004B6EB1" w:rsidRDefault="007B503E" w:rsidP="007B503E">
      <w:pPr>
        <w:pStyle w:val="Prosttext1"/>
        <w:rPr>
          <w:rFonts w:ascii="Arial" w:eastAsia="MS Mincho" w:hAnsi="Arial" w:cs="Arial"/>
          <w:b/>
        </w:rPr>
      </w:pPr>
    </w:p>
    <w:p w:rsidR="007B503E" w:rsidRPr="00603FC1" w:rsidRDefault="007B503E" w:rsidP="007B503E">
      <w:pPr>
        <w:pStyle w:val="Obsah1"/>
        <w:tabs>
          <w:tab w:val="left" w:pos="440"/>
        </w:tabs>
        <w:rPr>
          <w:rFonts w:cs="Arial"/>
          <w:noProof/>
        </w:rPr>
      </w:pPr>
      <w:r w:rsidRPr="004B6EB1">
        <w:rPr>
          <w:rFonts w:eastAsia="MS Mincho" w:cs="Arial"/>
          <w:b/>
        </w:rPr>
        <w:fldChar w:fldCharType="begin"/>
      </w:r>
      <w:r w:rsidRPr="004B6EB1">
        <w:rPr>
          <w:rFonts w:eastAsia="MS Mincho" w:cs="Arial"/>
          <w:b/>
        </w:rPr>
        <w:instrText xml:space="preserve"> TOC \o "1-3" \h \z \u </w:instrText>
      </w:r>
      <w:r w:rsidRPr="004B6EB1">
        <w:rPr>
          <w:rFonts w:eastAsia="MS Mincho" w:cs="Arial"/>
          <w:b/>
        </w:rPr>
        <w:fldChar w:fldCharType="separate"/>
      </w:r>
      <w:hyperlink w:anchor="_Toc337488683" w:history="1">
        <w:r w:rsidRPr="00603FC1">
          <w:rPr>
            <w:rStyle w:val="Hypertextovodkaz"/>
            <w:rFonts w:cs="Arial"/>
            <w:noProof/>
            <w:color w:val="auto"/>
          </w:rPr>
          <w:t>1.</w:t>
        </w:r>
        <w:r w:rsidRPr="00603FC1">
          <w:rPr>
            <w:rFonts w:cs="Arial"/>
            <w:noProof/>
          </w:rPr>
          <w:tab/>
        </w:r>
        <w:r w:rsidRPr="00603FC1">
          <w:rPr>
            <w:rStyle w:val="Hypertextovodkaz"/>
            <w:rFonts w:cs="Arial"/>
            <w:noProof/>
            <w:color w:val="auto"/>
          </w:rPr>
          <w:t>Vymezení platnosti a působnosti</w:t>
        </w:r>
        <w:r w:rsidRPr="00603FC1">
          <w:rPr>
            <w:rFonts w:cs="Arial"/>
            <w:noProof/>
            <w:webHidden/>
          </w:rPr>
          <w:tab/>
        </w:r>
        <w:r w:rsidRPr="00603FC1">
          <w:rPr>
            <w:rFonts w:cs="Arial"/>
            <w:noProof/>
            <w:webHidden/>
          </w:rPr>
          <w:fldChar w:fldCharType="begin"/>
        </w:r>
        <w:r w:rsidRPr="00603FC1">
          <w:rPr>
            <w:rFonts w:cs="Arial"/>
            <w:noProof/>
            <w:webHidden/>
          </w:rPr>
          <w:instrText xml:space="preserve"> PAGEREF _Toc337488683 \h </w:instrText>
        </w:r>
        <w:r w:rsidRPr="00603FC1">
          <w:rPr>
            <w:rFonts w:cs="Arial"/>
            <w:noProof/>
            <w:webHidden/>
          </w:rPr>
        </w:r>
        <w:r w:rsidRPr="00603FC1">
          <w:rPr>
            <w:rFonts w:cs="Arial"/>
            <w:noProof/>
            <w:webHidden/>
          </w:rPr>
          <w:fldChar w:fldCharType="separate"/>
        </w:r>
        <w:r w:rsidRPr="00603FC1">
          <w:rPr>
            <w:rFonts w:cs="Arial"/>
            <w:noProof/>
            <w:webHidden/>
          </w:rPr>
          <w:t>3</w:t>
        </w:r>
        <w:r w:rsidRPr="00603FC1">
          <w:rPr>
            <w:rFonts w:cs="Arial"/>
            <w:noProof/>
            <w:webHidden/>
          </w:rPr>
          <w:fldChar w:fldCharType="end"/>
        </w:r>
      </w:hyperlink>
    </w:p>
    <w:p w:rsidR="007B503E" w:rsidRPr="00603FC1" w:rsidRDefault="00937395" w:rsidP="007B503E">
      <w:pPr>
        <w:pStyle w:val="Obsah1"/>
        <w:tabs>
          <w:tab w:val="left" w:pos="440"/>
        </w:tabs>
        <w:rPr>
          <w:rFonts w:cs="Arial"/>
          <w:noProof/>
        </w:rPr>
      </w:pPr>
      <w:hyperlink w:anchor="_Toc337488687" w:history="1">
        <w:r w:rsidR="007B503E" w:rsidRPr="00603FC1">
          <w:rPr>
            <w:rStyle w:val="Hypertextovodkaz"/>
            <w:rFonts w:cs="Arial"/>
            <w:noProof/>
            <w:color w:val="auto"/>
          </w:rPr>
          <w:t>2.</w:t>
        </w:r>
        <w:r w:rsidR="007B503E" w:rsidRPr="00603FC1">
          <w:rPr>
            <w:rFonts w:cs="Arial"/>
            <w:noProof/>
          </w:rPr>
          <w:tab/>
        </w:r>
        <w:r w:rsidR="007B503E" w:rsidRPr="00603FC1">
          <w:rPr>
            <w:rStyle w:val="Hypertextovodkaz"/>
            <w:rFonts w:cs="Arial"/>
            <w:noProof/>
            <w:color w:val="auto"/>
          </w:rPr>
          <w:t>Soutěže, vyhlašování, vypisování a účast na soutěžích</w:t>
        </w:r>
        <w:r w:rsidR="007B503E" w:rsidRPr="00603FC1">
          <w:rPr>
            <w:rFonts w:cs="Arial"/>
            <w:noProof/>
            <w:webHidden/>
          </w:rPr>
          <w:tab/>
          <w:t>3</w:t>
        </w:r>
      </w:hyperlink>
    </w:p>
    <w:p w:rsidR="007B503E" w:rsidRPr="00603FC1" w:rsidRDefault="00937395" w:rsidP="007B503E">
      <w:pPr>
        <w:pStyle w:val="Obsah1"/>
        <w:tabs>
          <w:tab w:val="left" w:pos="440"/>
        </w:tabs>
        <w:rPr>
          <w:rFonts w:cs="Arial"/>
          <w:noProof/>
        </w:rPr>
      </w:pPr>
      <w:hyperlink w:anchor="_Toc337488718" w:history="1">
        <w:r w:rsidR="007B503E" w:rsidRPr="00603FC1">
          <w:rPr>
            <w:rStyle w:val="Hypertextovodkaz"/>
            <w:rFonts w:eastAsia="MS Mincho" w:cs="Arial"/>
            <w:noProof/>
            <w:color w:val="auto"/>
          </w:rPr>
          <w:t>3.</w:t>
        </w:r>
        <w:r w:rsidR="007B503E" w:rsidRPr="00603FC1">
          <w:rPr>
            <w:rFonts w:cs="Arial"/>
            <w:noProof/>
          </w:rPr>
          <w:tab/>
        </w:r>
        <w:r w:rsidR="007B503E" w:rsidRPr="00603FC1">
          <w:rPr>
            <w:rStyle w:val="Hypertextovodkaz"/>
            <w:rFonts w:eastAsia="MS Mincho" w:cs="Arial"/>
            <w:noProof/>
            <w:color w:val="auto"/>
          </w:rPr>
          <w:t>Vedení soutěže a finanční zabezpečení soutěže</w:t>
        </w:r>
        <w:r w:rsidR="007B503E" w:rsidRPr="00603FC1">
          <w:rPr>
            <w:rFonts w:cs="Arial"/>
            <w:noProof/>
            <w:webHidden/>
          </w:rPr>
          <w:tab/>
          <w:t>3</w:t>
        </w:r>
      </w:hyperlink>
    </w:p>
    <w:p w:rsidR="007B503E" w:rsidRPr="00603FC1" w:rsidRDefault="00937395" w:rsidP="007B503E">
      <w:pPr>
        <w:pStyle w:val="Obsah1"/>
        <w:tabs>
          <w:tab w:val="left" w:pos="440"/>
        </w:tabs>
        <w:rPr>
          <w:rFonts w:cs="Arial"/>
          <w:noProof/>
        </w:rPr>
      </w:pPr>
      <w:hyperlink w:anchor="_Toc337488727" w:history="1">
        <w:r w:rsidR="007B503E" w:rsidRPr="00603FC1">
          <w:rPr>
            <w:rStyle w:val="Hypertextovodkaz"/>
            <w:rFonts w:eastAsia="MS Mincho" w:cs="Arial"/>
            <w:noProof/>
            <w:color w:val="auto"/>
          </w:rPr>
          <w:t>4.</w:t>
        </w:r>
        <w:r w:rsidR="007B503E" w:rsidRPr="00603FC1">
          <w:rPr>
            <w:rFonts w:cs="Arial"/>
            <w:noProof/>
          </w:rPr>
          <w:tab/>
        </w:r>
        <w:r w:rsidR="007B503E" w:rsidRPr="00603FC1">
          <w:rPr>
            <w:rStyle w:val="Hypertextovodkaz"/>
            <w:rFonts w:eastAsia="MS Mincho" w:cs="Arial"/>
            <w:noProof/>
            <w:color w:val="auto"/>
          </w:rPr>
          <w:t>Identifikace, přihlašování, prezence, zahájení a ukončení soutěže</w:t>
        </w:r>
        <w:r w:rsidR="007B503E" w:rsidRPr="00603FC1">
          <w:rPr>
            <w:rFonts w:cs="Arial"/>
            <w:noProof/>
            <w:webHidden/>
          </w:rPr>
          <w:tab/>
          <w:t>3</w:t>
        </w:r>
      </w:hyperlink>
    </w:p>
    <w:p w:rsidR="007B503E" w:rsidRPr="00603FC1" w:rsidRDefault="00937395" w:rsidP="007B503E">
      <w:pPr>
        <w:pStyle w:val="Obsah1"/>
        <w:tabs>
          <w:tab w:val="left" w:pos="440"/>
        </w:tabs>
        <w:rPr>
          <w:rFonts w:cs="Arial"/>
          <w:noProof/>
        </w:rPr>
      </w:pPr>
      <w:hyperlink w:anchor="_Toc337488736" w:history="1">
        <w:r w:rsidR="007B503E" w:rsidRPr="00603FC1">
          <w:rPr>
            <w:rStyle w:val="Hypertextovodkaz"/>
            <w:rFonts w:cs="Arial"/>
            <w:noProof/>
            <w:color w:val="auto"/>
          </w:rPr>
          <w:t>5.</w:t>
        </w:r>
        <w:r w:rsidR="007B503E" w:rsidRPr="00603FC1">
          <w:rPr>
            <w:rFonts w:cs="Arial"/>
            <w:noProof/>
          </w:rPr>
          <w:tab/>
        </w:r>
        <w:r w:rsidR="007B503E" w:rsidRPr="00603FC1">
          <w:rPr>
            <w:rStyle w:val="Hypertextovodkaz"/>
            <w:rFonts w:cs="Arial"/>
            <w:noProof/>
            <w:color w:val="auto"/>
          </w:rPr>
          <w:t>Systém hodnocení soutěží, postupové klíče.</w:t>
        </w:r>
        <w:r w:rsidR="007B503E" w:rsidRPr="00603FC1">
          <w:rPr>
            <w:rFonts w:cs="Arial"/>
            <w:noProof/>
            <w:webHidden/>
          </w:rPr>
          <w:tab/>
          <w:t>3</w:t>
        </w:r>
      </w:hyperlink>
    </w:p>
    <w:p w:rsidR="007B503E" w:rsidRPr="00603FC1" w:rsidRDefault="00937395" w:rsidP="007B503E">
      <w:pPr>
        <w:pStyle w:val="Obsah1"/>
        <w:tabs>
          <w:tab w:val="left" w:pos="440"/>
        </w:tabs>
        <w:rPr>
          <w:rFonts w:cs="Arial"/>
          <w:noProof/>
        </w:rPr>
      </w:pPr>
      <w:hyperlink w:anchor="_Toc337488742" w:history="1">
        <w:r w:rsidR="007B503E" w:rsidRPr="00603FC1">
          <w:rPr>
            <w:rStyle w:val="Hypertextovodkaz"/>
            <w:rFonts w:eastAsia="MS Mincho" w:cs="Arial"/>
            <w:noProof/>
            <w:color w:val="auto"/>
          </w:rPr>
          <w:t>6.</w:t>
        </w:r>
        <w:r w:rsidR="007B503E" w:rsidRPr="00603FC1">
          <w:rPr>
            <w:rFonts w:cs="Arial"/>
            <w:noProof/>
          </w:rPr>
          <w:tab/>
        </w:r>
        <w:r w:rsidR="007B503E" w:rsidRPr="00603FC1">
          <w:rPr>
            <w:rStyle w:val="Hypertextovodkaz"/>
            <w:rFonts w:eastAsia="MS Mincho" w:cs="Arial"/>
            <w:noProof/>
            <w:color w:val="auto"/>
          </w:rPr>
          <w:t>Sankce</w:t>
        </w:r>
        <w:r w:rsidR="007B503E" w:rsidRPr="00603FC1">
          <w:rPr>
            <w:rFonts w:cs="Arial"/>
            <w:noProof/>
            <w:webHidden/>
          </w:rPr>
          <w:tab/>
          <w:t>3</w:t>
        </w:r>
      </w:hyperlink>
    </w:p>
    <w:p w:rsidR="007B503E" w:rsidRPr="00603FC1" w:rsidRDefault="00937395" w:rsidP="007B503E">
      <w:pPr>
        <w:pStyle w:val="Obsah1"/>
        <w:tabs>
          <w:tab w:val="left" w:pos="440"/>
        </w:tabs>
        <w:rPr>
          <w:rFonts w:cs="Arial"/>
          <w:noProof/>
        </w:rPr>
      </w:pPr>
      <w:hyperlink w:anchor="_Toc337488748" w:history="1">
        <w:r w:rsidR="007B503E" w:rsidRPr="00603FC1">
          <w:rPr>
            <w:rStyle w:val="Hypertextovodkaz"/>
            <w:rFonts w:cs="Arial"/>
            <w:noProof/>
            <w:color w:val="auto"/>
          </w:rPr>
          <w:t>7.</w:t>
        </w:r>
        <w:r w:rsidR="007B503E" w:rsidRPr="00603FC1">
          <w:rPr>
            <w:rFonts w:cs="Arial"/>
            <w:noProof/>
          </w:rPr>
          <w:tab/>
          <w:t xml:space="preserve">Obecná pravidla </w:t>
        </w:r>
        <w:r w:rsidR="007B503E">
          <w:rPr>
            <w:rFonts w:cs="Arial"/>
            <w:noProof/>
          </w:rPr>
          <w:t xml:space="preserve">pro všechny soutěžní disciplíny </w:t>
        </w:r>
        <w:r w:rsidR="007B503E" w:rsidRPr="00603FC1">
          <w:rPr>
            <w:rFonts w:cs="Arial"/>
            <w:noProof/>
          </w:rPr>
          <w:t>a vymezení pojmů</w:t>
        </w:r>
        <w:r w:rsidR="007B503E" w:rsidRPr="00603FC1">
          <w:rPr>
            <w:rFonts w:cs="Arial"/>
            <w:noProof/>
            <w:webHidden/>
          </w:rPr>
          <w:tab/>
          <w:t>3</w:t>
        </w:r>
      </w:hyperlink>
    </w:p>
    <w:p w:rsidR="007B503E" w:rsidRPr="00603FC1" w:rsidRDefault="00937395" w:rsidP="007B503E">
      <w:pPr>
        <w:pStyle w:val="Obsah1"/>
        <w:tabs>
          <w:tab w:val="left" w:pos="440"/>
        </w:tabs>
        <w:rPr>
          <w:rFonts w:cs="Arial"/>
          <w:noProof/>
        </w:rPr>
      </w:pPr>
      <w:hyperlink w:anchor="_Toc337488754" w:history="1">
        <w:r w:rsidR="007B503E" w:rsidRPr="00603FC1">
          <w:rPr>
            <w:rStyle w:val="Hypertextovodkaz"/>
            <w:rFonts w:cs="Arial"/>
            <w:noProof/>
            <w:color w:val="auto"/>
          </w:rPr>
          <w:t>8.</w:t>
        </w:r>
        <w:r w:rsidR="007B503E" w:rsidRPr="00603FC1">
          <w:rPr>
            <w:rFonts w:cs="Arial"/>
            <w:noProof/>
          </w:rPr>
          <w:tab/>
        </w:r>
        <w:r w:rsidR="007B503E" w:rsidRPr="00F71579">
          <w:rPr>
            <w:rFonts w:cs="Arial"/>
            <w:noProof/>
          </w:rPr>
          <w:t>Popis soutěžních disciplín</w:t>
        </w:r>
        <w:r w:rsidR="007B503E" w:rsidRPr="00603FC1">
          <w:rPr>
            <w:rFonts w:cs="Arial"/>
            <w:noProof/>
            <w:webHidden/>
          </w:rPr>
          <w:tab/>
        </w:r>
      </w:hyperlink>
      <w:r w:rsidR="007B503E">
        <w:rPr>
          <w:rFonts w:cs="Arial"/>
          <w:noProof/>
        </w:rPr>
        <w:t>4</w:t>
      </w:r>
    </w:p>
    <w:p w:rsidR="007B503E" w:rsidRPr="00603FC1" w:rsidRDefault="00937395" w:rsidP="007B503E">
      <w:pPr>
        <w:pStyle w:val="Obsah1"/>
        <w:tabs>
          <w:tab w:val="left" w:pos="440"/>
        </w:tabs>
        <w:rPr>
          <w:rFonts w:cs="Arial"/>
          <w:noProof/>
        </w:rPr>
      </w:pPr>
      <w:hyperlink w:anchor="_Toc337488767" w:history="1">
        <w:r w:rsidR="007B503E" w:rsidRPr="00603FC1">
          <w:rPr>
            <w:rStyle w:val="Hypertextovodkaz"/>
            <w:rFonts w:cs="Arial"/>
            <w:noProof/>
            <w:color w:val="auto"/>
          </w:rPr>
          <w:t>9.</w:t>
        </w:r>
        <w:r w:rsidR="007B503E" w:rsidRPr="00603FC1">
          <w:rPr>
            <w:rFonts w:cs="Arial"/>
            <w:noProof/>
          </w:rPr>
          <w:tab/>
        </w:r>
        <w:r w:rsidR="007B503E" w:rsidRPr="00603FC1">
          <w:rPr>
            <w:rStyle w:val="Hypertextovodkaz"/>
            <w:rFonts w:cs="Arial"/>
            <w:noProof/>
            <w:color w:val="auto"/>
          </w:rPr>
          <w:t>Obecná pravidla pro soutěžní disciplíny uvedené v §</w:t>
        </w:r>
        <w:r w:rsidR="007B503E">
          <w:rPr>
            <w:rStyle w:val="Hypertextovodkaz"/>
            <w:rFonts w:cs="Arial"/>
            <w:noProof/>
            <w:color w:val="auto"/>
          </w:rPr>
          <w:t>8….</w:t>
        </w:r>
        <w:r w:rsidR="007B503E" w:rsidRPr="00603FC1">
          <w:rPr>
            <w:rFonts w:cs="Arial"/>
            <w:noProof/>
            <w:webHidden/>
          </w:rPr>
          <w:tab/>
        </w:r>
      </w:hyperlink>
      <w:r w:rsidR="00FD583B">
        <w:rPr>
          <w:rFonts w:cs="Arial"/>
          <w:noProof/>
        </w:rPr>
        <w:t>8</w:t>
      </w:r>
    </w:p>
    <w:p w:rsidR="007B503E" w:rsidRPr="00603FC1" w:rsidRDefault="00937395" w:rsidP="007B503E">
      <w:pPr>
        <w:pStyle w:val="Obsah1"/>
        <w:tabs>
          <w:tab w:val="left" w:pos="660"/>
        </w:tabs>
        <w:rPr>
          <w:rFonts w:cs="Arial"/>
          <w:noProof/>
        </w:rPr>
      </w:pPr>
      <w:hyperlink w:anchor="_Toc337488835" w:history="1">
        <w:r w:rsidR="007B503E" w:rsidRPr="00603FC1">
          <w:rPr>
            <w:rStyle w:val="Hypertextovodkaz"/>
            <w:rFonts w:cs="Arial"/>
            <w:noProof/>
            <w:color w:val="auto"/>
          </w:rPr>
          <w:t>10.</w:t>
        </w:r>
        <w:r w:rsidR="007B503E" w:rsidRPr="00603FC1">
          <w:rPr>
            <w:rFonts w:cs="Arial"/>
            <w:noProof/>
          </w:rPr>
          <w:tab/>
        </w:r>
        <w:r w:rsidR="007B503E" w:rsidRPr="00F71579">
          <w:rPr>
            <w:rFonts w:cs="Arial"/>
            <w:noProof/>
          </w:rPr>
          <w:t>Definice věkových kategorií pro soutěžní disciplíny uvedené v §</w:t>
        </w:r>
        <w:r w:rsidR="007B503E">
          <w:rPr>
            <w:rFonts w:cs="Arial"/>
            <w:noProof/>
          </w:rPr>
          <w:t>8.</w:t>
        </w:r>
        <w:r w:rsidR="007B503E" w:rsidRPr="00603FC1">
          <w:rPr>
            <w:rFonts w:cs="Arial"/>
            <w:noProof/>
            <w:webHidden/>
          </w:rPr>
          <w:tab/>
        </w:r>
      </w:hyperlink>
      <w:r w:rsidR="007B503E">
        <w:rPr>
          <w:rFonts w:cs="Arial"/>
          <w:noProof/>
        </w:rPr>
        <w:t>1</w:t>
      </w:r>
      <w:r w:rsidR="0000163C">
        <w:rPr>
          <w:rFonts w:cs="Arial"/>
          <w:noProof/>
        </w:rPr>
        <w:t>1</w:t>
      </w:r>
    </w:p>
    <w:p w:rsidR="007B503E" w:rsidRPr="00173381" w:rsidRDefault="007B503E" w:rsidP="007B503E">
      <w:pPr>
        <w:pStyle w:val="Prosttext1"/>
        <w:rPr>
          <w:rFonts w:ascii="Arial" w:eastAsia="MS Mincho" w:hAnsi="Arial" w:cs="Arial"/>
          <w:b/>
          <w:color w:val="000000"/>
        </w:rPr>
      </w:pPr>
      <w:r w:rsidRPr="004B6EB1">
        <w:rPr>
          <w:rFonts w:ascii="Arial" w:eastAsia="MS Mincho" w:hAnsi="Arial" w:cs="Arial"/>
          <w:b/>
        </w:rPr>
        <w:fldChar w:fldCharType="end"/>
      </w:r>
    </w:p>
    <w:p w:rsidR="007B503E" w:rsidRPr="00173381" w:rsidRDefault="007B503E" w:rsidP="007B503E">
      <w:pPr>
        <w:pStyle w:val="Prosttext1"/>
        <w:rPr>
          <w:rFonts w:ascii="Arial" w:eastAsia="MS Mincho" w:hAnsi="Arial" w:cs="Arial"/>
          <w:b/>
          <w:color w:val="000000"/>
        </w:rPr>
      </w:pPr>
    </w:p>
    <w:p w:rsidR="007B503E" w:rsidRDefault="007B503E" w:rsidP="007B503E">
      <w:pPr>
        <w:pStyle w:val="Prosttext1"/>
        <w:rPr>
          <w:rFonts w:ascii="Arial" w:eastAsia="MS Mincho" w:hAnsi="Arial" w:cs="Arial"/>
          <w:b/>
          <w:color w:val="000000"/>
        </w:rPr>
      </w:pPr>
    </w:p>
    <w:p w:rsidR="007B503E" w:rsidRDefault="007B503E" w:rsidP="007B503E">
      <w:pPr>
        <w:pStyle w:val="Prosttext1"/>
        <w:rPr>
          <w:rFonts w:ascii="Arial" w:eastAsia="MS Mincho" w:hAnsi="Arial" w:cs="Arial"/>
          <w:b/>
          <w:color w:val="000000"/>
        </w:rPr>
      </w:pPr>
    </w:p>
    <w:p w:rsidR="007B503E" w:rsidRDefault="007B503E" w:rsidP="007B503E">
      <w:pPr>
        <w:pStyle w:val="Prosttext1"/>
        <w:rPr>
          <w:rFonts w:ascii="Arial" w:eastAsia="MS Mincho" w:hAnsi="Arial" w:cs="Arial"/>
          <w:b/>
          <w:color w:val="000000"/>
        </w:rPr>
      </w:pPr>
    </w:p>
    <w:p w:rsidR="007B503E" w:rsidRDefault="007B503E" w:rsidP="007B503E">
      <w:pPr>
        <w:pStyle w:val="Prosttext1"/>
        <w:rPr>
          <w:rFonts w:ascii="Arial" w:eastAsia="MS Mincho" w:hAnsi="Arial" w:cs="Arial"/>
          <w:b/>
          <w:color w:val="000000"/>
        </w:rPr>
      </w:pPr>
    </w:p>
    <w:p w:rsidR="007B503E" w:rsidRDefault="007B503E" w:rsidP="007B503E">
      <w:pPr>
        <w:pStyle w:val="Prosttext1"/>
        <w:rPr>
          <w:rFonts w:ascii="Arial" w:eastAsia="MS Mincho" w:hAnsi="Arial" w:cs="Arial"/>
          <w:b/>
          <w:color w:val="000000"/>
        </w:rPr>
      </w:pPr>
    </w:p>
    <w:p w:rsidR="007B503E" w:rsidRDefault="007B503E" w:rsidP="007B503E">
      <w:pPr>
        <w:pStyle w:val="Prosttext1"/>
        <w:rPr>
          <w:rFonts w:ascii="Arial" w:eastAsia="MS Mincho" w:hAnsi="Arial" w:cs="Arial"/>
          <w:b/>
          <w:color w:val="000000"/>
        </w:rPr>
      </w:pPr>
    </w:p>
    <w:p w:rsidR="007B503E" w:rsidRDefault="007B503E" w:rsidP="007B503E">
      <w:pPr>
        <w:pStyle w:val="Obsah1"/>
        <w:spacing w:after="0"/>
        <w:rPr>
          <w:rFonts w:cs="Arial"/>
        </w:rPr>
      </w:pPr>
    </w:p>
    <w:p w:rsidR="007B503E" w:rsidRPr="0030171C" w:rsidRDefault="007B503E" w:rsidP="007B503E">
      <w:pPr>
        <w:pStyle w:val="Obsah1"/>
        <w:rPr>
          <w:rFonts w:cs="Arial"/>
        </w:rPr>
      </w:pPr>
      <w:r w:rsidRPr="0030171C">
        <w:rPr>
          <w:rFonts w:cs="Arial"/>
        </w:rPr>
        <w:t>Legenda:</w:t>
      </w:r>
    </w:p>
    <w:p w:rsidR="007B503E" w:rsidRPr="0030171C" w:rsidRDefault="007B503E" w:rsidP="007B503E">
      <w:pPr>
        <w:numPr>
          <w:ilvl w:val="0"/>
          <w:numId w:val="4"/>
        </w:numPr>
        <w:spacing w:after="0"/>
      </w:pPr>
      <w:r w:rsidRPr="0030171C">
        <w:t>Původní znění textu</w:t>
      </w:r>
    </w:p>
    <w:p w:rsidR="007B503E" w:rsidRPr="0030171C" w:rsidRDefault="007B503E" w:rsidP="007B503E">
      <w:pPr>
        <w:numPr>
          <w:ilvl w:val="0"/>
          <w:numId w:val="4"/>
        </w:numPr>
        <w:spacing w:after="0"/>
        <w:rPr>
          <w:color w:val="FF0000"/>
        </w:rPr>
      </w:pPr>
      <w:r w:rsidRPr="0030171C">
        <w:rPr>
          <w:color w:val="FF0000"/>
        </w:rPr>
        <w:t>Nově změněné části textu</w:t>
      </w:r>
      <w:r>
        <w:rPr>
          <w:color w:val="FF0000"/>
        </w:rPr>
        <w:t xml:space="preserve"> </w:t>
      </w:r>
      <w:proofErr w:type="gramStart"/>
      <w:r w:rsidR="007E3DE7">
        <w:rPr>
          <w:color w:val="FF0000"/>
        </w:rPr>
        <w:t>13</w:t>
      </w:r>
      <w:r w:rsidR="007601FA">
        <w:rPr>
          <w:color w:val="FF0000"/>
        </w:rPr>
        <w:t>.</w:t>
      </w:r>
      <w:r w:rsidR="007E3DE7">
        <w:rPr>
          <w:color w:val="FF0000"/>
        </w:rPr>
        <w:t>11</w:t>
      </w:r>
      <w:r w:rsidR="007601FA">
        <w:rPr>
          <w:color w:val="FF0000"/>
        </w:rPr>
        <w:t>.2025</w:t>
      </w:r>
      <w:proofErr w:type="gramEnd"/>
    </w:p>
    <w:p w:rsidR="007B503E" w:rsidRPr="0030171C" w:rsidRDefault="007B503E" w:rsidP="007B503E">
      <w:pPr>
        <w:numPr>
          <w:ilvl w:val="0"/>
          <w:numId w:val="4"/>
        </w:numPr>
        <w:spacing w:after="0"/>
        <w:rPr>
          <w:strike/>
          <w:color w:val="FF0000"/>
        </w:rPr>
      </w:pPr>
      <w:r w:rsidRPr="0030171C">
        <w:rPr>
          <w:strike/>
          <w:color w:val="FF0000"/>
        </w:rPr>
        <w:t>Nově odstraněné části textu</w:t>
      </w:r>
      <w:r>
        <w:rPr>
          <w:color w:val="FF0000"/>
        </w:rPr>
        <w:t xml:space="preserve"> </w:t>
      </w:r>
      <w:proofErr w:type="gramStart"/>
      <w:r w:rsidR="007E3DE7">
        <w:rPr>
          <w:color w:val="FF0000"/>
        </w:rPr>
        <w:t>13.11.2025</w:t>
      </w:r>
      <w:proofErr w:type="gramEnd"/>
    </w:p>
    <w:p w:rsidR="007B503E" w:rsidRDefault="007B503E" w:rsidP="007B503E">
      <w:pPr>
        <w:spacing w:after="0"/>
        <w:ind w:left="720"/>
        <w:rPr>
          <w:strike/>
          <w:color w:val="FF0000"/>
        </w:rPr>
      </w:pPr>
    </w:p>
    <w:p w:rsidR="007B503E" w:rsidRPr="00796E55" w:rsidRDefault="007B503E" w:rsidP="007B503E">
      <w:pPr>
        <w:pStyle w:val="Nadpis1"/>
        <w:pageBreakBefore/>
        <w:ind w:left="357" w:hanging="357"/>
        <w:rPr>
          <w:color w:val="auto"/>
        </w:rPr>
      </w:pPr>
      <w:bookmarkStart w:id="1" w:name="_Toc313353967"/>
      <w:bookmarkStart w:id="2" w:name="_Toc337488683"/>
      <w:bookmarkStart w:id="3" w:name="_Toc313353739"/>
      <w:bookmarkStart w:id="4" w:name="_Toc313353972"/>
      <w:bookmarkStart w:id="5" w:name="_Toc337488754"/>
      <w:r w:rsidRPr="00796E55">
        <w:rPr>
          <w:color w:val="auto"/>
        </w:rPr>
        <w:lastRenderedPageBreak/>
        <w:t>Vymezení platnosti a působnosti</w:t>
      </w:r>
      <w:bookmarkEnd w:id="1"/>
      <w:bookmarkEnd w:id="2"/>
    </w:p>
    <w:p w:rsidR="007B503E" w:rsidRPr="007D5E35" w:rsidRDefault="007B503E" w:rsidP="007B503E">
      <w:pPr>
        <w:pStyle w:val="N22"/>
        <w:jc w:val="both"/>
        <w:rPr>
          <w:rFonts w:cs="Calibri"/>
          <w:color w:val="auto"/>
        </w:rPr>
      </w:pPr>
      <w:bookmarkStart w:id="6" w:name="_Toc313353968"/>
      <w:bookmarkStart w:id="7" w:name="_Toc337488687"/>
      <w:r w:rsidRPr="00796E55">
        <w:rPr>
          <w:color w:val="auto"/>
        </w:rPr>
        <w:t xml:space="preserve">Czech Dance Organization, z. </w:t>
      </w:r>
      <w:proofErr w:type="gramStart"/>
      <w:r w:rsidRPr="00796E55">
        <w:rPr>
          <w:color w:val="auto"/>
        </w:rPr>
        <w:t>s.</w:t>
      </w:r>
      <w:proofErr w:type="gramEnd"/>
      <w:r w:rsidRPr="00796E55">
        <w:rPr>
          <w:color w:val="auto"/>
        </w:rPr>
        <w:t xml:space="preserve"> (dále jen CDO) je řádným členem International Dance Organization (dále jen IDO) za Českou republiku s </w:t>
      </w:r>
      <w:r w:rsidRPr="007D5E35">
        <w:rPr>
          <w:color w:val="auto"/>
        </w:rPr>
        <w:t>exkluzivním právem na udělování titulů mistrů ČR v současných i budoucích disciplínách IDO a s exkluzivním právem pro nominování reprezentace České republiky na mezinárodní soutěže IDO.</w:t>
      </w:r>
      <w:r w:rsidRPr="007D5E35">
        <w:rPr>
          <w:rFonts w:ascii="ArialMT" w:hAnsi="ArialMT" w:cs="ArialMT"/>
          <w:color w:val="auto"/>
        </w:rPr>
        <w:t xml:space="preserve"> Každý reprezentant se musí předem seznámit s ustanoveními dokumentů IDO, která nejsou shodná s dokumenty CDO, zejména IDO </w:t>
      </w:r>
      <w:proofErr w:type="spellStart"/>
      <w:r w:rsidRPr="007D5E35">
        <w:rPr>
          <w:rFonts w:ascii="ArialMT" w:hAnsi="ArialMT" w:cs="ArialMT"/>
          <w:color w:val="auto"/>
        </w:rPr>
        <w:t>Statutes</w:t>
      </w:r>
      <w:proofErr w:type="spellEnd"/>
      <w:r w:rsidRPr="007D5E35">
        <w:rPr>
          <w:rFonts w:ascii="ArialMT" w:hAnsi="ArialMT" w:cs="ArialMT"/>
          <w:color w:val="auto"/>
        </w:rPr>
        <w:t xml:space="preserve"> and By </w:t>
      </w:r>
      <w:proofErr w:type="spellStart"/>
      <w:r w:rsidRPr="007D5E35">
        <w:rPr>
          <w:rFonts w:ascii="ArialMT" w:hAnsi="ArialMT" w:cs="ArialMT"/>
          <w:color w:val="auto"/>
        </w:rPr>
        <w:t>laws</w:t>
      </w:r>
      <w:proofErr w:type="spellEnd"/>
      <w:r w:rsidRPr="007D5E35">
        <w:rPr>
          <w:rFonts w:ascii="ArialMT" w:hAnsi="ArialMT" w:cs="ArialMT"/>
          <w:color w:val="auto"/>
        </w:rPr>
        <w:t xml:space="preserve">, </w:t>
      </w:r>
      <w:proofErr w:type="spellStart"/>
      <w:r w:rsidRPr="007D5E35">
        <w:rPr>
          <w:rFonts w:ascii="ArialMT" w:hAnsi="ArialMT" w:cs="ArialMT"/>
          <w:color w:val="auto"/>
        </w:rPr>
        <w:t>Competition</w:t>
      </w:r>
      <w:proofErr w:type="spellEnd"/>
      <w:r w:rsidRPr="007D5E35">
        <w:rPr>
          <w:rFonts w:ascii="ArialMT" w:hAnsi="ArialMT" w:cs="ArialMT"/>
          <w:color w:val="auto"/>
        </w:rPr>
        <w:t xml:space="preserve"> </w:t>
      </w:r>
      <w:proofErr w:type="spellStart"/>
      <w:r w:rsidRPr="007D5E35">
        <w:rPr>
          <w:rFonts w:ascii="ArialMT" w:hAnsi="ArialMT" w:cs="ArialMT"/>
          <w:color w:val="auto"/>
        </w:rPr>
        <w:t>Rules</w:t>
      </w:r>
      <w:proofErr w:type="spellEnd"/>
      <w:r w:rsidRPr="007D5E35">
        <w:rPr>
          <w:rFonts w:ascii="ArialMT" w:hAnsi="ArialMT" w:cs="ArialMT"/>
          <w:color w:val="auto"/>
        </w:rPr>
        <w:t xml:space="preserve">, a dodržovat je. Nominace na soutěže IDO řeší </w:t>
      </w:r>
      <w:r w:rsidRPr="007D5E35">
        <w:rPr>
          <w:color w:val="auto"/>
        </w:rPr>
        <w:t>další dokumenty CDO, zejména Nominační principy na mezinárodní soutěže IDO.</w:t>
      </w:r>
    </w:p>
    <w:p w:rsidR="007B503E" w:rsidRPr="007013FD" w:rsidRDefault="007B503E" w:rsidP="007B503E">
      <w:pPr>
        <w:pStyle w:val="N22"/>
        <w:jc w:val="both"/>
        <w:rPr>
          <w:rFonts w:eastAsia="Times New Roman" w:cs="Calibri"/>
          <w:color w:val="auto"/>
        </w:rPr>
      </w:pPr>
      <w:bookmarkStart w:id="8" w:name="_Toc337488685"/>
      <w:r w:rsidRPr="007D5E35">
        <w:rPr>
          <w:color w:val="auto"/>
        </w:rPr>
        <w:t xml:space="preserve">Tento dokument </w:t>
      </w:r>
      <w:bookmarkEnd w:id="8"/>
      <w:r w:rsidRPr="007D5E35">
        <w:rPr>
          <w:color w:val="auto"/>
        </w:rPr>
        <w:t xml:space="preserve">platí pro všechny soutěže tanečních disciplín CDO uvedených v §8. tohoto </w:t>
      </w:r>
      <w:r w:rsidRPr="007013FD">
        <w:rPr>
          <w:color w:val="auto"/>
        </w:rPr>
        <w:t xml:space="preserve">dokumentu </w:t>
      </w:r>
      <w:bookmarkStart w:id="9" w:name="_Toc337488686"/>
      <w:r>
        <w:rPr>
          <w:color w:val="auto"/>
        </w:rPr>
        <w:t xml:space="preserve">a </w:t>
      </w:r>
      <w:r w:rsidRPr="007013FD">
        <w:rPr>
          <w:color w:val="auto"/>
        </w:rPr>
        <w:t>stanovuje povinnosti pro řádné i evidované členy CDO, v případě účasti na soutěžích CDO.</w:t>
      </w:r>
      <w:bookmarkEnd w:id="9"/>
    </w:p>
    <w:p w:rsidR="007B503E" w:rsidRPr="00161DAE" w:rsidRDefault="007B503E" w:rsidP="007B503E">
      <w:pPr>
        <w:pStyle w:val="N22"/>
        <w:jc w:val="both"/>
        <w:rPr>
          <w:rFonts w:eastAsia="Times New Roman" w:cs="Calibri"/>
          <w:color w:val="auto"/>
        </w:rPr>
      </w:pPr>
      <w:r w:rsidRPr="00665388">
        <w:rPr>
          <w:color w:val="auto"/>
        </w:rPr>
        <w:t xml:space="preserve">Tato </w:t>
      </w:r>
      <w:proofErr w:type="spellStart"/>
      <w:r w:rsidRPr="00665388">
        <w:rPr>
          <w:color w:val="auto"/>
        </w:rPr>
        <w:t>SaTP</w:t>
      </w:r>
      <w:proofErr w:type="spellEnd"/>
      <w:r w:rsidRPr="00665388">
        <w:rPr>
          <w:color w:val="auto"/>
        </w:rPr>
        <w:t xml:space="preserve"> byla schválena Prezidiem CDO dne </w:t>
      </w:r>
      <w:proofErr w:type="gramStart"/>
      <w:r w:rsidR="007E3DE7">
        <w:rPr>
          <w:color w:val="FF0000"/>
        </w:rPr>
        <w:t>13.11.2025</w:t>
      </w:r>
      <w:proofErr w:type="gramEnd"/>
      <w:r w:rsidRPr="00665388">
        <w:rPr>
          <w:color w:val="auto"/>
        </w:rPr>
        <w:t xml:space="preserve">. Tímto dnem nabývají platnosti i účinnosti a zároveň pozbývají platnosti dříve schválená </w:t>
      </w:r>
      <w:proofErr w:type="spellStart"/>
      <w:r w:rsidRPr="00665388">
        <w:rPr>
          <w:color w:val="auto"/>
        </w:rPr>
        <w:t>SaTP</w:t>
      </w:r>
      <w:proofErr w:type="spellEnd"/>
      <w:r w:rsidRPr="00161DAE">
        <w:rPr>
          <w:color w:val="auto"/>
        </w:rPr>
        <w:t>.</w:t>
      </w:r>
    </w:p>
    <w:p w:rsidR="007B503E" w:rsidRPr="00161DAE" w:rsidRDefault="007B503E" w:rsidP="007B503E">
      <w:pPr>
        <w:pStyle w:val="N22"/>
        <w:numPr>
          <w:ilvl w:val="0"/>
          <w:numId w:val="0"/>
        </w:numPr>
        <w:spacing w:before="0"/>
        <w:ind w:left="567"/>
        <w:jc w:val="both"/>
        <w:rPr>
          <w:rFonts w:eastAsia="Times New Roman" w:cs="Calibri"/>
          <w:color w:val="auto"/>
        </w:rPr>
      </w:pPr>
    </w:p>
    <w:p w:rsidR="007B503E" w:rsidRDefault="007B503E" w:rsidP="007B503E">
      <w:pPr>
        <w:pStyle w:val="Nadpis1"/>
        <w:rPr>
          <w:color w:val="auto"/>
        </w:rPr>
      </w:pPr>
      <w:r w:rsidRPr="002C3B61">
        <w:rPr>
          <w:color w:val="auto"/>
        </w:rPr>
        <w:t>Soutěže, vyhlašování, vypisování a účast na soutěžích</w:t>
      </w:r>
    </w:p>
    <w:p w:rsidR="007B503E" w:rsidRPr="007D5E35" w:rsidRDefault="007B503E" w:rsidP="007B503E">
      <w:pPr>
        <w:pStyle w:val="Nadpis1"/>
        <w:numPr>
          <w:ilvl w:val="0"/>
          <w:numId w:val="17"/>
        </w:numPr>
        <w:ind w:left="714" w:hanging="357"/>
        <w:jc w:val="left"/>
        <w:rPr>
          <w:b w:val="0"/>
          <w:color w:val="auto"/>
        </w:rPr>
      </w:pPr>
      <w:r w:rsidRPr="007577F0">
        <w:rPr>
          <w:b w:val="0"/>
          <w:color w:val="auto"/>
        </w:rPr>
        <w:t xml:space="preserve">Viz </w:t>
      </w:r>
      <w:r>
        <w:rPr>
          <w:b w:val="0"/>
          <w:color w:val="auto"/>
        </w:rPr>
        <w:t>§2</w:t>
      </w:r>
      <w:r w:rsidRPr="007D5E35">
        <w:rPr>
          <w:b w:val="0"/>
          <w:color w:val="auto"/>
        </w:rPr>
        <w:t xml:space="preserve">. </w:t>
      </w:r>
      <w:proofErr w:type="spellStart"/>
      <w:r w:rsidRPr="007D5E35">
        <w:rPr>
          <w:b w:val="0"/>
          <w:color w:val="auto"/>
        </w:rPr>
        <w:t>SaTP</w:t>
      </w:r>
      <w:proofErr w:type="spellEnd"/>
      <w:r w:rsidRPr="007D5E35">
        <w:rPr>
          <w:b w:val="0"/>
          <w:color w:val="auto"/>
        </w:rPr>
        <w:t xml:space="preserve"> obecná (pro všechny soutěžní disciplíny).</w:t>
      </w:r>
    </w:p>
    <w:bookmarkEnd w:id="6"/>
    <w:bookmarkEnd w:id="7"/>
    <w:p w:rsidR="007B503E" w:rsidRPr="007D5E35" w:rsidRDefault="007B503E" w:rsidP="007B503E"/>
    <w:p w:rsidR="007B503E" w:rsidRPr="007D5E35" w:rsidRDefault="007B503E" w:rsidP="007B503E">
      <w:pPr>
        <w:pStyle w:val="Nadpis1"/>
        <w:ind w:left="357" w:hanging="357"/>
        <w:rPr>
          <w:rFonts w:eastAsia="MS Mincho"/>
          <w:color w:val="auto"/>
        </w:rPr>
      </w:pPr>
      <w:bookmarkStart w:id="10" w:name="_Toc313353969"/>
      <w:bookmarkStart w:id="11" w:name="_Toc337488718"/>
      <w:r w:rsidRPr="007D5E35">
        <w:rPr>
          <w:rFonts w:eastAsia="MS Mincho"/>
          <w:color w:val="auto"/>
        </w:rPr>
        <w:t>Vedení</w:t>
      </w:r>
      <w:bookmarkEnd w:id="10"/>
      <w:bookmarkEnd w:id="11"/>
      <w:r w:rsidRPr="007D5E35">
        <w:rPr>
          <w:rFonts w:eastAsia="MS Mincho"/>
          <w:color w:val="auto"/>
        </w:rPr>
        <w:t xml:space="preserve"> soutěže a finanční zabezpečení soutěže</w:t>
      </w:r>
    </w:p>
    <w:p w:rsidR="007B503E" w:rsidRPr="007D5E35" w:rsidRDefault="007B503E" w:rsidP="007B503E">
      <w:pPr>
        <w:pStyle w:val="Nadpis1"/>
        <w:numPr>
          <w:ilvl w:val="0"/>
          <w:numId w:val="17"/>
        </w:numPr>
        <w:ind w:left="714" w:hanging="357"/>
        <w:jc w:val="left"/>
        <w:rPr>
          <w:b w:val="0"/>
          <w:color w:val="auto"/>
        </w:rPr>
      </w:pPr>
      <w:r w:rsidRPr="007D5E35">
        <w:rPr>
          <w:b w:val="0"/>
          <w:color w:val="auto"/>
        </w:rPr>
        <w:t xml:space="preserve">Viz §3. </w:t>
      </w:r>
      <w:proofErr w:type="spellStart"/>
      <w:r w:rsidRPr="007D5E35">
        <w:rPr>
          <w:b w:val="0"/>
          <w:color w:val="auto"/>
        </w:rPr>
        <w:t>SaTP</w:t>
      </w:r>
      <w:proofErr w:type="spellEnd"/>
      <w:r w:rsidRPr="007D5E35">
        <w:rPr>
          <w:b w:val="0"/>
          <w:color w:val="auto"/>
        </w:rPr>
        <w:t xml:space="preserve"> obecná (pro všechny soutěžní disciplíny).</w:t>
      </w:r>
    </w:p>
    <w:p w:rsidR="007B503E" w:rsidRPr="007D5E35" w:rsidRDefault="007B503E" w:rsidP="007B503E"/>
    <w:p w:rsidR="007B503E" w:rsidRPr="007601FA" w:rsidRDefault="007B503E" w:rsidP="007B503E">
      <w:pPr>
        <w:pStyle w:val="Nadpis1"/>
        <w:ind w:left="357" w:hanging="357"/>
        <w:rPr>
          <w:rFonts w:eastAsia="MS Mincho"/>
          <w:color w:val="auto"/>
        </w:rPr>
      </w:pPr>
      <w:bookmarkStart w:id="12" w:name="_Toc313353970"/>
      <w:bookmarkStart w:id="13" w:name="_Toc337488727"/>
      <w:r w:rsidRPr="007601FA">
        <w:rPr>
          <w:rFonts w:eastAsia="MS Mincho"/>
          <w:color w:val="auto"/>
        </w:rPr>
        <w:t>Identifikace, přihlašování, prezence, zahájení a ukončení soutěže</w:t>
      </w:r>
      <w:bookmarkEnd w:id="12"/>
      <w:bookmarkEnd w:id="13"/>
    </w:p>
    <w:p w:rsidR="007B503E" w:rsidRPr="007601FA" w:rsidRDefault="007B503E" w:rsidP="007B503E">
      <w:pPr>
        <w:pStyle w:val="Nadpis1"/>
        <w:numPr>
          <w:ilvl w:val="0"/>
          <w:numId w:val="17"/>
        </w:numPr>
        <w:ind w:left="714" w:hanging="357"/>
        <w:jc w:val="left"/>
        <w:rPr>
          <w:b w:val="0"/>
          <w:color w:val="auto"/>
        </w:rPr>
      </w:pPr>
      <w:r w:rsidRPr="007601FA">
        <w:rPr>
          <w:b w:val="0"/>
          <w:color w:val="auto"/>
        </w:rPr>
        <w:t xml:space="preserve">Viz §4. </w:t>
      </w:r>
      <w:proofErr w:type="spellStart"/>
      <w:r w:rsidRPr="007601FA">
        <w:rPr>
          <w:b w:val="0"/>
          <w:color w:val="auto"/>
        </w:rPr>
        <w:t>SaTP</w:t>
      </w:r>
      <w:proofErr w:type="spellEnd"/>
      <w:r w:rsidRPr="007601FA">
        <w:rPr>
          <w:b w:val="0"/>
          <w:color w:val="auto"/>
        </w:rPr>
        <w:t xml:space="preserve"> obecná (pro všechny soutěžní disciplíny).</w:t>
      </w:r>
    </w:p>
    <w:p w:rsidR="007B503E" w:rsidRPr="007601FA" w:rsidRDefault="007B503E" w:rsidP="007B503E"/>
    <w:p w:rsidR="007B503E" w:rsidRPr="007601FA" w:rsidRDefault="007B503E" w:rsidP="007B503E">
      <w:pPr>
        <w:pStyle w:val="Nadpis1"/>
        <w:ind w:left="357" w:hanging="357"/>
        <w:rPr>
          <w:color w:val="auto"/>
        </w:rPr>
      </w:pPr>
      <w:bookmarkStart w:id="14" w:name="_Toc337488736"/>
      <w:r w:rsidRPr="007601FA">
        <w:rPr>
          <w:color w:val="auto"/>
        </w:rPr>
        <w:t>Systém hodnocení soutěží, postupové klíče</w:t>
      </w:r>
      <w:bookmarkEnd w:id="14"/>
    </w:p>
    <w:p w:rsidR="007B503E" w:rsidRPr="007601FA" w:rsidRDefault="007B503E" w:rsidP="007B503E">
      <w:pPr>
        <w:pStyle w:val="Nadpis1"/>
        <w:numPr>
          <w:ilvl w:val="0"/>
          <w:numId w:val="17"/>
        </w:numPr>
        <w:ind w:left="714" w:hanging="357"/>
        <w:jc w:val="left"/>
        <w:rPr>
          <w:b w:val="0"/>
          <w:color w:val="auto"/>
        </w:rPr>
      </w:pPr>
      <w:r w:rsidRPr="007601FA">
        <w:rPr>
          <w:b w:val="0"/>
          <w:color w:val="auto"/>
        </w:rPr>
        <w:t xml:space="preserve">Viz §5. </w:t>
      </w:r>
      <w:proofErr w:type="spellStart"/>
      <w:r w:rsidRPr="007601FA">
        <w:rPr>
          <w:b w:val="0"/>
          <w:color w:val="auto"/>
        </w:rPr>
        <w:t>SaTP</w:t>
      </w:r>
      <w:proofErr w:type="spellEnd"/>
      <w:r w:rsidRPr="007601FA">
        <w:rPr>
          <w:b w:val="0"/>
          <w:color w:val="auto"/>
        </w:rPr>
        <w:t xml:space="preserve"> obecná (pro všechny soutěžní disciplíny).</w:t>
      </w:r>
    </w:p>
    <w:p w:rsidR="007B503E" w:rsidRPr="007601FA" w:rsidRDefault="007B503E" w:rsidP="007B503E"/>
    <w:p w:rsidR="007B503E" w:rsidRPr="007601FA" w:rsidRDefault="007B503E" w:rsidP="007B503E">
      <w:pPr>
        <w:pStyle w:val="Nadpis1"/>
        <w:ind w:left="357" w:hanging="357"/>
        <w:rPr>
          <w:rFonts w:eastAsia="MS Mincho"/>
          <w:color w:val="auto"/>
        </w:rPr>
      </w:pPr>
      <w:bookmarkStart w:id="15" w:name="_Toc337488742"/>
      <w:r w:rsidRPr="007601FA">
        <w:rPr>
          <w:rFonts w:eastAsia="MS Mincho"/>
          <w:color w:val="auto"/>
        </w:rPr>
        <w:t>Sankce</w:t>
      </w:r>
      <w:bookmarkEnd w:id="15"/>
    </w:p>
    <w:p w:rsidR="007B503E" w:rsidRPr="007601FA" w:rsidRDefault="007B503E" w:rsidP="007B503E">
      <w:pPr>
        <w:pStyle w:val="Nadpis1"/>
        <w:numPr>
          <w:ilvl w:val="0"/>
          <w:numId w:val="17"/>
        </w:numPr>
        <w:ind w:left="714" w:hanging="357"/>
        <w:jc w:val="left"/>
        <w:rPr>
          <w:b w:val="0"/>
          <w:color w:val="auto"/>
        </w:rPr>
      </w:pPr>
      <w:r w:rsidRPr="007601FA">
        <w:rPr>
          <w:b w:val="0"/>
          <w:color w:val="auto"/>
        </w:rPr>
        <w:t xml:space="preserve">Viz §6. </w:t>
      </w:r>
      <w:proofErr w:type="spellStart"/>
      <w:r w:rsidRPr="007601FA">
        <w:rPr>
          <w:b w:val="0"/>
          <w:color w:val="auto"/>
        </w:rPr>
        <w:t>SaTP</w:t>
      </w:r>
      <w:proofErr w:type="spellEnd"/>
      <w:r w:rsidRPr="007601FA">
        <w:rPr>
          <w:b w:val="0"/>
          <w:color w:val="auto"/>
        </w:rPr>
        <w:t xml:space="preserve"> obecná (pro všechny soutěžní disciplíny).</w:t>
      </w:r>
    </w:p>
    <w:p w:rsidR="007B503E" w:rsidRPr="007601FA" w:rsidRDefault="007B503E" w:rsidP="007B503E"/>
    <w:p w:rsidR="007B503E" w:rsidRPr="007601FA" w:rsidRDefault="007B503E" w:rsidP="007B503E">
      <w:pPr>
        <w:pStyle w:val="Nadpis1"/>
        <w:ind w:left="357" w:hanging="357"/>
        <w:rPr>
          <w:color w:val="auto"/>
        </w:rPr>
      </w:pPr>
      <w:r w:rsidRPr="007601FA">
        <w:rPr>
          <w:color w:val="auto"/>
        </w:rPr>
        <w:t>Obecná pravidla pro všechny soutěžní disciplíny a vymezení pojmů</w:t>
      </w:r>
    </w:p>
    <w:p w:rsidR="007B503E" w:rsidRPr="007601FA" w:rsidRDefault="007B503E" w:rsidP="007B503E">
      <w:pPr>
        <w:pStyle w:val="Nadpis1"/>
        <w:numPr>
          <w:ilvl w:val="0"/>
          <w:numId w:val="17"/>
        </w:numPr>
        <w:ind w:left="714" w:hanging="357"/>
        <w:jc w:val="left"/>
        <w:rPr>
          <w:b w:val="0"/>
          <w:color w:val="auto"/>
        </w:rPr>
      </w:pPr>
      <w:r w:rsidRPr="007601FA">
        <w:rPr>
          <w:b w:val="0"/>
          <w:color w:val="auto"/>
        </w:rPr>
        <w:t xml:space="preserve">Viz §7. </w:t>
      </w:r>
      <w:proofErr w:type="spellStart"/>
      <w:r w:rsidRPr="007601FA">
        <w:rPr>
          <w:b w:val="0"/>
          <w:color w:val="auto"/>
        </w:rPr>
        <w:t>SaTP</w:t>
      </w:r>
      <w:proofErr w:type="spellEnd"/>
      <w:r w:rsidRPr="007601FA">
        <w:rPr>
          <w:b w:val="0"/>
          <w:color w:val="auto"/>
        </w:rPr>
        <w:t xml:space="preserve"> obecná (pro všechny soutěžní disciplíny).</w:t>
      </w:r>
    </w:p>
    <w:p w:rsidR="007B503E" w:rsidRPr="007601FA" w:rsidRDefault="007B503E" w:rsidP="007B503E"/>
    <w:p w:rsidR="003B0C4E" w:rsidRPr="007601FA" w:rsidRDefault="00B3404D" w:rsidP="00823A20">
      <w:pPr>
        <w:pStyle w:val="Nadpis1"/>
        <w:pageBreakBefore/>
        <w:ind w:left="357" w:hanging="357"/>
        <w:rPr>
          <w:color w:val="auto"/>
        </w:rPr>
      </w:pPr>
      <w:bookmarkStart w:id="16" w:name="_Toc337488835"/>
      <w:bookmarkEnd w:id="3"/>
      <w:bookmarkEnd w:id="4"/>
      <w:bookmarkEnd w:id="5"/>
      <w:r w:rsidRPr="007601FA">
        <w:rPr>
          <w:color w:val="auto"/>
        </w:rPr>
        <w:lastRenderedPageBreak/>
        <w:t>Popis soutěžních disciplín</w:t>
      </w:r>
      <w:bookmarkEnd w:id="16"/>
    </w:p>
    <w:p w:rsidR="00E4194E" w:rsidRPr="007601FA" w:rsidRDefault="00E4194E" w:rsidP="00E4194E">
      <w:pPr>
        <w:pStyle w:val="Prosttext1"/>
        <w:numPr>
          <w:ilvl w:val="0"/>
          <w:numId w:val="2"/>
        </w:numPr>
        <w:jc w:val="both"/>
        <w:rPr>
          <w:rFonts w:ascii="Arial" w:hAnsi="Arial" w:cs="Arial"/>
          <w:b/>
        </w:rPr>
      </w:pPr>
      <w:bookmarkStart w:id="17" w:name="_Toc313353975"/>
      <w:bookmarkStart w:id="18" w:name="_Toc337488836"/>
      <w:r w:rsidRPr="007601FA">
        <w:rPr>
          <w:rFonts w:ascii="Arial" w:hAnsi="Arial" w:cs="Arial"/>
          <w:b/>
        </w:rPr>
        <w:t>Nedodržení stylu a taneční techniky dané disciplíny znamená:</w:t>
      </w:r>
    </w:p>
    <w:p w:rsidR="00DD49B7" w:rsidRPr="007601FA" w:rsidRDefault="00DD49B7" w:rsidP="00DD49B7">
      <w:pPr>
        <w:pStyle w:val="Prosttext1"/>
        <w:numPr>
          <w:ilvl w:val="1"/>
          <w:numId w:val="2"/>
        </w:numPr>
        <w:jc w:val="both"/>
        <w:rPr>
          <w:rFonts w:ascii="Arial" w:hAnsi="Arial" w:cs="Arial"/>
          <w:b/>
        </w:rPr>
      </w:pPr>
      <w:r w:rsidRPr="007601FA">
        <w:rPr>
          <w:rFonts w:ascii="Arial" w:hAnsi="Arial" w:cs="Arial"/>
          <w:b/>
        </w:rPr>
        <w:t>snížení technické známky (popř. i dalších známek) na minimum a napomenutí - návrh na přeřazení do jiné disciplíny (pokud je to možné)</w:t>
      </w:r>
    </w:p>
    <w:p w:rsidR="00DD49B7" w:rsidRPr="007601FA" w:rsidRDefault="00DD49B7" w:rsidP="00DD49B7">
      <w:pPr>
        <w:pStyle w:val="Prosttext1"/>
        <w:numPr>
          <w:ilvl w:val="1"/>
          <w:numId w:val="2"/>
        </w:numPr>
        <w:jc w:val="both"/>
        <w:rPr>
          <w:rFonts w:ascii="Arial" w:hAnsi="Arial" w:cs="Arial"/>
          <w:b/>
        </w:rPr>
      </w:pPr>
      <w:r w:rsidRPr="007601FA">
        <w:rPr>
          <w:rFonts w:ascii="Arial" w:hAnsi="Arial" w:cs="Arial"/>
          <w:b/>
        </w:rPr>
        <w:t>vyřazení ze soutěže – diskvalifikace, pokud se jedná o úmyslné porušení pravidel nebo při nedodržení stylu či techniky ve velkém rozsahu</w:t>
      </w:r>
    </w:p>
    <w:p w:rsidR="00E4194E" w:rsidRPr="007601FA" w:rsidRDefault="00E4194E" w:rsidP="00E4194E">
      <w:pPr>
        <w:pStyle w:val="Prosttext1"/>
        <w:numPr>
          <w:ilvl w:val="0"/>
          <w:numId w:val="2"/>
        </w:numPr>
        <w:jc w:val="both"/>
        <w:rPr>
          <w:rFonts w:ascii="Arial" w:eastAsia="MS Mincho" w:hAnsi="Arial" w:cs="Arial"/>
          <w:b/>
        </w:rPr>
      </w:pPr>
      <w:r w:rsidRPr="007601FA">
        <w:rPr>
          <w:rFonts w:ascii="Arial" w:eastAsia="MS Mincho" w:hAnsi="Arial" w:cs="Arial"/>
          <w:b/>
        </w:rPr>
        <w:t>Poznámka:</w:t>
      </w:r>
    </w:p>
    <w:p w:rsidR="00E4194E" w:rsidRPr="007601FA" w:rsidRDefault="00E4194E" w:rsidP="00E4194E">
      <w:pPr>
        <w:pStyle w:val="Prosttext1"/>
        <w:numPr>
          <w:ilvl w:val="1"/>
          <w:numId w:val="2"/>
        </w:numPr>
        <w:jc w:val="both"/>
        <w:rPr>
          <w:rFonts w:ascii="Arial" w:eastAsia="MS Mincho" w:hAnsi="Arial" w:cs="Arial"/>
          <w:b/>
        </w:rPr>
      </w:pPr>
      <w:r w:rsidRPr="007601FA">
        <w:rPr>
          <w:rFonts w:ascii="Arial" w:eastAsia="MS Mincho" w:hAnsi="Arial" w:cs="Arial"/>
          <w:b/>
        </w:rPr>
        <w:t>Moderní gymnastika není taneční technika. Pokud bude tato technika převažovat, potom platí sankce výše uvedené /Nedodržení stylu a taneční techniky dané disciplíny/.</w:t>
      </w:r>
    </w:p>
    <w:p w:rsidR="00E4194E" w:rsidRPr="007601FA" w:rsidRDefault="00E4194E" w:rsidP="00E4194E">
      <w:pPr>
        <w:pStyle w:val="Prosttext1"/>
        <w:numPr>
          <w:ilvl w:val="1"/>
          <w:numId w:val="2"/>
        </w:numPr>
        <w:ind w:left="1410"/>
        <w:jc w:val="both"/>
        <w:rPr>
          <w:rFonts w:ascii="Arial" w:eastAsia="MS Mincho" w:hAnsi="Arial" w:cs="Arial"/>
          <w:b/>
        </w:rPr>
      </w:pPr>
      <w:proofErr w:type="spellStart"/>
      <w:r w:rsidRPr="007601FA">
        <w:rPr>
          <w:rFonts w:ascii="Arial" w:eastAsia="MS Mincho" w:hAnsi="Arial" w:cs="Arial"/>
          <w:b/>
        </w:rPr>
        <w:t>Lyrical</w:t>
      </w:r>
      <w:proofErr w:type="spellEnd"/>
      <w:r w:rsidRPr="007601FA">
        <w:rPr>
          <w:rFonts w:ascii="Arial" w:eastAsia="MS Mincho" w:hAnsi="Arial" w:cs="Arial"/>
          <w:b/>
        </w:rPr>
        <w:t xml:space="preserve"> </w:t>
      </w:r>
      <w:proofErr w:type="spellStart"/>
      <w:r w:rsidRPr="007601FA">
        <w:rPr>
          <w:rFonts w:ascii="Arial" w:eastAsia="MS Mincho" w:hAnsi="Arial" w:cs="Arial"/>
          <w:b/>
        </w:rPr>
        <w:t>dance</w:t>
      </w:r>
      <w:proofErr w:type="spellEnd"/>
      <w:r w:rsidRPr="007601FA">
        <w:rPr>
          <w:rFonts w:ascii="Arial" w:eastAsia="MS Mincho" w:hAnsi="Arial" w:cs="Arial"/>
          <w:b/>
        </w:rPr>
        <w:t xml:space="preserve"> je taneční styl, nikoli taneční technika. Může se tedy tančit v kterékoli taneční disciplíně s tím, že musí být dodrženy technické principy konkrétní taneční disciplíny.</w:t>
      </w:r>
    </w:p>
    <w:p w:rsidR="00E4194E" w:rsidRPr="007601FA" w:rsidRDefault="00E4194E" w:rsidP="00E4194E">
      <w:pPr>
        <w:pStyle w:val="Prosttext1"/>
        <w:ind w:left="1410"/>
        <w:jc w:val="both"/>
        <w:rPr>
          <w:rFonts w:ascii="Arial" w:eastAsia="MS Mincho" w:hAnsi="Arial" w:cs="Arial"/>
          <w:b/>
        </w:rPr>
      </w:pPr>
      <w:r w:rsidRPr="007601FA">
        <w:rPr>
          <w:rFonts w:ascii="Arial" w:eastAsia="MS Mincho" w:hAnsi="Arial" w:cs="Arial"/>
          <w:b/>
        </w:rPr>
        <w:t xml:space="preserve">Vysvětlení – např. v jazz </w:t>
      </w:r>
      <w:proofErr w:type="spellStart"/>
      <w:r w:rsidRPr="007601FA">
        <w:rPr>
          <w:rFonts w:ascii="Arial" w:eastAsia="MS Mincho" w:hAnsi="Arial" w:cs="Arial"/>
          <w:b/>
        </w:rPr>
        <w:t>dance</w:t>
      </w:r>
      <w:proofErr w:type="spellEnd"/>
      <w:r w:rsidRPr="007601FA">
        <w:rPr>
          <w:rFonts w:ascii="Arial" w:eastAsia="MS Mincho" w:hAnsi="Arial" w:cs="Arial"/>
          <w:b/>
        </w:rPr>
        <w:t xml:space="preserve"> musí být technika založena na jazzových tanečních principech, v </w:t>
      </w:r>
      <w:proofErr w:type="spellStart"/>
      <w:r w:rsidRPr="007601FA">
        <w:rPr>
          <w:rFonts w:ascii="Arial" w:eastAsia="MS Mincho" w:hAnsi="Arial" w:cs="Arial"/>
          <w:b/>
        </w:rPr>
        <w:t>contemporary</w:t>
      </w:r>
      <w:proofErr w:type="spellEnd"/>
      <w:r w:rsidRPr="007601FA">
        <w:rPr>
          <w:rFonts w:ascii="Arial" w:eastAsia="MS Mincho" w:hAnsi="Arial" w:cs="Arial"/>
          <w:b/>
        </w:rPr>
        <w:t xml:space="preserve"> zase na technice </w:t>
      </w:r>
      <w:proofErr w:type="spellStart"/>
      <w:r w:rsidRPr="007601FA">
        <w:rPr>
          <w:rFonts w:ascii="Arial" w:eastAsia="MS Mincho" w:hAnsi="Arial" w:cs="Arial"/>
          <w:b/>
        </w:rPr>
        <w:t>modern</w:t>
      </w:r>
      <w:proofErr w:type="spellEnd"/>
      <w:r w:rsidRPr="007601FA">
        <w:rPr>
          <w:rFonts w:ascii="Arial" w:eastAsia="MS Mincho" w:hAnsi="Arial" w:cs="Arial"/>
          <w:b/>
        </w:rPr>
        <w:t>. Hudebním podkladem pro „</w:t>
      </w:r>
      <w:proofErr w:type="spellStart"/>
      <w:r w:rsidRPr="007601FA">
        <w:rPr>
          <w:rFonts w:ascii="Arial" w:eastAsia="MS Mincho" w:hAnsi="Arial" w:cs="Arial"/>
          <w:b/>
        </w:rPr>
        <w:t>lyrical</w:t>
      </w:r>
      <w:proofErr w:type="spellEnd"/>
      <w:r w:rsidRPr="007601FA">
        <w:rPr>
          <w:rFonts w:ascii="Arial" w:eastAsia="MS Mincho" w:hAnsi="Arial" w:cs="Arial"/>
          <w:b/>
        </w:rPr>
        <w:t>“ choreografie jsou vokální či instrumentální skladby pomalého tempa. Jedná se o emotivní projev vycházející z hudby a daného textu.</w:t>
      </w:r>
    </w:p>
    <w:p w:rsidR="00E4194E" w:rsidRPr="007601FA" w:rsidRDefault="00E4194E" w:rsidP="00E4194E">
      <w:pPr>
        <w:spacing w:before="600"/>
        <w:jc w:val="both"/>
        <w:rPr>
          <w:rFonts w:cs="Arial"/>
          <w:b/>
          <w:u w:val="single"/>
        </w:rPr>
      </w:pPr>
      <w:r w:rsidRPr="007601FA">
        <w:rPr>
          <w:rFonts w:cs="Arial"/>
          <w:b/>
          <w:u w:val="single"/>
        </w:rPr>
        <w:t>CONTEMPORARY SÓLO:</w:t>
      </w:r>
    </w:p>
    <w:p w:rsidR="00E4194E" w:rsidRPr="007601FA" w:rsidRDefault="00E4194E" w:rsidP="00E4194E">
      <w:pPr>
        <w:numPr>
          <w:ilvl w:val="1"/>
          <w:numId w:val="23"/>
        </w:numPr>
        <w:spacing w:after="0"/>
        <w:jc w:val="both"/>
        <w:rPr>
          <w:rFonts w:cs="Arial"/>
          <w:b/>
          <w:u w:val="single"/>
        </w:rPr>
      </w:pPr>
      <w:r w:rsidRPr="007601FA">
        <w:rPr>
          <w:rFonts w:eastAsia="MS Mincho" w:cs="Arial"/>
          <w:b/>
        </w:rPr>
        <w:t>Počet tanečníků:</w:t>
      </w:r>
      <w:r w:rsidRPr="007601FA">
        <w:rPr>
          <w:rFonts w:eastAsia="MS Mincho" w:cs="Arial"/>
        </w:rPr>
        <w:t xml:space="preserve"> 1 </w:t>
      </w:r>
      <w:r w:rsidRPr="007601FA">
        <w:rPr>
          <w:rFonts w:eastAsia="MS Mincho"/>
        </w:rPr>
        <w:t>(muž), 1 (žena).</w:t>
      </w:r>
    </w:p>
    <w:p w:rsidR="00E4194E" w:rsidRPr="007601FA" w:rsidRDefault="00E4194E" w:rsidP="00E4194E">
      <w:pPr>
        <w:numPr>
          <w:ilvl w:val="1"/>
          <w:numId w:val="23"/>
        </w:numPr>
        <w:spacing w:after="0"/>
        <w:ind w:left="714" w:hanging="357"/>
        <w:jc w:val="both"/>
        <w:rPr>
          <w:rFonts w:cs="Arial"/>
          <w:b/>
          <w:u w:val="single"/>
        </w:rPr>
      </w:pPr>
      <w:r w:rsidRPr="007601FA">
        <w:rPr>
          <w:rFonts w:eastAsia="MS Mincho" w:cs="Arial"/>
          <w:b/>
        </w:rPr>
        <w:t>Věkové kategorie:</w:t>
      </w:r>
      <w:r w:rsidRPr="007601FA">
        <w:rPr>
          <w:rFonts w:eastAsia="MS Mincho" w:cs="Arial"/>
        </w:rPr>
        <w:t xml:space="preserve"> </w:t>
      </w:r>
      <w:proofErr w:type="spellStart"/>
      <w:r w:rsidRPr="007601FA">
        <w:rPr>
          <w:rFonts w:eastAsia="MS Mincho" w:cs="Arial"/>
        </w:rPr>
        <w:t>Children</w:t>
      </w:r>
      <w:proofErr w:type="spellEnd"/>
      <w:r w:rsidRPr="007601FA">
        <w:rPr>
          <w:rFonts w:eastAsia="MS Mincho" w:cs="Arial"/>
        </w:rPr>
        <w:t xml:space="preserve">, </w:t>
      </w:r>
      <w:proofErr w:type="spellStart"/>
      <w:r w:rsidRPr="007601FA">
        <w:rPr>
          <w:rFonts w:eastAsia="MS Mincho" w:cs="Arial"/>
        </w:rPr>
        <w:t>Juniors</w:t>
      </w:r>
      <w:proofErr w:type="spellEnd"/>
      <w:r w:rsidRPr="007601FA">
        <w:rPr>
          <w:rFonts w:eastAsia="MS Mincho" w:cs="Arial"/>
        </w:rPr>
        <w:t xml:space="preserve">, </w:t>
      </w:r>
      <w:proofErr w:type="spellStart"/>
      <w:r w:rsidRPr="007601FA">
        <w:rPr>
          <w:rFonts w:eastAsia="MS Mincho" w:cs="Arial"/>
        </w:rPr>
        <w:t>Adults</w:t>
      </w:r>
      <w:proofErr w:type="spellEnd"/>
      <w:r w:rsidR="006541E5" w:rsidRPr="007601FA">
        <w:rPr>
          <w:rFonts w:eastAsia="MS Mincho" w:cs="Arial"/>
        </w:rPr>
        <w:t xml:space="preserve">, na MČR (vč. kvalifikace) mohou být SJ v </w:t>
      </w:r>
      <w:proofErr w:type="spellStart"/>
      <w:r w:rsidR="006541E5" w:rsidRPr="007601FA">
        <w:rPr>
          <w:rFonts w:eastAsia="MS Mincho" w:cs="Arial"/>
        </w:rPr>
        <w:t>Juniors</w:t>
      </w:r>
      <w:proofErr w:type="spellEnd"/>
      <w:r w:rsidR="006541E5" w:rsidRPr="007601FA">
        <w:rPr>
          <w:rFonts w:eastAsia="MS Mincho" w:cs="Arial"/>
        </w:rPr>
        <w:t xml:space="preserve"> rozděleny na </w:t>
      </w:r>
      <w:proofErr w:type="spellStart"/>
      <w:r w:rsidR="006541E5" w:rsidRPr="007601FA">
        <w:rPr>
          <w:rFonts w:eastAsia="MS Mincho" w:cs="Arial"/>
        </w:rPr>
        <w:t>Juniors</w:t>
      </w:r>
      <w:proofErr w:type="spellEnd"/>
      <w:r w:rsidR="006541E5" w:rsidRPr="007601FA">
        <w:rPr>
          <w:rFonts w:eastAsia="MS Mincho" w:cs="Arial"/>
        </w:rPr>
        <w:t xml:space="preserve"> 1 a </w:t>
      </w:r>
      <w:proofErr w:type="spellStart"/>
      <w:r w:rsidR="006541E5" w:rsidRPr="007601FA">
        <w:rPr>
          <w:rFonts w:eastAsia="MS Mincho" w:cs="Arial"/>
        </w:rPr>
        <w:t>Juniors</w:t>
      </w:r>
      <w:proofErr w:type="spellEnd"/>
      <w:r w:rsidR="006541E5" w:rsidRPr="007601FA">
        <w:rPr>
          <w:rFonts w:eastAsia="MS Mincho" w:cs="Arial"/>
        </w:rPr>
        <w:t xml:space="preserve"> 2.</w:t>
      </w:r>
    </w:p>
    <w:p w:rsidR="00E4194E" w:rsidRPr="007601FA" w:rsidRDefault="00E4194E" w:rsidP="00E4194E">
      <w:pPr>
        <w:numPr>
          <w:ilvl w:val="1"/>
          <w:numId w:val="23"/>
        </w:numPr>
        <w:spacing w:after="0"/>
        <w:jc w:val="both"/>
        <w:rPr>
          <w:rFonts w:eastAsia="MS Mincho" w:cs="Arial"/>
        </w:rPr>
      </w:pPr>
      <w:r w:rsidRPr="007601FA">
        <w:rPr>
          <w:rFonts w:eastAsia="MS Mincho" w:cs="Arial"/>
          <w:b/>
        </w:rPr>
        <w:t>Hudba:</w:t>
      </w:r>
      <w:r w:rsidRPr="007601FA">
        <w:rPr>
          <w:rFonts w:eastAsia="MS Mincho" w:cs="Arial"/>
        </w:rPr>
        <w:t xml:space="preserve"> Vlastní nahrávka</w:t>
      </w:r>
    </w:p>
    <w:p w:rsidR="00E4194E" w:rsidRPr="007601FA" w:rsidRDefault="00E4194E" w:rsidP="00E4194E">
      <w:pPr>
        <w:numPr>
          <w:ilvl w:val="1"/>
          <w:numId w:val="23"/>
        </w:numPr>
        <w:spacing w:after="0"/>
        <w:jc w:val="both"/>
        <w:rPr>
          <w:rFonts w:cs="Arial"/>
          <w:b/>
          <w:u w:val="single"/>
        </w:rPr>
      </w:pPr>
      <w:r w:rsidRPr="007601FA">
        <w:rPr>
          <w:rFonts w:eastAsia="MS Mincho" w:cs="Arial"/>
          <w:b/>
        </w:rPr>
        <w:t>Délka vystoupení:</w:t>
      </w:r>
      <w:r w:rsidR="006B2BDD" w:rsidRPr="007601FA">
        <w:rPr>
          <w:rFonts w:eastAsia="MS Mincho" w:cs="Arial"/>
        </w:rPr>
        <w:t xml:space="preserve"> MČR 1:45 – 2:15 min., u ostatních soutěží může být </w:t>
      </w:r>
      <w:r w:rsidR="00865C26" w:rsidRPr="007601FA">
        <w:rPr>
          <w:rFonts w:eastAsia="MS Mincho" w:cs="Arial"/>
        </w:rPr>
        <w:t xml:space="preserve">(i jen v některých kolech) </w:t>
      </w:r>
      <w:r w:rsidR="006B2BDD" w:rsidRPr="007601FA">
        <w:rPr>
          <w:rFonts w:eastAsia="MS Mincho" w:cs="Arial"/>
        </w:rPr>
        <w:t xml:space="preserve">délka snížena až na 1:00 min. (zvukař zajistí </w:t>
      </w:r>
      <w:r w:rsidR="00017279" w:rsidRPr="007601FA">
        <w:rPr>
          <w:rFonts w:eastAsia="MS Mincho" w:cs="Arial"/>
        </w:rPr>
        <w:t xml:space="preserve">v příslušném místě </w:t>
      </w:r>
      <w:r w:rsidR="006B2BDD" w:rsidRPr="007601FA">
        <w:rPr>
          <w:rFonts w:eastAsia="MS Mincho" w:cs="Arial"/>
        </w:rPr>
        <w:t xml:space="preserve">ztlumení </w:t>
      </w:r>
      <w:r w:rsidR="000E6E0A" w:rsidRPr="007601FA">
        <w:rPr>
          <w:rFonts w:eastAsia="MS Mincho" w:cs="Arial"/>
        </w:rPr>
        <w:t>dané</w:t>
      </w:r>
      <w:r w:rsidR="006B2BDD" w:rsidRPr="007601FA">
        <w:rPr>
          <w:rFonts w:eastAsia="MS Mincho" w:cs="Arial"/>
        </w:rPr>
        <w:t xml:space="preserve"> soutěžní hudby)</w:t>
      </w:r>
      <w:r w:rsidR="00A4709D" w:rsidRPr="007601FA">
        <w:rPr>
          <w:rFonts w:eastAsia="MS Mincho" w:cs="Arial"/>
        </w:rPr>
        <w:t>, rozhodnutí je na vedoucím soutěže po dohodě s organizátorem a soutěžním úsekem</w:t>
      </w:r>
      <w:r w:rsidR="00865C26" w:rsidRPr="007601FA">
        <w:rPr>
          <w:rFonts w:eastAsia="MS Mincho" w:cs="Arial"/>
        </w:rPr>
        <w:t xml:space="preserve"> CDO</w:t>
      </w:r>
      <w:r w:rsidR="00A4709D" w:rsidRPr="007601FA">
        <w:rPr>
          <w:rFonts w:eastAsia="MS Mincho" w:cs="Arial"/>
        </w:rPr>
        <w:t>.</w:t>
      </w:r>
    </w:p>
    <w:p w:rsidR="00E4194E" w:rsidRPr="007601FA" w:rsidRDefault="00E4194E" w:rsidP="00E4194E">
      <w:pPr>
        <w:numPr>
          <w:ilvl w:val="1"/>
          <w:numId w:val="23"/>
        </w:numPr>
        <w:spacing w:after="0"/>
        <w:jc w:val="both"/>
        <w:rPr>
          <w:rFonts w:cs="Arial"/>
          <w:b/>
          <w:u w:val="single"/>
        </w:rPr>
      </w:pPr>
      <w:r w:rsidRPr="007601FA">
        <w:rPr>
          <w:rFonts w:eastAsia="MS Mincho" w:cs="Arial"/>
          <w:b/>
        </w:rPr>
        <w:t>Tempo:</w:t>
      </w:r>
      <w:r w:rsidRPr="007601FA">
        <w:rPr>
          <w:rFonts w:eastAsia="MS Mincho" w:cs="Arial"/>
        </w:rPr>
        <w:t xml:space="preserve"> Bez omezení</w:t>
      </w:r>
    </w:p>
    <w:p w:rsidR="00E4194E" w:rsidRPr="007601FA" w:rsidRDefault="00E4194E" w:rsidP="00E4194E">
      <w:pPr>
        <w:numPr>
          <w:ilvl w:val="1"/>
          <w:numId w:val="23"/>
        </w:numPr>
        <w:spacing w:after="0"/>
        <w:jc w:val="both"/>
        <w:rPr>
          <w:rFonts w:eastAsia="MS Mincho" w:cs="Arial"/>
        </w:rPr>
      </w:pPr>
      <w:r w:rsidRPr="007601FA">
        <w:rPr>
          <w:rFonts w:eastAsia="MS Mincho" w:cs="Arial"/>
          <w:b/>
        </w:rPr>
        <w:t>Charakter tance:</w:t>
      </w:r>
      <w:r w:rsidRPr="007601FA">
        <w:rPr>
          <w:rFonts w:eastAsia="MS Mincho" w:cs="Arial"/>
        </w:rPr>
        <w:t xml:space="preserve"> V této disciplíně jde o využití </w:t>
      </w:r>
      <w:proofErr w:type="spellStart"/>
      <w:r w:rsidRPr="007601FA">
        <w:rPr>
          <w:rFonts w:eastAsia="MS Mincho" w:cs="Arial"/>
        </w:rPr>
        <w:t>modern</w:t>
      </w:r>
      <w:proofErr w:type="spellEnd"/>
      <w:r w:rsidRPr="007601FA">
        <w:rPr>
          <w:rFonts w:eastAsia="MS Mincho" w:cs="Arial"/>
        </w:rPr>
        <w:t xml:space="preserve"> </w:t>
      </w:r>
      <w:proofErr w:type="spellStart"/>
      <w:r w:rsidRPr="007601FA">
        <w:rPr>
          <w:rFonts w:eastAsia="MS Mincho" w:cs="Arial"/>
        </w:rPr>
        <w:t>dance</w:t>
      </w:r>
      <w:proofErr w:type="spellEnd"/>
      <w:r w:rsidRPr="007601FA">
        <w:rPr>
          <w:rFonts w:eastAsia="MS Mincho" w:cs="Arial"/>
        </w:rPr>
        <w:t xml:space="preserve"> technik, které byly vytvořeny především ve 20. století známými tanečními pedagogy a choreografy, /jako např. Martha Graham, José </w:t>
      </w:r>
      <w:proofErr w:type="spellStart"/>
      <w:r w:rsidRPr="007601FA">
        <w:rPr>
          <w:rFonts w:eastAsia="MS Mincho" w:cs="Arial"/>
        </w:rPr>
        <w:t>Limon</w:t>
      </w:r>
      <w:proofErr w:type="spellEnd"/>
      <w:r w:rsidRPr="007601FA">
        <w:rPr>
          <w:rFonts w:eastAsia="MS Mincho" w:cs="Arial"/>
        </w:rPr>
        <w:t xml:space="preserve">, </w:t>
      </w:r>
      <w:proofErr w:type="spellStart"/>
      <w:r w:rsidRPr="007601FA">
        <w:rPr>
          <w:rFonts w:eastAsia="MS Mincho" w:cs="Arial"/>
        </w:rPr>
        <w:t>Alvin</w:t>
      </w:r>
      <w:proofErr w:type="spellEnd"/>
      <w:r w:rsidRPr="007601FA">
        <w:rPr>
          <w:rFonts w:eastAsia="MS Mincho" w:cs="Arial"/>
        </w:rPr>
        <w:t xml:space="preserve"> </w:t>
      </w:r>
      <w:proofErr w:type="spellStart"/>
      <w:r w:rsidRPr="007601FA">
        <w:rPr>
          <w:rFonts w:eastAsia="MS Mincho" w:cs="Arial"/>
        </w:rPr>
        <w:t>Ailey</w:t>
      </w:r>
      <w:proofErr w:type="spellEnd"/>
      <w:r w:rsidRPr="007601FA">
        <w:rPr>
          <w:rFonts w:eastAsia="MS Mincho" w:cs="Arial"/>
        </w:rPr>
        <w:t xml:space="preserve">, </w:t>
      </w:r>
      <w:proofErr w:type="spellStart"/>
      <w:r w:rsidRPr="007601FA">
        <w:rPr>
          <w:rFonts w:eastAsia="MS Mincho" w:cs="Arial"/>
        </w:rPr>
        <w:t>Lester</w:t>
      </w:r>
      <w:proofErr w:type="spellEnd"/>
      <w:r w:rsidRPr="007601FA">
        <w:rPr>
          <w:rFonts w:eastAsia="MS Mincho" w:cs="Arial"/>
        </w:rPr>
        <w:t xml:space="preserve"> </w:t>
      </w:r>
      <w:proofErr w:type="spellStart"/>
      <w:r w:rsidRPr="007601FA">
        <w:rPr>
          <w:rFonts w:eastAsia="MS Mincho" w:cs="Arial"/>
        </w:rPr>
        <w:t>Horton</w:t>
      </w:r>
      <w:proofErr w:type="spellEnd"/>
      <w:r w:rsidRPr="007601FA">
        <w:rPr>
          <w:rFonts w:eastAsia="MS Mincho" w:cs="Arial"/>
        </w:rPr>
        <w:t xml:space="preserve"> a celé řady dalších/  jako protest proti upjaté a striktní baletní technice. Vzhledem k tomu, že jsou všechny tance ve stálém vývoji a růstu, neznamená to, že musíme použít pouze zmíněné techniky v jejich původní formě. Naopak jde také o využití současných trendů v </w:t>
      </w:r>
      <w:proofErr w:type="spellStart"/>
      <w:r w:rsidRPr="007601FA">
        <w:rPr>
          <w:rFonts w:eastAsia="MS Mincho" w:cs="Arial"/>
        </w:rPr>
        <w:t>Modern</w:t>
      </w:r>
      <w:proofErr w:type="spellEnd"/>
      <w:r w:rsidRPr="007601FA">
        <w:rPr>
          <w:rFonts w:eastAsia="MS Mincho" w:cs="Arial"/>
        </w:rPr>
        <w:t xml:space="preserve"> </w:t>
      </w:r>
      <w:proofErr w:type="spellStart"/>
      <w:r w:rsidRPr="007601FA">
        <w:rPr>
          <w:rFonts w:eastAsia="MS Mincho" w:cs="Arial"/>
        </w:rPr>
        <w:t>dance</w:t>
      </w:r>
      <w:proofErr w:type="spellEnd"/>
      <w:r w:rsidRPr="007601FA">
        <w:rPr>
          <w:rFonts w:eastAsia="MS Mincho" w:cs="Arial"/>
        </w:rPr>
        <w:t xml:space="preserve"> technikách, které jsou buď postaveny na základech technik výše zmíněných tanečních pedagogů, nebo můžeme využít úplně nové, experimentální a originální pojetí techniky </w:t>
      </w:r>
      <w:proofErr w:type="spellStart"/>
      <w:r w:rsidRPr="007601FA">
        <w:rPr>
          <w:rFonts w:eastAsia="MS Mincho" w:cs="Arial"/>
        </w:rPr>
        <w:t>Modern</w:t>
      </w:r>
      <w:proofErr w:type="spellEnd"/>
      <w:r w:rsidRPr="007601FA">
        <w:rPr>
          <w:rFonts w:eastAsia="MS Mincho" w:cs="Arial"/>
        </w:rPr>
        <w:t xml:space="preserve"> </w:t>
      </w:r>
      <w:proofErr w:type="spellStart"/>
      <w:r w:rsidRPr="007601FA">
        <w:rPr>
          <w:rFonts w:eastAsia="MS Mincho" w:cs="Arial"/>
        </w:rPr>
        <w:t>dance</w:t>
      </w:r>
      <w:proofErr w:type="spellEnd"/>
      <w:r w:rsidRPr="007601FA">
        <w:rPr>
          <w:rFonts w:eastAsia="MS Mincho" w:cs="Arial"/>
        </w:rPr>
        <w:t>. Hlavním posuzovacím hlediskem v této disciplíně bude úroveň provedení tanečních pohybů a dále námět, dějová linka. Příběh, vystavění děje může být, ale není zde na něj kladen až takový důraz jako u art show. Jedná se především o obrazy, nálady. Téma, zvolená hudba a pohybový slovník choreografie by měly korespondovat s věkovou kategorií, především pak s dětskou věkovou kategorií. V dětské věkové kategorii je zakázáno využití temných a negativních témat /jako např. upíři, záhrobí, blázinec apod./ nebo témat s erotickou tématikou.</w:t>
      </w:r>
    </w:p>
    <w:p w:rsidR="00E4194E" w:rsidRPr="007601FA" w:rsidRDefault="00E4194E" w:rsidP="00E4194E">
      <w:pPr>
        <w:numPr>
          <w:ilvl w:val="1"/>
          <w:numId w:val="23"/>
        </w:numPr>
        <w:spacing w:after="0"/>
        <w:jc w:val="both"/>
        <w:rPr>
          <w:rFonts w:eastAsia="MS Mincho" w:cs="Arial"/>
        </w:rPr>
      </w:pPr>
      <w:r w:rsidRPr="007601FA">
        <w:rPr>
          <w:rFonts w:eastAsia="MS Mincho" w:cs="Arial"/>
          <w:b/>
        </w:rPr>
        <w:t>Povolené a doporučené figury a pohyby:</w:t>
      </w:r>
      <w:r w:rsidRPr="007601FA">
        <w:rPr>
          <w:rFonts w:eastAsia="MS Mincho" w:cs="Arial"/>
        </w:rPr>
        <w:t xml:space="preserve"> </w:t>
      </w:r>
      <w:r w:rsidRPr="007601FA">
        <w:rPr>
          <w:rFonts w:cs="Arial"/>
        </w:rPr>
        <w:t>Pohybový slovník by měl vycházet z </w:t>
      </w:r>
      <w:proofErr w:type="spellStart"/>
      <w:r w:rsidRPr="007601FA">
        <w:rPr>
          <w:rFonts w:cs="Arial"/>
        </w:rPr>
        <w:t>modern</w:t>
      </w:r>
      <w:proofErr w:type="spellEnd"/>
      <w:r w:rsidRPr="007601FA">
        <w:rPr>
          <w:rFonts w:cs="Arial"/>
        </w:rPr>
        <w:t xml:space="preserve"> </w:t>
      </w:r>
      <w:proofErr w:type="spellStart"/>
      <w:r w:rsidRPr="007601FA">
        <w:rPr>
          <w:rFonts w:cs="Arial"/>
        </w:rPr>
        <w:t>dance</w:t>
      </w:r>
      <w:proofErr w:type="spellEnd"/>
      <w:r w:rsidRPr="007601FA">
        <w:rPr>
          <w:rFonts w:cs="Arial"/>
        </w:rPr>
        <w:t xml:space="preserve"> technik z jejich současných trendů a měl by korespondovat s věkovou kategorií a odpovídat pohybovým dovednostem tanečníků. Akrobacie je povolena, nesmí však převažovat.</w:t>
      </w:r>
    </w:p>
    <w:p w:rsidR="00E4194E" w:rsidRPr="007601FA" w:rsidRDefault="00E4194E" w:rsidP="00E4194E">
      <w:pPr>
        <w:numPr>
          <w:ilvl w:val="1"/>
          <w:numId w:val="23"/>
        </w:numPr>
        <w:spacing w:after="0"/>
        <w:jc w:val="both"/>
        <w:rPr>
          <w:rFonts w:cs="Arial"/>
          <w:b/>
          <w:u w:val="single"/>
        </w:rPr>
      </w:pPr>
      <w:r w:rsidRPr="007601FA">
        <w:rPr>
          <w:rFonts w:eastAsia="MS Mincho" w:cs="Arial"/>
          <w:b/>
        </w:rPr>
        <w:t>Zakázané figury:</w:t>
      </w:r>
      <w:r w:rsidRPr="007601FA">
        <w:rPr>
          <w:rFonts w:eastAsia="MS Mincho" w:cs="Arial"/>
        </w:rPr>
        <w:t xml:space="preserve"> Mimo obecná pravidla nejsou definovány.</w:t>
      </w:r>
    </w:p>
    <w:p w:rsidR="00E4194E" w:rsidRPr="007601FA" w:rsidRDefault="00E4194E" w:rsidP="00E4194E">
      <w:pPr>
        <w:numPr>
          <w:ilvl w:val="1"/>
          <w:numId w:val="23"/>
        </w:numPr>
        <w:spacing w:after="0"/>
        <w:jc w:val="both"/>
        <w:rPr>
          <w:rFonts w:eastAsia="MS Mincho" w:cs="Arial"/>
        </w:rPr>
      </w:pPr>
      <w:r w:rsidRPr="007601FA">
        <w:rPr>
          <w:rFonts w:eastAsia="MS Mincho" w:cs="Arial"/>
          <w:b/>
        </w:rPr>
        <w:t>Rekvizity:</w:t>
      </w:r>
      <w:r w:rsidRPr="007601FA">
        <w:rPr>
          <w:rFonts w:eastAsia="MS Mincho" w:cs="Arial"/>
        </w:rPr>
        <w:t xml:space="preserve"> </w:t>
      </w:r>
      <w:r w:rsidRPr="007601FA">
        <w:rPr>
          <w:rFonts w:cs="Arial"/>
        </w:rPr>
        <w:t>Jsou povoleny ruční a podlahové rekvizity.</w:t>
      </w:r>
    </w:p>
    <w:p w:rsidR="00E4194E" w:rsidRPr="007601FA" w:rsidRDefault="00E4194E" w:rsidP="00E4194E">
      <w:pPr>
        <w:spacing w:before="600"/>
        <w:jc w:val="both"/>
        <w:rPr>
          <w:rFonts w:cs="Arial"/>
          <w:b/>
          <w:u w:val="single"/>
        </w:rPr>
      </w:pPr>
      <w:r w:rsidRPr="007601FA">
        <w:rPr>
          <w:rFonts w:cs="Arial"/>
          <w:b/>
          <w:u w:val="single"/>
        </w:rPr>
        <w:t>CONTEMPORARY DUO:</w:t>
      </w:r>
    </w:p>
    <w:p w:rsidR="00E4194E" w:rsidRPr="007601FA" w:rsidRDefault="00E4194E" w:rsidP="00E4194E">
      <w:pPr>
        <w:numPr>
          <w:ilvl w:val="1"/>
          <w:numId w:val="24"/>
        </w:numPr>
        <w:spacing w:after="0"/>
        <w:jc w:val="both"/>
        <w:rPr>
          <w:rFonts w:cs="Arial"/>
          <w:b/>
          <w:u w:val="single"/>
        </w:rPr>
      </w:pPr>
      <w:r w:rsidRPr="007601FA">
        <w:rPr>
          <w:rFonts w:eastAsia="MS Mincho" w:cs="Arial"/>
          <w:b/>
        </w:rPr>
        <w:t>Počet tanečníků:</w:t>
      </w:r>
      <w:r w:rsidRPr="007601FA">
        <w:rPr>
          <w:rFonts w:eastAsia="MS Mincho" w:cs="Arial"/>
        </w:rPr>
        <w:t xml:space="preserve"> 2</w:t>
      </w:r>
    </w:p>
    <w:p w:rsidR="00E4194E" w:rsidRPr="007601FA" w:rsidRDefault="00E4194E" w:rsidP="00E4194E">
      <w:pPr>
        <w:numPr>
          <w:ilvl w:val="1"/>
          <w:numId w:val="24"/>
        </w:numPr>
        <w:spacing w:after="0"/>
        <w:ind w:left="714" w:hanging="357"/>
        <w:jc w:val="both"/>
        <w:rPr>
          <w:rFonts w:cs="Arial"/>
          <w:b/>
          <w:u w:val="single"/>
        </w:rPr>
      </w:pPr>
      <w:r w:rsidRPr="007601FA">
        <w:rPr>
          <w:rFonts w:eastAsia="MS Mincho" w:cs="Arial"/>
          <w:b/>
        </w:rPr>
        <w:t>Věkové kategorie:</w:t>
      </w:r>
      <w:r w:rsidRPr="007601FA">
        <w:rPr>
          <w:rFonts w:eastAsia="MS Mincho" w:cs="Arial"/>
        </w:rPr>
        <w:t xml:space="preserve"> </w:t>
      </w:r>
      <w:proofErr w:type="spellStart"/>
      <w:r w:rsidRPr="007601FA">
        <w:rPr>
          <w:rFonts w:eastAsia="MS Mincho" w:cs="Arial"/>
        </w:rPr>
        <w:t>Children</w:t>
      </w:r>
      <w:proofErr w:type="spellEnd"/>
      <w:r w:rsidRPr="007601FA">
        <w:rPr>
          <w:rFonts w:eastAsia="MS Mincho" w:cs="Arial"/>
        </w:rPr>
        <w:t xml:space="preserve">, </w:t>
      </w:r>
      <w:proofErr w:type="spellStart"/>
      <w:r w:rsidRPr="007601FA">
        <w:rPr>
          <w:rFonts w:eastAsia="MS Mincho" w:cs="Arial"/>
        </w:rPr>
        <w:t>Juniors</w:t>
      </w:r>
      <w:proofErr w:type="spellEnd"/>
      <w:r w:rsidRPr="007601FA">
        <w:rPr>
          <w:rFonts w:eastAsia="MS Mincho" w:cs="Arial"/>
        </w:rPr>
        <w:t xml:space="preserve">, </w:t>
      </w:r>
      <w:proofErr w:type="spellStart"/>
      <w:r w:rsidRPr="007601FA">
        <w:rPr>
          <w:rFonts w:eastAsia="MS Mincho" w:cs="Arial"/>
        </w:rPr>
        <w:t>Adults</w:t>
      </w:r>
      <w:proofErr w:type="spellEnd"/>
      <w:r w:rsidR="00277218" w:rsidRPr="007601FA">
        <w:rPr>
          <w:rFonts w:eastAsia="MS Mincho" w:cs="Arial"/>
        </w:rPr>
        <w:t xml:space="preserve">, </w:t>
      </w:r>
      <w:r w:rsidR="006541E5" w:rsidRPr="007601FA">
        <w:rPr>
          <w:rFonts w:eastAsia="MS Mincho" w:cs="Arial"/>
        </w:rPr>
        <w:t xml:space="preserve">na MČR (vč. kvalifikace) mohou být a </w:t>
      </w:r>
      <w:r w:rsidR="00277218" w:rsidRPr="007601FA">
        <w:rPr>
          <w:rFonts w:eastAsia="MS Mincho" w:cs="Arial"/>
        </w:rPr>
        <w:t xml:space="preserve">pro nominace na IDO budou SJ v </w:t>
      </w:r>
      <w:proofErr w:type="spellStart"/>
      <w:r w:rsidR="00277218" w:rsidRPr="007601FA">
        <w:rPr>
          <w:rFonts w:eastAsia="MS Mincho" w:cs="Arial"/>
        </w:rPr>
        <w:t>Juniors</w:t>
      </w:r>
      <w:proofErr w:type="spellEnd"/>
      <w:r w:rsidR="00277218" w:rsidRPr="007601FA">
        <w:rPr>
          <w:rFonts w:eastAsia="MS Mincho" w:cs="Arial"/>
        </w:rPr>
        <w:t xml:space="preserve"> rozděleny na </w:t>
      </w:r>
      <w:proofErr w:type="spellStart"/>
      <w:r w:rsidR="00277218" w:rsidRPr="007601FA">
        <w:rPr>
          <w:rFonts w:eastAsia="MS Mincho" w:cs="Arial"/>
        </w:rPr>
        <w:t>Juniors</w:t>
      </w:r>
      <w:proofErr w:type="spellEnd"/>
      <w:r w:rsidR="00277218" w:rsidRPr="007601FA">
        <w:rPr>
          <w:rFonts w:eastAsia="MS Mincho" w:cs="Arial"/>
        </w:rPr>
        <w:t xml:space="preserve"> 1 a </w:t>
      </w:r>
      <w:proofErr w:type="spellStart"/>
      <w:r w:rsidR="00277218" w:rsidRPr="007601FA">
        <w:rPr>
          <w:rFonts w:eastAsia="MS Mincho" w:cs="Arial"/>
        </w:rPr>
        <w:t>Juniors</w:t>
      </w:r>
      <w:proofErr w:type="spellEnd"/>
      <w:r w:rsidR="00277218" w:rsidRPr="007601FA">
        <w:rPr>
          <w:rFonts w:eastAsia="MS Mincho" w:cs="Arial"/>
        </w:rPr>
        <w:t xml:space="preserve"> 2 (POZOR, kdo chce mít možnost reprezentovat, aby i poté splňovali pravidlo, že t</w:t>
      </w:r>
      <w:r w:rsidR="00277218" w:rsidRPr="007601FA">
        <w:t xml:space="preserve">anečníci v duu, kteří nespadají do stejné věkové kategorie, mohou mít rozdíl věku max. o </w:t>
      </w:r>
      <w:r w:rsidR="002C287F" w:rsidRPr="007601FA">
        <w:t>3</w:t>
      </w:r>
      <w:r w:rsidR="00277218" w:rsidRPr="007601FA">
        <w:t xml:space="preserve"> roky)</w:t>
      </w:r>
      <w:r w:rsidR="00277218" w:rsidRPr="007601FA">
        <w:rPr>
          <w:rFonts w:eastAsia="MS Mincho" w:cs="Arial"/>
        </w:rPr>
        <w:t>.</w:t>
      </w:r>
    </w:p>
    <w:p w:rsidR="00E4194E" w:rsidRPr="007601FA" w:rsidRDefault="00E4194E" w:rsidP="00E4194E">
      <w:pPr>
        <w:pStyle w:val="Prosttext1"/>
        <w:ind w:left="360"/>
        <w:jc w:val="both"/>
        <w:rPr>
          <w:rFonts w:ascii="Arial" w:eastAsia="MS Mincho" w:hAnsi="Arial"/>
          <w:b/>
        </w:rPr>
      </w:pPr>
      <w:r w:rsidRPr="007601FA">
        <w:rPr>
          <w:rFonts w:ascii="Arial" w:eastAsia="MS Mincho" w:hAnsi="Arial"/>
          <w:b/>
        </w:rPr>
        <w:t xml:space="preserve">všechna další pravidla jsou stejná jako u </w:t>
      </w:r>
      <w:r w:rsidR="00EA0817" w:rsidRPr="007601FA">
        <w:rPr>
          <w:rFonts w:ascii="Arial" w:eastAsia="MS Mincho" w:hAnsi="Arial"/>
          <w:b/>
        </w:rPr>
        <w:t xml:space="preserve">CONTEMPORARY </w:t>
      </w:r>
      <w:r w:rsidRPr="007601FA">
        <w:rPr>
          <w:rFonts w:ascii="Arial" w:eastAsia="MS Mincho" w:hAnsi="Arial"/>
          <w:b/>
        </w:rPr>
        <w:t>SÓLO</w:t>
      </w:r>
    </w:p>
    <w:p w:rsidR="00E4194E" w:rsidRPr="007601FA" w:rsidRDefault="00E4194E" w:rsidP="00E4194E">
      <w:pPr>
        <w:spacing w:before="600"/>
        <w:jc w:val="both"/>
        <w:rPr>
          <w:rFonts w:cs="Arial"/>
          <w:b/>
          <w:u w:val="single"/>
        </w:rPr>
      </w:pPr>
      <w:r w:rsidRPr="007601FA">
        <w:rPr>
          <w:rFonts w:cs="Arial"/>
          <w:b/>
          <w:u w:val="single"/>
        </w:rPr>
        <w:lastRenderedPageBreak/>
        <w:t>CONTEMPORARY MALÁ SKUPINA:</w:t>
      </w:r>
    </w:p>
    <w:p w:rsidR="00E4194E" w:rsidRPr="007601FA" w:rsidRDefault="00E4194E" w:rsidP="00E4194E">
      <w:pPr>
        <w:numPr>
          <w:ilvl w:val="1"/>
          <w:numId w:val="25"/>
        </w:numPr>
        <w:spacing w:after="0"/>
        <w:jc w:val="both"/>
        <w:rPr>
          <w:rFonts w:cs="Arial"/>
          <w:b/>
          <w:u w:val="single"/>
        </w:rPr>
      </w:pPr>
      <w:r w:rsidRPr="007601FA">
        <w:rPr>
          <w:rFonts w:eastAsia="MS Mincho" w:cs="Arial"/>
          <w:b/>
        </w:rPr>
        <w:t>Počet tanečníků:</w:t>
      </w:r>
      <w:r w:rsidRPr="007601FA">
        <w:rPr>
          <w:rFonts w:eastAsia="MS Mincho" w:cs="Arial"/>
        </w:rPr>
        <w:t xml:space="preserve"> 3 - 7</w:t>
      </w:r>
    </w:p>
    <w:p w:rsidR="00E4194E" w:rsidRPr="007601FA" w:rsidRDefault="00E4194E" w:rsidP="00E4194E">
      <w:pPr>
        <w:numPr>
          <w:ilvl w:val="1"/>
          <w:numId w:val="25"/>
        </w:numPr>
        <w:spacing w:after="0"/>
        <w:ind w:left="714" w:hanging="357"/>
        <w:jc w:val="both"/>
        <w:rPr>
          <w:rFonts w:cs="Arial"/>
          <w:b/>
          <w:u w:val="single"/>
        </w:rPr>
      </w:pPr>
      <w:r w:rsidRPr="007601FA">
        <w:rPr>
          <w:rFonts w:eastAsia="MS Mincho" w:cs="Arial"/>
          <w:b/>
        </w:rPr>
        <w:t>Věkové kategorie:</w:t>
      </w:r>
      <w:r w:rsidRPr="007601FA">
        <w:rPr>
          <w:rFonts w:eastAsia="MS Mincho" w:cs="Arial"/>
        </w:rPr>
        <w:t xml:space="preserve"> </w:t>
      </w:r>
      <w:proofErr w:type="spellStart"/>
      <w:r w:rsidRPr="007601FA">
        <w:rPr>
          <w:rFonts w:eastAsia="MS Mincho" w:cs="Arial"/>
        </w:rPr>
        <w:t>Children</w:t>
      </w:r>
      <w:proofErr w:type="spellEnd"/>
      <w:r w:rsidRPr="007601FA">
        <w:rPr>
          <w:rFonts w:eastAsia="MS Mincho" w:cs="Arial"/>
        </w:rPr>
        <w:t xml:space="preserve">, </w:t>
      </w:r>
      <w:proofErr w:type="spellStart"/>
      <w:r w:rsidRPr="007601FA">
        <w:rPr>
          <w:rFonts w:eastAsia="MS Mincho" w:cs="Arial"/>
        </w:rPr>
        <w:t>Juniors</w:t>
      </w:r>
      <w:proofErr w:type="spellEnd"/>
      <w:r w:rsidRPr="007601FA">
        <w:rPr>
          <w:rFonts w:eastAsia="MS Mincho" w:cs="Arial"/>
        </w:rPr>
        <w:t xml:space="preserve">, </w:t>
      </w:r>
      <w:proofErr w:type="spellStart"/>
      <w:r w:rsidRPr="007601FA">
        <w:rPr>
          <w:rFonts w:eastAsia="MS Mincho" w:cs="Arial"/>
        </w:rPr>
        <w:t>Adults</w:t>
      </w:r>
      <w:proofErr w:type="spellEnd"/>
      <w:r w:rsidRPr="007601FA">
        <w:rPr>
          <w:rFonts w:eastAsia="MS Mincho" w:cs="Arial"/>
        </w:rPr>
        <w:t xml:space="preserve">, </w:t>
      </w:r>
      <w:proofErr w:type="spellStart"/>
      <w:r w:rsidRPr="007601FA">
        <w:rPr>
          <w:rFonts w:eastAsia="MS Mincho" w:cs="Arial"/>
        </w:rPr>
        <w:t>Adults</w:t>
      </w:r>
      <w:proofErr w:type="spellEnd"/>
      <w:r w:rsidRPr="007601FA">
        <w:rPr>
          <w:rFonts w:eastAsia="MS Mincho" w:cs="Arial"/>
        </w:rPr>
        <w:t xml:space="preserve"> 2</w:t>
      </w:r>
    </w:p>
    <w:p w:rsidR="00E4194E" w:rsidRPr="007601FA" w:rsidRDefault="00E4194E" w:rsidP="00E4194E">
      <w:pPr>
        <w:numPr>
          <w:ilvl w:val="1"/>
          <w:numId w:val="25"/>
        </w:numPr>
        <w:spacing w:after="0"/>
        <w:jc w:val="both"/>
        <w:rPr>
          <w:rFonts w:eastAsia="MS Mincho" w:cs="Arial"/>
        </w:rPr>
      </w:pPr>
      <w:r w:rsidRPr="007601FA">
        <w:rPr>
          <w:rFonts w:eastAsia="MS Mincho" w:cs="Arial"/>
          <w:b/>
        </w:rPr>
        <w:t>Hudba:</w:t>
      </w:r>
      <w:r w:rsidRPr="007601FA">
        <w:rPr>
          <w:rFonts w:eastAsia="MS Mincho" w:cs="Arial"/>
        </w:rPr>
        <w:t xml:space="preserve"> Vlastní nahrávka</w:t>
      </w:r>
    </w:p>
    <w:p w:rsidR="00E4194E" w:rsidRPr="007601FA" w:rsidRDefault="00E4194E" w:rsidP="00E4194E">
      <w:pPr>
        <w:numPr>
          <w:ilvl w:val="1"/>
          <w:numId w:val="25"/>
        </w:numPr>
        <w:spacing w:after="0"/>
        <w:jc w:val="both"/>
        <w:rPr>
          <w:rFonts w:cs="Arial"/>
          <w:b/>
          <w:u w:val="single"/>
        </w:rPr>
      </w:pPr>
      <w:r w:rsidRPr="007601FA">
        <w:rPr>
          <w:rFonts w:eastAsia="MS Mincho" w:cs="Arial"/>
          <w:b/>
        </w:rPr>
        <w:t>Délka vystoupení:</w:t>
      </w:r>
      <w:r w:rsidRPr="007601FA">
        <w:rPr>
          <w:rFonts w:eastAsia="MS Mincho" w:cs="Arial"/>
        </w:rPr>
        <w:t xml:space="preserve"> 2:30 – 3:00 min. </w:t>
      </w:r>
    </w:p>
    <w:p w:rsidR="00E4194E" w:rsidRPr="007601FA" w:rsidRDefault="00E4194E" w:rsidP="00E4194E">
      <w:pPr>
        <w:pStyle w:val="Prosttext1"/>
        <w:ind w:left="360"/>
        <w:jc w:val="both"/>
        <w:rPr>
          <w:rFonts w:ascii="Arial" w:eastAsia="MS Mincho" w:hAnsi="Arial"/>
          <w:b/>
        </w:rPr>
      </w:pPr>
      <w:r w:rsidRPr="007601FA">
        <w:rPr>
          <w:rFonts w:ascii="Arial" w:eastAsia="MS Mincho" w:hAnsi="Arial"/>
          <w:b/>
        </w:rPr>
        <w:t xml:space="preserve">všechna další pravidla jsou stejná jako u </w:t>
      </w:r>
      <w:r w:rsidR="00EA0817" w:rsidRPr="007601FA">
        <w:rPr>
          <w:rFonts w:ascii="Arial" w:eastAsia="MS Mincho" w:hAnsi="Arial"/>
          <w:b/>
        </w:rPr>
        <w:t xml:space="preserve">CONTEMPORARY </w:t>
      </w:r>
      <w:r w:rsidRPr="007601FA">
        <w:rPr>
          <w:rFonts w:ascii="Arial" w:eastAsia="MS Mincho" w:hAnsi="Arial"/>
          <w:b/>
        </w:rPr>
        <w:t>SÓLO</w:t>
      </w:r>
    </w:p>
    <w:p w:rsidR="00E4194E" w:rsidRPr="007601FA" w:rsidRDefault="00E4194E" w:rsidP="00E4194E">
      <w:pPr>
        <w:spacing w:before="600"/>
        <w:jc w:val="both"/>
        <w:rPr>
          <w:rFonts w:cs="Arial"/>
          <w:b/>
          <w:u w:val="single"/>
        </w:rPr>
      </w:pPr>
      <w:r w:rsidRPr="007601FA">
        <w:rPr>
          <w:rFonts w:cs="Arial"/>
          <w:b/>
          <w:u w:val="single"/>
        </w:rPr>
        <w:t>JAZZ DANCE SÓLO:</w:t>
      </w:r>
    </w:p>
    <w:p w:rsidR="00E4194E" w:rsidRPr="007601FA" w:rsidRDefault="00E4194E" w:rsidP="00E4194E">
      <w:pPr>
        <w:numPr>
          <w:ilvl w:val="1"/>
          <w:numId w:val="20"/>
        </w:numPr>
        <w:spacing w:after="0"/>
        <w:jc w:val="both"/>
        <w:rPr>
          <w:rFonts w:cs="Arial"/>
          <w:b/>
          <w:u w:val="single"/>
        </w:rPr>
      </w:pPr>
      <w:r w:rsidRPr="007601FA">
        <w:rPr>
          <w:rFonts w:eastAsia="MS Mincho" w:cs="Arial"/>
          <w:b/>
        </w:rPr>
        <w:t>Počet tanečníků:</w:t>
      </w:r>
      <w:r w:rsidRPr="007601FA">
        <w:rPr>
          <w:rFonts w:eastAsia="MS Mincho" w:cs="Arial"/>
        </w:rPr>
        <w:t xml:space="preserve"> 1 </w:t>
      </w:r>
      <w:r w:rsidRPr="007601FA">
        <w:rPr>
          <w:rFonts w:eastAsia="MS Mincho"/>
        </w:rPr>
        <w:t>(muž), 1 (žena).</w:t>
      </w:r>
    </w:p>
    <w:p w:rsidR="00E4194E" w:rsidRPr="007601FA" w:rsidRDefault="00E4194E" w:rsidP="00E4194E">
      <w:pPr>
        <w:numPr>
          <w:ilvl w:val="1"/>
          <w:numId w:val="20"/>
        </w:numPr>
        <w:spacing w:after="0"/>
        <w:ind w:left="714" w:hanging="357"/>
        <w:jc w:val="both"/>
        <w:rPr>
          <w:rFonts w:cs="Arial"/>
          <w:b/>
          <w:u w:val="single"/>
        </w:rPr>
      </w:pPr>
      <w:r w:rsidRPr="007601FA">
        <w:rPr>
          <w:rFonts w:eastAsia="MS Mincho" w:cs="Arial"/>
          <w:b/>
        </w:rPr>
        <w:t>Věkové kategorie:</w:t>
      </w:r>
      <w:r w:rsidRPr="007601FA">
        <w:rPr>
          <w:rFonts w:eastAsia="MS Mincho" w:cs="Arial"/>
        </w:rPr>
        <w:t xml:space="preserve"> </w:t>
      </w:r>
      <w:proofErr w:type="spellStart"/>
      <w:r w:rsidRPr="007601FA">
        <w:rPr>
          <w:rFonts w:eastAsia="MS Mincho" w:cs="Arial"/>
        </w:rPr>
        <w:t>Children</w:t>
      </w:r>
      <w:proofErr w:type="spellEnd"/>
      <w:r w:rsidRPr="007601FA">
        <w:rPr>
          <w:rFonts w:eastAsia="MS Mincho" w:cs="Arial"/>
        </w:rPr>
        <w:t xml:space="preserve">, </w:t>
      </w:r>
      <w:proofErr w:type="spellStart"/>
      <w:r w:rsidRPr="007601FA">
        <w:rPr>
          <w:rFonts w:eastAsia="MS Mincho" w:cs="Arial"/>
        </w:rPr>
        <w:t>Juniors</w:t>
      </w:r>
      <w:proofErr w:type="spellEnd"/>
      <w:r w:rsidRPr="007601FA">
        <w:rPr>
          <w:rFonts w:eastAsia="MS Mincho" w:cs="Arial"/>
        </w:rPr>
        <w:t xml:space="preserve">, </w:t>
      </w:r>
      <w:proofErr w:type="spellStart"/>
      <w:r w:rsidRPr="007601FA">
        <w:rPr>
          <w:rFonts w:eastAsia="MS Mincho" w:cs="Arial"/>
        </w:rPr>
        <w:t>Adults</w:t>
      </w:r>
      <w:proofErr w:type="spellEnd"/>
    </w:p>
    <w:p w:rsidR="00E4194E" w:rsidRPr="007601FA" w:rsidRDefault="00E4194E" w:rsidP="00E4194E">
      <w:pPr>
        <w:numPr>
          <w:ilvl w:val="1"/>
          <w:numId w:val="20"/>
        </w:numPr>
        <w:spacing w:after="0"/>
        <w:jc w:val="both"/>
        <w:rPr>
          <w:rFonts w:eastAsia="MS Mincho" w:cs="Arial"/>
        </w:rPr>
      </w:pPr>
      <w:r w:rsidRPr="007601FA">
        <w:rPr>
          <w:rFonts w:eastAsia="MS Mincho" w:cs="Arial"/>
          <w:b/>
        </w:rPr>
        <w:t>Hudba:</w:t>
      </w:r>
      <w:r w:rsidRPr="007601FA">
        <w:rPr>
          <w:rFonts w:eastAsia="MS Mincho" w:cs="Arial"/>
        </w:rPr>
        <w:t xml:space="preserve"> Vlastní nahrávka</w:t>
      </w:r>
    </w:p>
    <w:p w:rsidR="00E4194E" w:rsidRPr="007601FA" w:rsidRDefault="00E4194E" w:rsidP="00E4194E">
      <w:pPr>
        <w:numPr>
          <w:ilvl w:val="1"/>
          <w:numId w:val="20"/>
        </w:numPr>
        <w:spacing w:after="0"/>
        <w:jc w:val="both"/>
        <w:rPr>
          <w:rFonts w:cs="Arial"/>
          <w:b/>
          <w:u w:val="single"/>
        </w:rPr>
      </w:pPr>
      <w:r w:rsidRPr="007601FA">
        <w:rPr>
          <w:rFonts w:eastAsia="MS Mincho" w:cs="Arial"/>
          <w:b/>
        </w:rPr>
        <w:t>Délka vystoupení:</w:t>
      </w:r>
      <w:r w:rsidRPr="007601FA">
        <w:rPr>
          <w:rFonts w:eastAsia="MS Mincho" w:cs="Arial"/>
        </w:rPr>
        <w:t xml:space="preserve"> </w:t>
      </w:r>
      <w:r w:rsidR="00865C26" w:rsidRPr="007601FA">
        <w:rPr>
          <w:rFonts w:eastAsia="MS Mincho" w:cs="Arial"/>
        </w:rPr>
        <w:t xml:space="preserve">MČR 1:45 – 2:15 min., u ostatních soutěží může být (i jen v některých kolech) délka snížena až na 1:00 min. </w:t>
      </w:r>
      <w:r w:rsidR="00017279" w:rsidRPr="007601FA">
        <w:rPr>
          <w:rFonts w:eastAsia="MS Mincho" w:cs="Arial"/>
        </w:rPr>
        <w:t>(zvukař zajistí v příslušném místě ztlumení dané soutěžní hudby)</w:t>
      </w:r>
      <w:r w:rsidR="00865C26" w:rsidRPr="007601FA">
        <w:rPr>
          <w:rFonts w:eastAsia="MS Mincho" w:cs="Arial"/>
        </w:rPr>
        <w:t>, rozhodnutí je na vedoucím soutěže po dohodě s organizátorem a soutěžním úsekem CDO.</w:t>
      </w:r>
      <w:r w:rsidRPr="007601FA">
        <w:rPr>
          <w:rFonts w:eastAsia="MS Mincho" w:cs="Arial"/>
        </w:rPr>
        <w:t xml:space="preserve"> </w:t>
      </w:r>
    </w:p>
    <w:p w:rsidR="00E4194E" w:rsidRPr="007601FA" w:rsidRDefault="00E4194E" w:rsidP="00E4194E">
      <w:pPr>
        <w:numPr>
          <w:ilvl w:val="1"/>
          <w:numId w:val="20"/>
        </w:numPr>
        <w:spacing w:after="0"/>
        <w:jc w:val="both"/>
        <w:rPr>
          <w:rFonts w:cs="Arial"/>
          <w:b/>
          <w:u w:val="single"/>
        </w:rPr>
      </w:pPr>
      <w:r w:rsidRPr="007601FA">
        <w:rPr>
          <w:rFonts w:eastAsia="MS Mincho" w:cs="Arial"/>
          <w:b/>
        </w:rPr>
        <w:t>Tempo:</w:t>
      </w:r>
      <w:r w:rsidRPr="007601FA">
        <w:rPr>
          <w:rFonts w:eastAsia="MS Mincho" w:cs="Arial"/>
        </w:rPr>
        <w:t xml:space="preserve"> Bez omezení</w:t>
      </w:r>
    </w:p>
    <w:p w:rsidR="00E4194E" w:rsidRPr="007601FA" w:rsidRDefault="00E4194E" w:rsidP="00E4194E">
      <w:pPr>
        <w:numPr>
          <w:ilvl w:val="1"/>
          <w:numId w:val="15"/>
        </w:numPr>
        <w:spacing w:after="0"/>
        <w:jc w:val="both"/>
        <w:rPr>
          <w:rFonts w:cs="Arial"/>
          <w:b/>
          <w:u w:val="single"/>
        </w:rPr>
      </w:pPr>
      <w:r w:rsidRPr="007601FA">
        <w:rPr>
          <w:rFonts w:eastAsia="MS Mincho" w:cs="Arial"/>
          <w:b/>
        </w:rPr>
        <w:t>Charakter tance:</w:t>
      </w:r>
      <w:r w:rsidRPr="007601FA">
        <w:rPr>
          <w:rFonts w:eastAsia="MS Mincho" w:cs="Arial"/>
        </w:rPr>
        <w:t xml:space="preserve"> </w:t>
      </w:r>
      <w:r w:rsidRPr="007601FA">
        <w:rPr>
          <w:rFonts w:cs="Arial"/>
        </w:rPr>
        <w:t xml:space="preserve">Jazz Dance je umělecká forma mnoha tváří, která prošla dlouhodobým vývojem. Kořeny vidíme v africkém národním tanci, který byl do Ameriky přivezen otroky z Afriky, </w:t>
      </w:r>
      <w:proofErr w:type="spellStart"/>
      <w:r w:rsidRPr="007601FA">
        <w:rPr>
          <w:rFonts w:cs="Arial"/>
        </w:rPr>
        <w:t>Cuby</w:t>
      </w:r>
      <w:proofErr w:type="spellEnd"/>
      <w:r w:rsidRPr="007601FA">
        <w:rPr>
          <w:rFonts w:cs="Arial"/>
        </w:rPr>
        <w:t xml:space="preserve">, Panamy a Haiti. V této kategorii jsou přípustné následující formy: </w:t>
      </w:r>
    </w:p>
    <w:p w:rsidR="00E4194E" w:rsidRPr="007601FA" w:rsidRDefault="00E4194E" w:rsidP="00E4194E">
      <w:pPr>
        <w:numPr>
          <w:ilvl w:val="2"/>
          <w:numId w:val="15"/>
        </w:numPr>
        <w:spacing w:after="0"/>
        <w:jc w:val="both"/>
        <w:rPr>
          <w:rFonts w:cs="Arial"/>
          <w:b/>
          <w:u w:val="single"/>
        </w:rPr>
      </w:pPr>
      <w:r w:rsidRPr="007601FA">
        <w:rPr>
          <w:rFonts w:cs="Arial"/>
        </w:rPr>
        <w:t xml:space="preserve">Původní jazz – tanec zahrnuje </w:t>
      </w:r>
      <w:proofErr w:type="spellStart"/>
      <w:r w:rsidRPr="007601FA">
        <w:rPr>
          <w:rFonts w:cs="Arial"/>
        </w:rPr>
        <w:t>Two</w:t>
      </w:r>
      <w:proofErr w:type="spellEnd"/>
      <w:r w:rsidRPr="007601FA">
        <w:rPr>
          <w:rFonts w:cs="Arial"/>
        </w:rPr>
        <w:t xml:space="preserve">-step nebo </w:t>
      </w:r>
      <w:proofErr w:type="spellStart"/>
      <w:r w:rsidRPr="007601FA">
        <w:rPr>
          <w:rFonts w:cs="Arial"/>
        </w:rPr>
        <w:t>Cakewalk</w:t>
      </w:r>
      <w:proofErr w:type="spellEnd"/>
      <w:r w:rsidRPr="007601FA">
        <w:rPr>
          <w:rFonts w:cs="Arial"/>
        </w:rPr>
        <w:t xml:space="preserve">, Grizzly </w:t>
      </w:r>
      <w:proofErr w:type="spellStart"/>
      <w:r w:rsidRPr="007601FA">
        <w:rPr>
          <w:rFonts w:cs="Arial"/>
        </w:rPr>
        <w:t>Bear</w:t>
      </w:r>
      <w:proofErr w:type="spellEnd"/>
      <w:r w:rsidRPr="007601FA">
        <w:rPr>
          <w:rFonts w:cs="Arial"/>
        </w:rPr>
        <w:t xml:space="preserve">, </w:t>
      </w:r>
      <w:proofErr w:type="spellStart"/>
      <w:r w:rsidRPr="007601FA">
        <w:rPr>
          <w:rFonts w:cs="Arial"/>
        </w:rPr>
        <w:t>Bunny</w:t>
      </w:r>
      <w:proofErr w:type="spellEnd"/>
      <w:r w:rsidRPr="007601FA">
        <w:rPr>
          <w:rFonts w:cs="Arial"/>
        </w:rPr>
        <w:t xml:space="preserve"> </w:t>
      </w:r>
      <w:proofErr w:type="spellStart"/>
      <w:r w:rsidRPr="007601FA">
        <w:rPr>
          <w:rFonts w:cs="Arial"/>
        </w:rPr>
        <w:t>Hug</w:t>
      </w:r>
      <w:proofErr w:type="spellEnd"/>
      <w:r w:rsidRPr="007601FA">
        <w:rPr>
          <w:rFonts w:cs="Arial"/>
        </w:rPr>
        <w:t xml:space="preserve">, </w:t>
      </w:r>
      <w:proofErr w:type="spellStart"/>
      <w:r w:rsidRPr="007601FA">
        <w:rPr>
          <w:rFonts w:cs="Arial"/>
        </w:rPr>
        <w:t>Turkey</w:t>
      </w:r>
      <w:proofErr w:type="spellEnd"/>
      <w:r w:rsidRPr="007601FA">
        <w:rPr>
          <w:rFonts w:cs="Arial"/>
        </w:rPr>
        <w:t xml:space="preserve"> Trot a Texas </w:t>
      </w:r>
      <w:proofErr w:type="spellStart"/>
      <w:r w:rsidRPr="007601FA">
        <w:rPr>
          <w:rFonts w:cs="Arial"/>
        </w:rPr>
        <w:t>Tommy</w:t>
      </w:r>
      <w:proofErr w:type="spellEnd"/>
      <w:r w:rsidRPr="007601FA">
        <w:rPr>
          <w:rFonts w:cs="Arial"/>
        </w:rPr>
        <w:t xml:space="preserve">, </w:t>
      </w:r>
      <w:proofErr w:type="spellStart"/>
      <w:r w:rsidRPr="007601FA">
        <w:rPr>
          <w:rFonts w:cs="Arial"/>
        </w:rPr>
        <w:t>One</w:t>
      </w:r>
      <w:proofErr w:type="spellEnd"/>
      <w:r w:rsidRPr="007601FA">
        <w:rPr>
          <w:rFonts w:cs="Arial"/>
        </w:rPr>
        <w:t xml:space="preserve">-step, Lindy Hop, Charleston a Black </w:t>
      </w:r>
      <w:proofErr w:type="spellStart"/>
      <w:r w:rsidRPr="007601FA">
        <w:rPr>
          <w:rFonts w:cs="Arial"/>
        </w:rPr>
        <w:t>Bottom</w:t>
      </w:r>
      <w:proofErr w:type="spellEnd"/>
      <w:r w:rsidRPr="007601FA">
        <w:rPr>
          <w:rFonts w:cs="Arial"/>
        </w:rPr>
        <w:t xml:space="preserve"> apod. </w:t>
      </w:r>
    </w:p>
    <w:p w:rsidR="00E4194E" w:rsidRPr="007601FA" w:rsidRDefault="00E4194E" w:rsidP="00E4194E">
      <w:pPr>
        <w:numPr>
          <w:ilvl w:val="2"/>
          <w:numId w:val="15"/>
        </w:numPr>
        <w:spacing w:after="0"/>
        <w:jc w:val="both"/>
        <w:rPr>
          <w:rFonts w:cs="Arial"/>
          <w:b/>
          <w:u w:val="single"/>
        </w:rPr>
      </w:pPr>
      <w:r w:rsidRPr="007601FA">
        <w:rPr>
          <w:rFonts w:cs="Arial"/>
        </w:rPr>
        <w:t xml:space="preserve">Musical </w:t>
      </w:r>
      <w:proofErr w:type="spellStart"/>
      <w:r w:rsidRPr="007601FA">
        <w:rPr>
          <w:rFonts w:cs="Arial"/>
        </w:rPr>
        <w:t>comedy</w:t>
      </w:r>
      <w:proofErr w:type="spellEnd"/>
      <w:r w:rsidRPr="007601FA">
        <w:rPr>
          <w:rFonts w:cs="Arial"/>
        </w:rPr>
        <w:t xml:space="preserve"> neboli scénický či divadelní jazz – charakter představení postaven na muzikálu, kupletu apod.</w:t>
      </w:r>
    </w:p>
    <w:p w:rsidR="00E4194E" w:rsidRPr="007601FA" w:rsidRDefault="00E4194E" w:rsidP="00E4194E">
      <w:pPr>
        <w:numPr>
          <w:ilvl w:val="2"/>
          <w:numId w:val="15"/>
        </w:numPr>
        <w:spacing w:after="0"/>
        <w:jc w:val="both"/>
        <w:rPr>
          <w:rFonts w:cs="Arial"/>
        </w:rPr>
      </w:pPr>
      <w:r w:rsidRPr="007601FA">
        <w:rPr>
          <w:rFonts w:cs="Arial"/>
        </w:rPr>
        <w:t>Současný jazz – může se tancovat v mnoha různých stylech a tempech hudby, jako je africký, orientální, španělský, kovbojský apod. Mohou se zde využít nové, moderní, současné trendy v pojetí jazzového tance.</w:t>
      </w:r>
    </w:p>
    <w:p w:rsidR="00E4194E" w:rsidRPr="007601FA" w:rsidRDefault="00E4194E" w:rsidP="00E4194E">
      <w:pPr>
        <w:numPr>
          <w:ilvl w:val="2"/>
          <w:numId w:val="15"/>
        </w:numPr>
        <w:spacing w:after="0"/>
        <w:jc w:val="both"/>
        <w:rPr>
          <w:rFonts w:cs="Arial"/>
        </w:rPr>
      </w:pPr>
      <w:proofErr w:type="spellStart"/>
      <w:r w:rsidRPr="007601FA">
        <w:rPr>
          <w:rFonts w:eastAsia="MS Mincho" w:cs="Arial"/>
        </w:rPr>
        <w:t>Lyrical</w:t>
      </w:r>
      <w:proofErr w:type="spellEnd"/>
      <w:r w:rsidRPr="007601FA">
        <w:rPr>
          <w:rFonts w:eastAsia="MS Mincho" w:cs="Arial"/>
        </w:rPr>
        <w:t xml:space="preserve"> </w:t>
      </w:r>
      <w:proofErr w:type="spellStart"/>
      <w:r w:rsidRPr="007601FA">
        <w:rPr>
          <w:rFonts w:eastAsia="MS Mincho" w:cs="Arial"/>
        </w:rPr>
        <w:t>dance</w:t>
      </w:r>
      <w:proofErr w:type="spellEnd"/>
      <w:r w:rsidRPr="007601FA">
        <w:rPr>
          <w:rFonts w:eastAsia="MS Mincho" w:cs="Arial"/>
        </w:rPr>
        <w:t xml:space="preserve"> je taneční styl, nikoli taneční technika. Může se tedy tančit v kterékoli taneční disciplíně s tím, že musí být dodrženy technické principy konkrétní taneční disciplíny. Vysvětlení – např. v jazz </w:t>
      </w:r>
      <w:proofErr w:type="spellStart"/>
      <w:r w:rsidRPr="007601FA">
        <w:rPr>
          <w:rFonts w:eastAsia="MS Mincho" w:cs="Arial"/>
        </w:rPr>
        <w:t>dance</w:t>
      </w:r>
      <w:proofErr w:type="spellEnd"/>
      <w:r w:rsidRPr="007601FA">
        <w:rPr>
          <w:rFonts w:eastAsia="MS Mincho" w:cs="Arial"/>
        </w:rPr>
        <w:t xml:space="preserve"> musí být technika založena na jazzových tanečních principech, v </w:t>
      </w:r>
      <w:proofErr w:type="spellStart"/>
      <w:r w:rsidRPr="007601FA">
        <w:rPr>
          <w:rFonts w:eastAsia="MS Mincho" w:cs="Arial"/>
        </w:rPr>
        <w:t>contemporary</w:t>
      </w:r>
      <w:proofErr w:type="spellEnd"/>
      <w:r w:rsidRPr="007601FA">
        <w:rPr>
          <w:rFonts w:eastAsia="MS Mincho" w:cs="Arial"/>
        </w:rPr>
        <w:t xml:space="preserve"> zase na technice </w:t>
      </w:r>
      <w:proofErr w:type="spellStart"/>
      <w:r w:rsidRPr="007601FA">
        <w:rPr>
          <w:rFonts w:eastAsia="MS Mincho" w:cs="Arial"/>
        </w:rPr>
        <w:t>modern</w:t>
      </w:r>
      <w:proofErr w:type="spellEnd"/>
      <w:r w:rsidRPr="007601FA">
        <w:rPr>
          <w:rFonts w:eastAsia="MS Mincho" w:cs="Arial"/>
        </w:rPr>
        <w:t>. Hudebním podkladem pro „</w:t>
      </w:r>
      <w:proofErr w:type="spellStart"/>
      <w:r w:rsidRPr="007601FA">
        <w:rPr>
          <w:rFonts w:eastAsia="MS Mincho" w:cs="Arial"/>
        </w:rPr>
        <w:t>lyrical</w:t>
      </w:r>
      <w:proofErr w:type="spellEnd"/>
      <w:r w:rsidRPr="007601FA">
        <w:rPr>
          <w:rFonts w:eastAsia="MS Mincho" w:cs="Arial"/>
        </w:rPr>
        <w:t>“ choreografie jsou vokální či instrumentální skladby pomalého tempa. Jedná se o emotivní projev vycházející z hudby a daného textu.</w:t>
      </w:r>
    </w:p>
    <w:p w:rsidR="00E4194E" w:rsidRPr="007601FA" w:rsidRDefault="00E4194E" w:rsidP="00E4194E">
      <w:pPr>
        <w:numPr>
          <w:ilvl w:val="1"/>
          <w:numId w:val="20"/>
        </w:numPr>
        <w:spacing w:after="0"/>
        <w:jc w:val="both"/>
        <w:rPr>
          <w:rFonts w:eastAsia="MS Mincho" w:cs="Arial"/>
        </w:rPr>
      </w:pPr>
      <w:r w:rsidRPr="007601FA">
        <w:rPr>
          <w:rFonts w:eastAsia="MS Mincho" w:cs="Arial"/>
          <w:b/>
        </w:rPr>
        <w:t>Povolené a doporučené figury a pohyby:</w:t>
      </w:r>
      <w:r w:rsidRPr="007601FA">
        <w:rPr>
          <w:rFonts w:eastAsia="MS Mincho" w:cs="Arial"/>
        </w:rPr>
        <w:t xml:space="preserve"> </w:t>
      </w:r>
      <w:r w:rsidRPr="007601FA">
        <w:rPr>
          <w:rFonts w:cs="Arial"/>
        </w:rPr>
        <w:t xml:space="preserve">Celé vystoupení se musí skládat z Jazz </w:t>
      </w:r>
      <w:proofErr w:type="spellStart"/>
      <w:r w:rsidRPr="007601FA">
        <w:rPr>
          <w:rFonts w:cs="Arial"/>
        </w:rPr>
        <w:t>work</w:t>
      </w:r>
      <w:proofErr w:type="spellEnd"/>
      <w:r w:rsidRPr="007601FA">
        <w:rPr>
          <w:rFonts w:cs="Arial"/>
        </w:rPr>
        <w:t xml:space="preserve"> tj. z jazzové techniky a měly by obsahovat některé charakteristické znaky jazz </w:t>
      </w:r>
      <w:proofErr w:type="spellStart"/>
      <w:r w:rsidRPr="007601FA">
        <w:rPr>
          <w:rFonts w:cs="Arial"/>
        </w:rPr>
        <w:t>dance</w:t>
      </w:r>
      <w:proofErr w:type="spellEnd"/>
      <w:r w:rsidRPr="007601FA">
        <w:rPr>
          <w:rFonts w:cs="Arial"/>
        </w:rPr>
        <w:t xml:space="preserve"> jako např.: izolace, polycentrický pohyb, synkopovaný pohyb, časté použití ohnutých kolen s mírným předklonem /mimo doby, kdy tanečník skáče/, časté použití chodidla jako celku, časté použití paralelního a vtočeného postavení chodidel a kolen, typické jazzové držení rukou, „Jazz </w:t>
      </w:r>
      <w:proofErr w:type="spellStart"/>
      <w:r w:rsidRPr="007601FA">
        <w:rPr>
          <w:rFonts w:cs="Arial"/>
        </w:rPr>
        <w:t>arms</w:t>
      </w:r>
      <w:proofErr w:type="spellEnd"/>
      <w:r w:rsidRPr="007601FA">
        <w:rPr>
          <w:rFonts w:cs="Arial"/>
        </w:rPr>
        <w:t xml:space="preserve">“, luskání, nášlapy, podupy, vytleskávání rytmu, </w:t>
      </w:r>
      <w:proofErr w:type="spellStart"/>
      <w:r w:rsidRPr="007601FA">
        <w:rPr>
          <w:rFonts w:cs="Arial"/>
        </w:rPr>
        <w:t>twistované</w:t>
      </w:r>
      <w:proofErr w:type="spellEnd"/>
      <w:r w:rsidRPr="007601FA">
        <w:rPr>
          <w:rFonts w:cs="Arial"/>
        </w:rPr>
        <w:t xml:space="preserve"> pohyby. </w:t>
      </w:r>
      <w:r w:rsidRPr="007601FA">
        <w:rPr>
          <w:rFonts w:cs="Arial"/>
          <w:bCs/>
        </w:rPr>
        <w:t>Nad všemi principy a znaky by měl převládat jazzový feeling.</w:t>
      </w:r>
      <w:r w:rsidRPr="007601FA">
        <w:rPr>
          <w:rFonts w:eastAsia="MS Mincho" w:cs="Arial"/>
        </w:rPr>
        <w:t xml:space="preserve">  </w:t>
      </w:r>
    </w:p>
    <w:p w:rsidR="00E4194E" w:rsidRPr="007601FA" w:rsidRDefault="00E4194E" w:rsidP="00E4194E">
      <w:pPr>
        <w:numPr>
          <w:ilvl w:val="1"/>
          <w:numId w:val="20"/>
        </w:numPr>
        <w:spacing w:after="0"/>
        <w:jc w:val="both"/>
        <w:rPr>
          <w:rFonts w:eastAsia="MS Mincho"/>
        </w:rPr>
      </w:pPr>
      <w:r w:rsidRPr="007601FA">
        <w:rPr>
          <w:rFonts w:eastAsia="MS Mincho" w:cs="Arial"/>
          <w:b/>
        </w:rPr>
        <w:t>Zakázané figury:</w:t>
      </w:r>
      <w:r w:rsidRPr="007601FA">
        <w:rPr>
          <w:rFonts w:eastAsia="MS Mincho"/>
        </w:rPr>
        <w:t xml:space="preserve"> Povolena je pouze tzv. „malá“ akrobacie, kdy se vždy část těla dotýká podlahy – např. </w:t>
      </w:r>
      <w:proofErr w:type="spellStart"/>
      <w:r w:rsidRPr="007601FA">
        <w:rPr>
          <w:rFonts w:eastAsia="MS Mincho"/>
        </w:rPr>
        <w:t>převaly</w:t>
      </w:r>
      <w:proofErr w:type="spellEnd"/>
      <w:r w:rsidRPr="007601FA">
        <w:rPr>
          <w:rFonts w:eastAsia="MS Mincho"/>
        </w:rPr>
        <w:t xml:space="preserve">, stojky, kotouly, přemety apod. Akrobatické řady, salta, </w:t>
      </w:r>
      <w:proofErr w:type="spellStart"/>
      <w:r w:rsidRPr="007601FA">
        <w:rPr>
          <w:rFonts w:eastAsia="MS Mincho"/>
        </w:rPr>
        <w:t>araby</w:t>
      </w:r>
      <w:proofErr w:type="spellEnd"/>
      <w:r w:rsidRPr="007601FA">
        <w:rPr>
          <w:rFonts w:eastAsia="MS Mincho"/>
        </w:rPr>
        <w:t xml:space="preserve">, </w:t>
      </w:r>
      <w:proofErr w:type="spellStart"/>
      <w:r w:rsidRPr="007601FA">
        <w:rPr>
          <w:rFonts w:eastAsia="MS Mincho"/>
        </w:rPr>
        <w:t>fliky</w:t>
      </w:r>
      <w:proofErr w:type="spellEnd"/>
      <w:r w:rsidRPr="007601FA">
        <w:rPr>
          <w:rFonts w:eastAsia="MS Mincho"/>
        </w:rPr>
        <w:t xml:space="preserve"> apod. jsou zakázány.</w:t>
      </w:r>
    </w:p>
    <w:p w:rsidR="00E4194E" w:rsidRPr="007601FA" w:rsidRDefault="00E4194E" w:rsidP="00E4194E">
      <w:pPr>
        <w:numPr>
          <w:ilvl w:val="1"/>
          <w:numId w:val="20"/>
        </w:numPr>
        <w:spacing w:after="0"/>
        <w:jc w:val="both"/>
        <w:rPr>
          <w:rFonts w:eastAsia="MS Mincho"/>
        </w:rPr>
      </w:pPr>
      <w:r w:rsidRPr="007601FA">
        <w:rPr>
          <w:rFonts w:eastAsia="MS Mincho" w:cs="Arial"/>
          <w:b/>
        </w:rPr>
        <w:t xml:space="preserve">Rekvizity: </w:t>
      </w:r>
      <w:r w:rsidRPr="007601FA">
        <w:rPr>
          <w:rFonts w:cs="Arial"/>
        </w:rPr>
        <w:t>Jsou povoleny ruční a podlahové rekvizity.</w:t>
      </w:r>
    </w:p>
    <w:p w:rsidR="00E4194E" w:rsidRPr="007601FA" w:rsidRDefault="00E4194E" w:rsidP="00E4194E">
      <w:pPr>
        <w:spacing w:before="600"/>
        <w:jc w:val="both"/>
        <w:rPr>
          <w:rFonts w:cs="Arial"/>
          <w:b/>
          <w:u w:val="single"/>
        </w:rPr>
      </w:pPr>
      <w:r w:rsidRPr="007601FA">
        <w:rPr>
          <w:rFonts w:cs="Arial"/>
          <w:b/>
          <w:u w:val="single"/>
        </w:rPr>
        <w:t>JAZZ DANCE DUO:</w:t>
      </w:r>
    </w:p>
    <w:p w:rsidR="00E4194E" w:rsidRPr="007601FA" w:rsidRDefault="00E4194E" w:rsidP="00E4194E">
      <w:pPr>
        <w:numPr>
          <w:ilvl w:val="1"/>
          <w:numId w:val="21"/>
        </w:numPr>
        <w:spacing w:after="0"/>
        <w:jc w:val="both"/>
        <w:rPr>
          <w:rFonts w:cs="Arial"/>
          <w:b/>
          <w:u w:val="single"/>
        </w:rPr>
      </w:pPr>
      <w:r w:rsidRPr="007601FA">
        <w:rPr>
          <w:rFonts w:eastAsia="MS Mincho" w:cs="Arial"/>
          <w:b/>
        </w:rPr>
        <w:t>Počet tanečníků:</w:t>
      </w:r>
      <w:r w:rsidRPr="007601FA">
        <w:rPr>
          <w:rFonts w:eastAsia="MS Mincho" w:cs="Arial"/>
        </w:rPr>
        <w:t xml:space="preserve"> 2</w:t>
      </w:r>
    </w:p>
    <w:p w:rsidR="00E4194E" w:rsidRPr="007601FA" w:rsidRDefault="00E4194E" w:rsidP="00E4194E">
      <w:pPr>
        <w:numPr>
          <w:ilvl w:val="1"/>
          <w:numId w:val="21"/>
        </w:numPr>
        <w:spacing w:after="0"/>
        <w:ind w:left="714" w:hanging="357"/>
        <w:jc w:val="both"/>
        <w:rPr>
          <w:rFonts w:cs="Arial"/>
          <w:b/>
          <w:u w:val="single"/>
        </w:rPr>
      </w:pPr>
      <w:r w:rsidRPr="007601FA">
        <w:rPr>
          <w:rFonts w:eastAsia="MS Mincho" w:cs="Arial"/>
          <w:b/>
        </w:rPr>
        <w:t>Věkové kategorie:</w:t>
      </w:r>
      <w:r w:rsidRPr="007601FA">
        <w:rPr>
          <w:rFonts w:eastAsia="MS Mincho" w:cs="Arial"/>
        </w:rPr>
        <w:t xml:space="preserve"> </w:t>
      </w:r>
      <w:proofErr w:type="spellStart"/>
      <w:r w:rsidRPr="007601FA">
        <w:rPr>
          <w:rFonts w:eastAsia="MS Mincho" w:cs="Arial"/>
        </w:rPr>
        <w:t>Children</w:t>
      </w:r>
      <w:proofErr w:type="spellEnd"/>
      <w:r w:rsidRPr="007601FA">
        <w:rPr>
          <w:rFonts w:eastAsia="MS Mincho" w:cs="Arial"/>
        </w:rPr>
        <w:t xml:space="preserve">, </w:t>
      </w:r>
      <w:proofErr w:type="spellStart"/>
      <w:r w:rsidRPr="007601FA">
        <w:rPr>
          <w:rFonts w:eastAsia="MS Mincho" w:cs="Arial"/>
        </w:rPr>
        <w:t>Juniors</w:t>
      </w:r>
      <w:proofErr w:type="spellEnd"/>
      <w:r w:rsidRPr="007601FA">
        <w:rPr>
          <w:rFonts w:eastAsia="MS Mincho" w:cs="Arial"/>
        </w:rPr>
        <w:t xml:space="preserve">, </w:t>
      </w:r>
      <w:proofErr w:type="spellStart"/>
      <w:r w:rsidRPr="007601FA">
        <w:rPr>
          <w:rFonts w:eastAsia="MS Mincho" w:cs="Arial"/>
        </w:rPr>
        <w:t>Adults</w:t>
      </w:r>
      <w:proofErr w:type="spellEnd"/>
      <w:r w:rsidR="00277218" w:rsidRPr="007601FA">
        <w:rPr>
          <w:rFonts w:eastAsia="MS Mincho" w:cs="Arial"/>
        </w:rPr>
        <w:t xml:space="preserve">, pro nominace na IDO budou SJ v </w:t>
      </w:r>
      <w:proofErr w:type="spellStart"/>
      <w:r w:rsidR="00277218" w:rsidRPr="007601FA">
        <w:rPr>
          <w:rFonts w:eastAsia="MS Mincho" w:cs="Arial"/>
        </w:rPr>
        <w:t>Juniors</w:t>
      </w:r>
      <w:proofErr w:type="spellEnd"/>
      <w:r w:rsidR="00277218" w:rsidRPr="007601FA">
        <w:rPr>
          <w:rFonts w:eastAsia="MS Mincho" w:cs="Arial"/>
        </w:rPr>
        <w:t xml:space="preserve"> rozděleny na </w:t>
      </w:r>
      <w:proofErr w:type="spellStart"/>
      <w:r w:rsidR="00277218" w:rsidRPr="007601FA">
        <w:rPr>
          <w:rFonts w:eastAsia="MS Mincho" w:cs="Arial"/>
        </w:rPr>
        <w:t>Juniors</w:t>
      </w:r>
      <w:proofErr w:type="spellEnd"/>
      <w:r w:rsidR="00277218" w:rsidRPr="007601FA">
        <w:rPr>
          <w:rFonts w:eastAsia="MS Mincho" w:cs="Arial"/>
        </w:rPr>
        <w:t xml:space="preserve"> 1 a </w:t>
      </w:r>
      <w:proofErr w:type="spellStart"/>
      <w:r w:rsidR="00277218" w:rsidRPr="007601FA">
        <w:rPr>
          <w:rFonts w:eastAsia="MS Mincho" w:cs="Arial"/>
        </w:rPr>
        <w:t>Juniors</w:t>
      </w:r>
      <w:proofErr w:type="spellEnd"/>
      <w:r w:rsidR="00277218" w:rsidRPr="007601FA">
        <w:rPr>
          <w:rFonts w:eastAsia="MS Mincho" w:cs="Arial"/>
        </w:rPr>
        <w:t xml:space="preserve"> 2 (POZOR, kdo chce mít možnost reprezentovat, aby i poté splňovali pravidlo, že t</w:t>
      </w:r>
      <w:r w:rsidR="00277218" w:rsidRPr="007601FA">
        <w:t xml:space="preserve">anečníci v duu, kteří nespadají do stejné věkové kategorie, mohou mít rozdíl věku max. o </w:t>
      </w:r>
      <w:r w:rsidR="002C287F" w:rsidRPr="007601FA">
        <w:t>3</w:t>
      </w:r>
      <w:r w:rsidR="00277218" w:rsidRPr="007601FA">
        <w:t xml:space="preserve"> roky)</w:t>
      </w:r>
      <w:r w:rsidR="00277218" w:rsidRPr="007601FA">
        <w:rPr>
          <w:rFonts w:eastAsia="MS Mincho" w:cs="Arial"/>
        </w:rPr>
        <w:t>.</w:t>
      </w:r>
    </w:p>
    <w:p w:rsidR="00E4194E" w:rsidRPr="007601FA" w:rsidRDefault="00E4194E" w:rsidP="00E4194E">
      <w:pPr>
        <w:pStyle w:val="Prosttext1"/>
        <w:ind w:left="360"/>
        <w:jc w:val="both"/>
        <w:rPr>
          <w:rFonts w:ascii="Arial" w:eastAsia="MS Mincho" w:hAnsi="Arial"/>
          <w:b/>
        </w:rPr>
      </w:pPr>
      <w:r w:rsidRPr="007601FA">
        <w:rPr>
          <w:rFonts w:ascii="Arial" w:eastAsia="MS Mincho" w:hAnsi="Arial"/>
          <w:b/>
        </w:rPr>
        <w:t xml:space="preserve">všechna další pravidla jsou stejná jako u </w:t>
      </w:r>
      <w:r w:rsidR="00EA0817" w:rsidRPr="007601FA">
        <w:rPr>
          <w:rFonts w:ascii="Arial" w:eastAsia="MS Mincho" w:hAnsi="Arial"/>
          <w:b/>
        </w:rPr>
        <w:t xml:space="preserve">JAZZ DANCE </w:t>
      </w:r>
      <w:r w:rsidRPr="007601FA">
        <w:rPr>
          <w:rFonts w:ascii="Arial" w:eastAsia="MS Mincho" w:hAnsi="Arial"/>
          <w:b/>
        </w:rPr>
        <w:t>SÓLO</w:t>
      </w:r>
    </w:p>
    <w:p w:rsidR="00E4194E" w:rsidRPr="007601FA" w:rsidRDefault="00E4194E" w:rsidP="00E4194E">
      <w:pPr>
        <w:spacing w:before="600"/>
        <w:jc w:val="both"/>
        <w:rPr>
          <w:rFonts w:cs="Arial"/>
          <w:b/>
          <w:u w:val="single"/>
        </w:rPr>
      </w:pPr>
      <w:r w:rsidRPr="007601FA">
        <w:rPr>
          <w:rFonts w:cs="Arial"/>
          <w:b/>
          <w:u w:val="single"/>
        </w:rPr>
        <w:lastRenderedPageBreak/>
        <w:t>JAZZ DANCE MALÁ SKUPINA:</w:t>
      </w:r>
    </w:p>
    <w:p w:rsidR="00E4194E" w:rsidRPr="007601FA" w:rsidRDefault="00E4194E" w:rsidP="00E4194E">
      <w:pPr>
        <w:numPr>
          <w:ilvl w:val="1"/>
          <w:numId w:val="22"/>
        </w:numPr>
        <w:spacing w:after="0"/>
        <w:ind w:left="714" w:hanging="357"/>
        <w:jc w:val="both"/>
        <w:rPr>
          <w:rFonts w:cs="Arial"/>
          <w:b/>
          <w:u w:val="single"/>
        </w:rPr>
      </w:pPr>
      <w:r w:rsidRPr="007601FA">
        <w:rPr>
          <w:rFonts w:eastAsia="MS Mincho" w:cs="Arial"/>
          <w:b/>
        </w:rPr>
        <w:t>Počet tanečníků:</w:t>
      </w:r>
      <w:r w:rsidRPr="007601FA">
        <w:rPr>
          <w:rFonts w:eastAsia="MS Mincho" w:cs="Arial"/>
        </w:rPr>
        <w:t xml:space="preserve"> 3 – 7</w:t>
      </w:r>
    </w:p>
    <w:p w:rsidR="00E4194E" w:rsidRPr="007601FA" w:rsidRDefault="00E4194E" w:rsidP="00E4194E">
      <w:pPr>
        <w:numPr>
          <w:ilvl w:val="1"/>
          <w:numId w:val="22"/>
        </w:numPr>
        <w:spacing w:after="0"/>
        <w:ind w:left="714" w:hanging="357"/>
        <w:jc w:val="both"/>
        <w:rPr>
          <w:rFonts w:cs="Arial"/>
          <w:b/>
          <w:u w:val="single"/>
        </w:rPr>
      </w:pPr>
      <w:r w:rsidRPr="007601FA">
        <w:rPr>
          <w:rFonts w:eastAsia="MS Mincho" w:cs="Arial"/>
          <w:b/>
        </w:rPr>
        <w:t>Věkové kategorie:</w:t>
      </w:r>
      <w:r w:rsidRPr="007601FA">
        <w:rPr>
          <w:rFonts w:eastAsia="MS Mincho" w:cs="Arial"/>
        </w:rPr>
        <w:t xml:space="preserve"> </w:t>
      </w:r>
      <w:proofErr w:type="spellStart"/>
      <w:r w:rsidRPr="007601FA">
        <w:rPr>
          <w:rFonts w:eastAsia="MS Mincho" w:cs="Arial"/>
        </w:rPr>
        <w:t>Children</w:t>
      </w:r>
      <w:proofErr w:type="spellEnd"/>
      <w:r w:rsidRPr="007601FA">
        <w:rPr>
          <w:rFonts w:eastAsia="MS Mincho" w:cs="Arial"/>
        </w:rPr>
        <w:t xml:space="preserve">, </w:t>
      </w:r>
      <w:proofErr w:type="spellStart"/>
      <w:r w:rsidRPr="007601FA">
        <w:rPr>
          <w:rFonts w:eastAsia="MS Mincho" w:cs="Arial"/>
        </w:rPr>
        <w:t>Juniors</w:t>
      </w:r>
      <w:proofErr w:type="spellEnd"/>
      <w:r w:rsidRPr="007601FA">
        <w:rPr>
          <w:rFonts w:eastAsia="MS Mincho" w:cs="Arial"/>
        </w:rPr>
        <w:t xml:space="preserve">, </w:t>
      </w:r>
      <w:proofErr w:type="spellStart"/>
      <w:r w:rsidRPr="007601FA">
        <w:rPr>
          <w:rFonts w:eastAsia="MS Mincho" w:cs="Arial"/>
        </w:rPr>
        <w:t>Adults</w:t>
      </w:r>
      <w:proofErr w:type="spellEnd"/>
      <w:r w:rsidRPr="007601FA">
        <w:rPr>
          <w:rFonts w:eastAsia="MS Mincho" w:cs="Arial"/>
        </w:rPr>
        <w:t xml:space="preserve">, </w:t>
      </w:r>
      <w:proofErr w:type="spellStart"/>
      <w:r w:rsidRPr="007601FA">
        <w:rPr>
          <w:rFonts w:eastAsia="MS Mincho" w:cs="Arial"/>
        </w:rPr>
        <w:t>Adults</w:t>
      </w:r>
      <w:proofErr w:type="spellEnd"/>
      <w:r w:rsidRPr="007601FA">
        <w:rPr>
          <w:rFonts w:eastAsia="MS Mincho" w:cs="Arial"/>
        </w:rPr>
        <w:t xml:space="preserve"> 2</w:t>
      </w:r>
    </w:p>
    <w:p w:rsidR="00E4194E" w:rsidRPr="007601FA" w:rsidRDefault="00E4194E" w:rsidP="00E4194E">
      <w:pPr>
        <w:numPr>
          <w:ilvl w:val="1"/>
          <w:numId w:val="22"/>
        </w:numPr>
        <w:spacing w:after="0"/>
        <w:jc w:val="both"/>
        <w:rPr>
          <w:rFonts w:eastAsia="MS Mincho" w:cs="Arial"/>
        </w:rPr>
      </w:pPr>
      <w:r w:rsidRPr="007601FA">
        <w:rPr>
          <w:rFonts w:eastAsia="MS Mincho" w:cs="Arial"/>
          <w:b/>
        </w:rPr>
        <w:t>Hudba:</w:t>
      </w:r>
      <w:r w:rsidRPr="007601FA">
        <w:rPr>
          <w:rFonts w:eastAsia="MS Mincho" w:cs="Arial"/>
        </w:rPr>
        <w:t xml:space="preserve"> Vlastní nahrávka</w:t>
      </w:r>
    </w:p>
    <w:p w:rsidR="00E4194E" w:rsidRPr="007601FA" w:rsidRDefault="00E4194E" w:rsidP="00E4194E">
      <w:pPr>
        <w:numPr>
          <w:ilvl w:val="1"/>
          <w:numId w:val="22"/>
        </w:numPr>
        <w:spacing w:after="0"/>
        <w:jc w:val="both"/>
        <w:rPr>
          <w:rFonts w:cs="Arial"/>
          <w:b/>
          <w:u w:val="single"/>
        </w:rPr>
      </w:pPr>
      <w:r w:rsidRPr="007601FA">
        <w:rPr>
          <w:rFonts w:eastAsia="MS Mincho" w:cs="Arial"/>
          <w:b/>
        </w:rPr>
        <w:t>Délka vystoupení:</w:t>
      </w:r>
      <w:r w:rsidRPr="007601FA">
        <w:rPr>
          <w:rFonts w:eastAsia="MS Mincho" w:cs="Arial"/>
        </w:rPr>
        <w:t xml:space="preserve"> 2:30 – 3:00 min. </w:t>
      </w:r>
    </w:p>
    <w:p w:rsidR="00E4194E" w:rsidRPr="007601FA" w:rsidRDefault="00E4194E" w:rsidP="00E4194E">
      <w:pPr>
        <w:pStyle w:val="Prosttext1"/>
        <w:ind w:left="360"/>
        <w:jc w:val="both"/>
        <w:rPr>
          <w:rFonts w:ascii="Arial" w:eastAsia="MS Mincho" w:hAnsi="Arial"/>
          <w:b/>
        </w:rPr>
      </w:pPr>
      <w:r w:rsidRPr="007601FA">
        <w:rPr>
          <w:rFonts w:ascii="Arial" w:eastAsia="MS Mincho" w:hAnsi="Arial"/>
          <w:b/>
        </w:rPr>
        <w:t xml:space="preserve">všechna další pravidla jsou stejná jako u </w:t>
      </w:r>
      <w:r w:rsidR="00EA0817" w:rsidRPr="007601FA">
        <w:rPr>
          <w:rFonts w:ascii="Arial" w:eastAsia="MS Mincho" w:hAnsi="Arial"/>
          <w:b/>
        </w:rPr>
        <w:t xml:space="preserve">JAZZ DANCE </w:t>
      </w:r>
      <w:r w:rsidRPr="007601FA">
        <w:rPr>
          <w:rFonts w:ascii="Arial" w:eastAsia="MS Mincho" w:hAnsi="Arial"/>
          <w:b/>
        </w:rPr>
        <w:t>SÓLO</w:t>
      </w:r>
    </w:p>
    <w:p w:rsidR="00E4194E" w:rsidRPr="007601FA" w:rsidRDefault="00E4194E" w:rsidP="00E4194E">
      <w:pPr>
        <w:spacing w:before="600"/>
        <w:jc w:val="both"/>
        <w:rPr>
          <w:rFonts w:cs="Arial"/>
          <w:b/>
          <w:u w:val="single"/>
        </w:rPr>
      </w:pPr>
      <w:r w:rsidRPr="007601FA">
        <w:rPr>
          <w:rFonts w:cs="Arial"/>
          <w:b/>
          <w:u w:val="single"/>
        </w:rPr>
        <w:t>BALET SÓLO:</w:t>
      </w:r>
    </w:p>
    <w:p w:rsidR="00E4194E" w:rsidRPr="007601FA" w:rsidRDefault="00E4194E" w:rsidP="00E4194E">
      <w:pPr>
        <w:numPr>
          <w:ilvl w:val="1"/>
          <w:numId w:val="26"/>
        </w:numPr>
        <w:spacing w:after="0"/>
        <w:jc w:val="both"/>
        <w:rPr>
          <w:rFonts w:cs="Arial"/>
          <w:b/>
          <w:u w:val="single"/>
        </w:rPr>
      </w:pPr>
      <w:r w:rsidRPr="007601FA">
        <w:rPr>
          <w:rFonts w:eastAsia="MS Mincho" w:cs="Arial"/>
          <w:b/>
        </w:rPr>
        <w:t>Počet tanečníků:</w:t>
      </w:r>
      <w:r w:rsidRPr="007601FA">
        <w:rPr>
          <w:rFonts w:eastAsia="MS Mincho" w:cs="Arial"/>
        </w:rPr>
        <w:t xml:space="preserve"> 1 </w:t>
      </w:r>
      <w:r w:rsidRPr="007601FA">
        <w:rPr>
          <w:rFonts w:eastAsia="MS Mincho"/>
        </w:rPr>
        <w:t>(muž), 1 (žena).</w:t>
      </w:r>
    </w:p>
    <w:p w:rsidR="00E4194E" w:rsidRPr="007601FA" w:rsidRDefault="00E4194E" w:rsidP="00E4194E">
      <w:pPr>
        <w:numPr>
          <w:ilvl w:val="1"/>
          <w:numId w:val="26"/>
        </w:numPr>
        <w:spacing w:after="0"/>
        <w:ind w:left="714" w:hanging="357"/>
        <w:jc w:val="both"/>
        <w:rPr>
          <w:rFonts w:cs="Arial"/>
          <w:b/>
          <w:u w:val="single"/>
        </w:rPr>
      </w:pPr>
      <w:r w:rsidRPr="007601FA">
        <w:rPr>
          <w:rFonts w:eastAsia="MS Mincho" w:cs="Arial"/>
          <w:b/>
        </w:rPr>
        <w:t>Věkové kategorie:</w:t>
      </w:r>
      <w:r w:rsidRPr="007601FA">
        <w:rPr>
          <w:rFonts w:eastAsia="MS Mincho" w:cs="Arial"/>
        </w:rPr>
        <w:t xml:space="preserve"> </w:t>
      </w:r>
      <w:proofErr w:type="spellStart"/>
      <w:r w:rsidRPr="007601FA">
        <w:rPr>
          <w:rFonts w:eastAsia="MS Mincho" w:cs="Arial"/>
        </w:rPr>
        <w:t>Children</w:t>
      </w:r>
      <w:proofErr w:type="spellEnd"/>
      <w:r w:rsidRPr="007601FA">
        <w:rPr>
          <w:rFonts w:eastAsia="MS Mincho" w:cs="Arial"/>
        </w:rPr>
        <w:t xml:space="preserve">, </w:t>
      </w:r>
      <w:proofErr w:type="spellStart"/>
      <w:r w:rsidRPr="007601FA">
        <w:rPr>
          <w:rFonts w:eastAsia="MS Mincho" w:cs="Arial"/>
        </w:rPr>
        <w:t>Juniors</w:t>
      </w:r>
      <w:proofErr w:type="spellEnd"/>
      <w:r w:rsidRPr="007601FA">
        <w:rPr>
          <w:rFonts w:eastAsia="MS Mincho" w:cs="Arial"/>
        </w:rPr>
        <w:t xml:space="preserve">, </w:t>
      </w:r>
      <w:proofErr w:type="spellStart"/>
      <w:r w:rsidRPr="007601FA">
        <w:rPr>
          <w:rFonts w:eastAsia="MS Mincho" w:cs="Arial"/>
        </w:rPr>
        <w:t>Adults</w:t>
      </w:r>
      <w:proofErr w:type="spellEnd"/>
    </w:p>
    <w:p w:rsidR="00E4194E" w:rsidRPr="007601FA" w:rsidRDefault="00E4194E" w:rsidP="00E4194E">
      <w:pPr>
        <w:numPr>
          <w:ilvl w:val="1"/>
          <w:numId w:val="26"/>
        </w:numPr>
        <w:spacing w:after="0"/>
        <w:jc w:val="both"/>
        <w:rPr>
          <w:rFonts w:eastAsia="MS Mincho" w:cs="Arial"/>
        </w:rPr>
      </w:pPr>
      <w:r w:rsidRPr="007601FA">
        <w:rPr>
          <w:rFonts w:eastAsia="MS Mincho" w:cs="Arial"/>
          <w:b/>
        </w:rPr>
        <w:t>Hudba:</w:t>
      </w:r>
      <w:r w:rsidRPr="007601FA">
        <w:rPr>
          <w:rFonts w:eastAsia="MS Mincho" w:cs="Arial"/>
        </w:rPr>
        <w:t xml:space="preserve"> Vlastní nahrávka</w:t>
      </w:r>
    </w:p>
    <w:p w:rsidR="00E4194E" w:rsidRPr="007601FA" w:rsidRDefault="00E4194E" w:rsidP="00E4194E">
      <w:pPr>
        <w:numPr>
          <w:ilvl w:val="1"/>
          <w:numId w:val="26"/>
        </w:numPr>
        <w:spacing w:after="0"/>
        <w:jc w:val="both"/>
        <w:rPr>
          <w:rFonts w:cs="Arial"/>
          <w:b/>
          <w:u w:val="single"/>
        </w:rPr>
      </w:pPr>
      <w:r w:rsidRPr="007601FA">
        <w:rPr>
          <w:rFonts w:eastAsia="MS Mincho" w:cs="Arial"/>
          <w:b/>
        </w:rPr>
        <w:t>Délka vystoupení:</w:t>
      </w:r>
      <w:r w:rsidRPr="007601FA">
        <w:rPr>
          <w:rFonts w:eastAsia="MS Mincho" w:cs="Arial"/>
        </w:rPr>
        <w:t xml:space="preserve"> 1:</w:t>
      </w:r>
      <w:r w:rsidR="007601FA">
        <w:rPr>
          <w:rFonts w:eastAsia="MS Mincho" w:cs="Arial"/>
          <w:color w:val="FF0000"/>
        </w:rPr>
        <w:t>45</w:t>
      </w:r>
      <w:r w:rsidRPr="007601FA">
        <w:rPr>
          <w:rFonts w:eastAsia="MS Mincho" w:cs="Arial"/>
        </w:rPr>
        <w:t xml:space="preserve"> – 2:15 min. </w:t>
      </w:r>
    </w:p>
    <w:p w:rsidR="00E4194E" w:rsidRPr="007601FA" w:rsidRDefault="00E4194E" w:rsidP="00E4194E">
      <w:pPr>
        <w:numPr>
          <w:ilvl w:val="1"/>
          <w:numId w:val="26"/>
        </w:numPr>
        <w:spacing w:after="0"/>
        <w:jc w:val="both"/>
        <w:rPr>
          <w:rFonts w:cs="Arial"/>
          <w:b/>
          <w:u w:val="single"/>
        </w:rPr>
      </w:pPr>
      <w:r w:rsidRPr="007601FA">
        <w:rPr>
          <w:rFonts w:eastAsia="MS Mincho" w:cs="Arial"/>
          <w:b/>
        </w:rPr>
        <w:t>Tempo:</w:t>
      </w:r>
      <w:r w:rsidRPr="007601FA">
        <w:rPr>
          <w:rFonts w:eastAsia="MS Mincho" w:cs="Arial"/>
        </w:rPr>
        <w:t xml:space="preserve"> Bez omezení</w:t>
      </w:r>
    </w:p>
    <w:p w:rsidR="00E4194E" w:rsidRPr="007601FA" w:rsidRDefault="00E4194E" w:rsidP="004B3C9F">
      <w:pPr>
        <w:numPr>
          <w:ilvl w:val="1"/>
          <w:numId w:val="26"/>
        </w:numPr>
        <w:spacing w:after="0"/>
        <w:jc w:val="both"/>
        <w:rPr>
          <w:rFonts w:eastAsia="MS Mincho" w:cs="Arial"/>
        </w:rPr>
      </w:pPr>
      <w:r w:rsidRPr="007601FA">
        <w:rPr>
          <w:rFonts w:eastAsia="MS Mincho" w:cs="Arial"/>
          <w:b/>
        </w:rPr>
        <w:t>Charakter tance:</w:t>
      </w:r>
      <w:r w:rsidRPr="007601FA">
        <w:rPr>
          <w:rFonts w:eastAsia="MS Mincho" w:cs="Arial"/>
        </w:rPr>
        <w:t xml:space="preserve"> </w:t>
      </w:r>
      <w:r w:rsidR="004B3C9F" w:rsidRPr="004B3C9F">
        <w:rPr>
          <w:rFonts w:eastAsia="MS Mincho" w:cs="Arial"/>
          <w:color w:val="FF0000"/>
        </w:rPr>
        <w:t xml:space="preserve">Balet </w:t>
      </w:r>
      <w:r w:rsidR="004B3C9F">
        <w:rPr>
          <w:rFonts w:eastAsia="MS Mincho" w:cs="Arial"/>
          <w:color w:val="FF0000"/>
        </w:rPr>
        <w:t xml:space="preserve">v IDO </w:t>
      </w:r>
      <w:r w:rsidR="004B3C9F" w:rsidRPr="004B3C9F">
        <w:rPr>
          <w:rFonts w:eastAsia="MS Mincho" w:cs="Arial"/>
          <w:color w:val="FF0000"/>
        </w:rPr>
        <w:t>má v</w:t>
      </w:r>
      <w:r w:rsidR="004B3C9F">
        <w:rPr>
          <w:rFonts w:eastAsia="MS Mincho" w:cs="Arial"/>
          <w:color w:val="FF0000"/>
        </w:rPr>
        <w:t> </w:t>
      </w:r>
      <w:r w:rsidR="004B3C9F" w:rsidRPr="004B3C9F">
        <w:rPr>
          <w:rFonts w:eastAsia="MS Mincho" w:cs="Arial"/>
          <w:color w:val="FF0000"/>
        </w:rPr>
        <w:t xml:space="preserve">kategorii SÓLO dvě sekce ve všech </w:t>
      </w:r>
      <w:r w:rsidR="004B3C9F" w:rsidRPr="0000191D">
        <w:rPr>
          <w:rFonts w:eastAsia="MS Mincho" w:cs="Arial"/>
          <w:color w:val="FF0000"/>
        </w:rPr>
        <w:t xml:space="preserve">věkových kategoriích: </w:t>
      </w:r>
      <w:proofErr w:type="spellStart"/>
      <w:r w:rsidR="004B3C9F" w:rsidRPr="0000191D">
        <w:rPr>
          <w:rFonts w:eastAsia="MS Mincho" w:cs="Arial"/>
          <w:color w:val="FF0000"/>
        </w:rPr>
        <w:t>Reperto</w:t>
      </w:r>
      <w:r w:rsidR="0000191D" w:rsidRPr="0000191D">
        <w:rPr>
          <w:rFonts w:eastAsia="MS Mincho" w:cs="Arial"/>
          <w:color w:val="FF0000"/>
        </w:rPr>
        <w:t>ire</w:t>
      </w:r>
      <w:proofErr w:type="spellEnd"/>
      <w:r w:rsidR="004B3C9F" w:rsidRPr="0000191D">
        <w:rPr>
          <w:rFonts w:eastAsia="MS Mincho" w:cs="Arial"/>
          <w:color w:val="FF0000"/>
        </w:rPr>
        <w:t xml:space="preserve"> </w:t>
      </w:r>
      <w:r w:rsidR="0000191D" w:rsidRPr="0000191D">
        <w:rPr>
          <w:rFonts w:cs="Arial"/>
          <w:color w:val="FF0000"/>
        </w:rPr>
        <w:t xml:space="preserve">(přesně předepsané choreografie) </w:t>
      </w:r>
      <w:r w:rsidR="004B3C9F" w:rsidRPr="0000191D">
        <w:rPr>
          <w:rFonts w:eastAsia="MS Mincho" w:cs="Arial"/>
          <w:color w:val="FF0000"/>
        </w:rPr>
        <w:t xml:space="preserve">a </w:t>
      </w:r>
      <w:r w:rsidR="0000191D" w:rsidRPr="0000191D">
        <w:rPr>
          <w:rFonts w:eastAsia="MS Mincho" w:cs="Arial"/>
          <w:color w:val="FF0000"/>
        </w:rPr>
        <w:t xml:space="preserve">Open </w:t>
      </w:r>
      <w:proofErr w:type="spellStart"/>
      <w:r w:rsidR="0000191D" w:rsidRPr="0000191D">
        <w:rPr>
          <w:rFonts w:eastAsia="MS Mincho" w:cs="Arial"/>
          <w:color w:val="FF0000"/>
        </w:rPr>
        <w:t>classical</w:t>
      </w:r>
      <w:proofErr w:type="spellEnd"/>
      <w:r w:rsidR="004B3C9F" w:rsidRPr="0000191D">
        <w:rPr>
          <w:rFonts w:eastAsia="MS Mincho" w:cs="Arial"/>
          <w:color w:val="FF0000"/>
        </w:rPr>
        <w:t xml:space="preserve"> </w:t>
      </w:r>
      <w:r w:rsidR="0000191D" w:rsidRPr="0000191D">
        <w:rPr>
          <w:rFonts w:cs="Arial"/>
          <w:color w:val="FF0000"/>
        </w:rPr>
        <w:t xml:space="preserve">(musí být vlastní choreografie odlišná od obecně známých variací) </w:t>
      </w:r>
      <w:r w:rsidR="0000191D" w:rsidRPr="0000191D">
        <w:rPr>
          <w:rFonts w:eastAsia="MS Mincho" w:cs="Arial"/>
          <w:color w:val="FF0000"/>
        </w:rPr>
        <w:t>– viz pravidl</w:t>
      </w:r>
      <w:r w:rsidR="0000191D">
        <w:rPr>
          <w:rFonts w:eastAsia="MS Mincho" w:cs="Arial"/>
          <w:color w:val="FF0000"/>
        </w:rPr>
        <w:t>a IDO</w:t>
      </w:r>
      <w:r w:rsidR="004B3C9F" w:rsidRPr="004B3C9F">
        <w:rPr>
          <w:rFonts w:eastAsia="MS Mincho" w:cs="Arial"/>
          <w:color w:val="FF0000"/>
        </w:rPr>
        <w:t xml:space="preserve">. Tanečníci se mohou </w:t>
      </w:r>
      <w:r w:rsidR="0000191D">
        <w:rPr>
          <w:rFonts w:eastAsia="MS Mincho" w:cs="Arial"/>
          <w:color w:val="FF0000"/>
        </w:rPr>
        <w:t xml:space="preserve">v ČR </w:t>
      </w:r>
      <w:r w:rsidR="004B3C9F" w:rsidRPr="004B3C9F">
        <w:rPr>
          <w:rFonts w:eastAsia="MS Mincho" w:cs="Arial"/>
          <w:color w:val="FF0000"/>
        </w:rPr>
        <w:t>přihlásit do soutěž</w:t>
      </w:r>
      <w:r w:rsidR="004B3C9F">
        <w:rPr>
          <w:rFonts w:eastAsia="MS Mincho" w:cs="Arial"/>
          <w:color w:val="FF0000"/>
        </w:rPr>
        <w:t>e</w:t>
      </w:r>
      <w:r w:rsidR="004B3C9F" w:rsidRPr="004B3C9F">
        <w:rPr>
          <w:rFonts w:eastAsia="MS Mincho" w:cs="Arial"/>
          <w:color w:val="FF0000"/>
        </w:rPr>
        <w:t xml:space="preserve"> pouze </w:t>
      </w:r>
      <w:r w:rsidR="0000191D">
        <w:rPr>
          <w:rFonts w:eastAsia="MS Mincho" w:cs="Arial"/>
          <w:color w:val="FF0000"/>
        </w:rPr>
        <w:t>s</w:t>
      </w:r>
      <w:r w:rsidR="004B3C9F">
        <w:rPr>
          <w:rFonts w:eastAsia="MS Mincho" w:cs="Arial"/>
          <w:color w:val="FF0000"/>
        </w:rPr>
        <w:t> </w:t>
      </w:r>
      <w:r w:rsidR="004B3C9F" w:rsidRPr="004B3C9F">
        <w:rPr>
          <w:rFonts w:eastAsia="MS Mincho" w:cs="Arial"/>
          <w:color w:val="FF0000"/>
        </w:rPr>
        <w:t>jedn</w:t>
      </w:r>
      <w:r w:rsidR="0000191D">
        <w:rPr>
          <w:rFonts w:eastAsia="MS Mincho" w:cs="Arial"/>
          <w:color w:val="FF0000"/>
        </w:rPr>
        <w:t>ou</w:t>
      </w:r>
      <w:r w:rsidR="004B3C9F">
        <w:rPr>
          <w:rFonts w:eastAsia="MS Mincho" w:cs="Arial"/>
          <w:color w:val="FF0000"/>
        </w:rPr>
        <w:t xml:space="preserve"> z nich, ale v případě nominace na soutěž IDO mají </w:t>
      </w:r>
      <w:r w:rsidR="0000191D">
        <w:rPr>
          <w:rFonts w:eastAsia="MS Mincho" w:cs="Arial"/>
          <w:color w:val="FF0000"/>
        </w:rPr>
        <w:t xml:space="preserve">možnost tam soutěžit v obou sekcích, ovšem s rozdílnými choreografiemi splňujícími pravidla IDO. </w:t>
      </w:r>
      <w:r w:rsidR="004B3C9F" w:rsidRPr="004B3C9F">
        <w:rPr>
          <w:rFonts w:eastAsia="MS Mincho" w:cs="Arial"/>
          <w:color w:val="FF0000"/>
        </w:rPr>
        <w:t>Volba</w:t>
      </w:r>
      <w:r w:rsidR="0000191D">
        <w:rPr>
          <w:rFonts w:eastAsia="MS Mincho" w:cs="Arial"/>
          <w:color w:val="FF0000"/>
        </w:rPr>
        <w:t xml:space="preserve"> </w:t>
      </w:r>
      <w:r w:rsidR="004B3C9F" w:rsidRPr="004B3C9F">
        <w:rPr>
          <w:rFonts w:eastAsia="MS Mincho" w:cs="Arial"/>
          <w:color w:val="FF0000"/>
        </w:rPr>
        <w:t>je na nich.</w:t>
      </w:r>
      <w:r w:rsidR="004B3C9F">
        <w:rPr>
          <w:rFonts w:eastAsia="MS Mincho" w:cs="Arial"/>
        </w:rPr>
        <w:t xml:space="preserve"> </w:t>
      </w:r>
      <w:r w:rsidRPr="007601FA">
        <w:rPr>
          <w:rFonts w:eastAsia="MS Mincho" w:cs="Arial"/>
        </w:rPr>
        <w:t xml:space="preserve">V této disciplíně jde o využití stylu a techniky klasického baletu. Klasický balet je uznávaným tanečním stylem pro jeho vlastnosti a možnosti přesného popsání techniky. Existuje přesné názvosloví pro pozice, piruety, skoky apod. Typickým znakem jsou vytočené pozice nohou, velký rozsah dolních končetin, ladné, plynulé a přesné pohyby. V klasickém baletu rozlišujeme ruskou baletní školu, balet francouzský, britský nebo italský, je známa např. metoda </w:t>
      </w:r>
      <w:proofErr w:type="spellStart"/>
      <w:r w:rsidRPr="007601FA">
        <w:rPr>
          <w:rFonts w:eastAsia="MS Mincho" w:cs="Arial"/>
        </w:rPr>
        <w:t>Vaganové</w:t>
      </w:r>
      <w:proofErr w:type="spellEnd"/>
      <w:r w:rsidRPr="007601FA">
        <w:rPr>
          <w:rFonts w:eastAsia="MS Mincho" w:cs="Arial"/>
        </w:rPr>
        <w:t xml:space="preserve"> nebo </w:t>
      </w:r>
      <w:proofErr w:type="spellStart"/>
      <w:r w:rsidRPr="007601FA">
        <w:rPr>
          <w:rFonts w:eastAsia="MS Mincho" w:cs="Arial"/>
        </w:rPr>
        <w:t>Cecchettiho</w:t>
      </w:r>
      <w:proofErr w:type="spellEnd"/>
      <w:r w:rsidRPr="007601FA">
        <w:rPr>
          <w:rFonts w:eastAsia="MS Mincho" w:cs="Arial"/>
        </w:rPr>
        <w:t xml:space="preserve">. Baletní choreografie mohou mít klasické nebo moderní pojetí, nicméně taneční techniky jako je </w:t>
      </w:r>
      <w:proofErr w:type="spellStart"/>
      <w:r w:rsidRPr="007601FA">
        <w:rPr>
          <w:rFonts w:eastAsia="MS Mincho" w:cs="Arial"/>
        </w:rPr>
        <w:t>modern</w:t>
      </w:r>
      <w:proofErr w:type="spellEnd"/>
      <w:r w:rsidRPr="007601FA">
        <w:rPr>
          <w:rFonts w:eastAsia="MS Mincho" w:cs="Arial"/>
        </w:rPr>
        <w:t xml:space="preserve"> a jazz </w:t>
      </w:r>
      <w:proofErr w:type="spellStart"/>
      <w:r w:rsidRPr="007601FA">
        <w:rPr>
          <w:rFonts w:eastAsia="MS Mincho" w:cs="Arial"/>
        </w:rPr>
        <w:t>dance</w:t>
      </w:r>
      <w:proofErr w:type="spellEnd"/>
      <w:r w:rsidRPr="007601FA">
        <w:rPr>
          <w:rFonts w:eastAsia="MS Mincho" w:cs="Arial"/>
        </w:rPr>
        <w:t xml:space="preserve"> nebo </w:t>
      </w:r>
      <w:proofErr w:type="spellStart"/>
      <w:r w:rsidRPr="007601FA">
        <w:rPr>
          <w:rFonts w:eastAsia="MS Mincho" w:cs="Arial"/>
        </w:rPr>
        <w:t>lyrical</w:t>
      </w:r>
      <w:proofErr w:type="spellEnd"/>
      <w:r w:rsidRPr="007601FA">
        <w:rPr>
          <w:rFonts w:eastAsia="MS Mincho" w:cs="Arial"/>
        </w:rPr>
        <w:t xml:space="preserve"> zde nesmí být použity. Jelikož jsou všechny taneční disciplíny v neustálém vývoji, nové, experimentální a originální choreografie jsou vítány. Hlavním posuzovacím hlediskem v této taneční disciplíně je technické provedení, pohybová vyspělost tanečníků, pohybová nápaditost choreografa. Námět, dějová linka jsou jako doprovodný hodnotící prvek choreografie. Příběh, vystavění děje může být, ale není zde na něj kladen až takový důraz jako u art show.</w:t>
      </w:r>
    </w:p>
    <w:p w:rsidR="00E4194E" w:rsidRPr="007601FA" w:rsidRDefault="00E4194E" w:rsidP="00E4194E">
      <w:pPr>
        <w:numPr>
          <w:ilvl w:val="1"/>
          <w:numId w:val="26"/>
        </w:numPr>
        <w:spacing w:after="0"/>
        <w:jc w:val="both"/>
        <w:rPr>
          <w:rFonts w:eastAsia="MS Mincho" w:cs="Arial"/>
          <w:strike/>
        </w:rPr>
      </w:pPr>
      <w:r w:rsidRPr="007601FA">
        <w:rPr>
          <w:rFonts w:eastAsia="MS Mincho" w:cs="Arial"/>
          <w:b/>
        </w:rPr>
        <w:t>Povolené a doporučené figury a pohyby:</w:t>
      </w:r>
      <w:r w:rsidRPr="007601FA">
        <w:rPr>
          <w:rFonts w:eastAsia="MS Mincho" w:cs="Arial"/>
        </w:rPr>
        <w:t xml:space="preserve"> Pohybový slovník musí vycházet z techniky klasického baletu. Pohybový slovník by měl korespondovat s věkovou kategorií a odpovídat pohybovým dovednostem tanečníků. </w:t>
      </w:r>
    </w:p>
    <w:p w:rsidR="00E4194E" w:rsidRPr="007601FA" w:rsidRDefault="00E4194E" w:rsidP="00E4194E">
      <w:pPr>
        <w:pStyle w:val="Odstavecseseznamem"/>
        <w:numPr>
          <w:ilvl w:val="1"/>
          <w:numId w:val="26"/>
        </w:numPr>
        <w:spacing w:after="0"/>
        <w:jc w:val="both"/>
        <w:rPr>
          <w:rFonts w:eastAsia="MS Mincho"/>
        </w:rPr>
      </w:pPr>
      <w:r w:rsidRPr="007601FA">
        <w:rPr>
          <w:rFonts w:eastAsia="MS Mincho" w:cs="Arial"/>
          <w:b/>
        </w:rPr>
        <w:t>Zakázané figury:</w:t>
      </w:r>
      <w:r w:rsidRPr="007601FA">
        <w:rPr>
          <w:rFonts w:eastAsia="MS Mincho" w:cs="Arial"/>
        </w:rPr>
        <w:t xml:space="preserve"> </w:t>
      </w:r>
      <w:r w:rsidRPr="007601FA">
        <w:rPr>
          <w:rFonts w:cs="Arial"/>
        </w:rPr>
        <w:t>Akrobatické figury.</w:t>
      </w:r>
    </w:p>
    <w:p w:rsidR="00E4194E" w:rsidRPr="007601FA" w:rsidRDefault="00E4194E" w:rsidP="00E4194E">
      <w:pPr>
        <w:pStyle w:val="Odstavecseseznamem"/>
        <w:numPr>
          <w:ilvl w:val="1"/>
          <w:numId w:val="26"/>
        </w:numPr>
        <w:spacing w:after="0"/>
        <w:jc w:val="both"/>
        <w:rPr>
          <w:rFonts w:eastAsia="MS Mincho" w:cs="Arial"/>
        </w:rPr>
      </w:pPr>
      <w:r w:rsidRPr="007601FA">
        <w:rPr>
          <w:rFonts w:eastAsia="MS Mincho" w:cs="Arial"/>
          <w:b/>
        </w:rPr>
        <w:t>Rekvizity:</w:t>
      </w:r>
      <w:r w:rsidRPr="007601FA">
        <w:rPr>
          <w:rFonts w:eastAsia="MS Mincho" w:cs="Arial"/>
        </w:rPr>
        <w:t xml:space="preserve"> </w:t>
      </w:r>
      <w:r w:rsidRPr="007601FA">
        <w:rPr>
          <w:rFonts w:cs="Arial"/>
        </w:rPr>
        <w:t>Jsou povoleny ruční a podlahové rekvizity.</w:t>
      </w:r>
      <w:r w:rsidRPr="007601FA">
        <w:rPr>
          <w:rFonts w:eastAsia="MS Mincho" w:cs="Arial"/>
        </w:rPr>
        <w:t xml:space="preserve"> </w:t>
      </w:r>
    </w:p>
    <w:p w:rsidR="00E4194E" w:rsidRPr="007601FA" w:rsidRDefault="00E4194E" w:rsidP="00E4194E">
      <w:pPr>
        <w:numPr>
          <w:ilvl w:val="1"/>
          <w:numId w:val="26"/>
        </w:numPr>
        <w:spacing w:after="0"/>
        <w:jc w:val="both"/>
        <w:rPr>
          <w:rFonts w:eastAsia="MS Mincho" w:cs="Arial"/>
        </w:rPr>
      </w:pPr>
      <w:r w:rsidRPr="007601FA">
        <w:rPr>
          <w:rFonts w:eastAsia="MS Mincho" w:cs="Arial"/>
          <w:b/>
        </w:rPr>
        <w:t>Oblečení:</w:t>
      </w:r>
      <w:r w:rsidRPr="007601FA">
        <w:rPr>
          <w:rFonts w:eastAsia="MS Mincho" w:cs="Arial"/>
        </w:rPr>
        <w:t xml:space="preserve"> Obuv – tato technika může být provedena v měkké taneční baletní obuvi jako např. piškoty a </w:t>
      </w:r>
      <w:proofErr w:type="spellStart"/>
      <w:r w:rsidRPr="007601FA">
        <w:rPr>
          <w:rFonts w:eastAsia="MS Mincho" w:cs="Arial"/>
        </w:rPr>
        <w:t>balerínky</w:t>
      </w:r>
      <w:proofErr w:type="spellEnd"/>
      <w:r w:rsidRPr="007601FA">
        <w:rPr>
          <w:rFonts w:eastAsia="MS Mincho" w:cs="Arial"/>
        </w:rPr>
        <w:t xml:space="preserve"> nebo v klasických „špičkách“. „Špičky“ jsou pro dětskou věkovou kategorii zakázané, pro dospělé </w:t>
      </w:r>
      <w:r w:rsidR="002322BE" w:rsidRPr="007601FA">
        <w:rPr>
          <w:rFonts w:eastAsia="MS Mincho" w:cs="Arial"/>
        </w:rPr>
        <w:t xml:space="preserve">(ženy) </w:t>
      </w:r>
      <w:r w:rsidRPr="007601FA">
        <w:rPr>
          <w:rFonts w:eastAsia="MS Mincho" w:cs="Arial"/>
        </w:rPr>
        <w:t>jsou povinné.</w:t>
      </w:r>
    </w:p>
    <w:p w:rsidR="00E4194E" w:rsidRPr="007601FA" w:rsidRDefault="00E4194E" w:rsidP="00E4194E">
      <w:pPr>
        <w:spacing w:before="600"/>
        <w:jc w:val="both"/>
        <w:rPr>
          <w:rFonts w:cs="Arial"/>
          <w:b/>
          <w:u w:val="single"/>
        </w:rPr>
      </w:pPr>
      <w:r w:rsidRPr="007601FA">
        <w:rPr>
          <w:rFonts w:cs="Arial"/>
          <w:b/>
          <w:u w:val="single"/>
        </w:rPr>
        <w:t>BALET DUO:</w:t>
      </w:r>
    </w:p>
    <w:p w:rsidR="00E4194E" w:rsidRPr="007601FA" w:rsidRDefault="00E4194E" w:rsidP="00E4194E">
      <w:pPr>
        <w:numPr>
          <w:ilvl w:val="1"/>
          <w:numId w:val="27"/>
        </w:numPr>
        <w:spacing w:after="0"/>
        <w:jc w:val="both"/>
        <w:rPr>
          <w:rFonts w:cs="Arial"/>
          <w:b/>
          <w:u w:val="single"/>
        </w:rPr>
      </w:pPr>
      <w:r w:rsidRPr="007601FA">
        <w:rPr>
          <w:rFonts w:eastAsia="MS Mincho" w:cs="Arial"/>
          <w:b/>
        </w:rPr>
        <w:t>Počet tanečníků:</w:t>
      </w:r>
      <w:r w:rsidRPr="007601FA">
        <w:rPr>
          <w:rFonts w:eastAsia="MS Mincho" w:cs="Arial"/>
        </w:rPr>
        <w:t xml:space="preserve"> 2 </w:t>
      </w:r>
    </w:p>
    <w:p w:rsidR="00E4194E" w:rsidRPr="007601FA" w:rsidRDefault="00E4194E" w:rsidP="00E4194E">
      <w:pPr>
        <w:numPr>
          <w:ilvl w:val="1"/>
          <w:numId w:val="27"/>
        </w:numPr>
        <w:spacing w:after="0"/>
        <w:ind w:left="714" w:hanging="357"/>
        <w:jc w:val="both"/>
        <w:rPr>
          <w:rFonts w:cs="Arial"/>
          <w:b/>
          <w:u w:val="single"/>
        </w:rPr>
      </w:pPr>
      <w:r w:rsidRPr="007601FA">
        <w:rPr>
          <w:rFonts w:eastAsia="MS Mincho" w:cs="Arial"/>
          <w:b/>
        </w:rPr>
        <w:t>Věkové kategorie:</w:t>
      </w:r>
      <w:r w:rsidRPr="007601FA">
        <w:rPr>
          <w:rFonts w:eastAsia="MS Mincho" w:cs="Arial"/>
        </w:rPr>
        <w:t xml:space="preserve"> </w:t>
      </w:r>
      <w:proofErr w:type="spellStart"/>
      <w:r w:rsidRPr="007601FA">
        <w:rPr>
          <w:rFonts w:eastAsia="MS Mincho" w:cs="Arial"/>
        </w:rPr>
        <w:t>Children</w:t>
      </w:r>
      <w:proofErr w:type="spellEnd"/>
      <w:r w:rsidRPr="007601FA">
        <w:rPr>
          <w:rFonts w:eastAsia="MS Mincho" w:cs="Arial"/>
        </w:rPr>
        <w:t xml:space="preserve">, </w:t>
      </w:r>
      <w:proofErr w:type="spellStart"/>
      <w:r w:rsidRPr="007601FA">
        <w:rPr>
          <w:rFonts w:eastAsia="MS Mincho" w:cs="Arial"/>
        </w:rPr>
        <w:t>Juniors</w:t>
      </w:r>
      <w:proofErr w:type="spellEnd"/>
      <w:r w:rsidRPr="007601FA">
        <w:rPr>
          <w:rFonts w:eastAsia="MS Mincho" w:cs="Arial"/>
        </w:rPr>
        <w:t xml:space="preserve">, </w:t>
      </w:r>
      <w:proofErr w:type="spellStart"/>
      <w:r w:rsidRPr="007601FA">
        <w:rPr>
          <w:rFonts w:eastAsia="MS Mincho" w:cs="Arial"/>
        </w:rPr>
        <w:t>Adults</w:t>
      </w:r>
      <w:proofErr w:type="spellEnd"/>
      <w:r w:rsidR="00277218" w:rsidRPr="007601FA">
        <w:rPr>
          <w:rFonts w:eastAsia="MS Mincho" w:cs="Arial"/>
        </w:rPr>
        <w:t xml:space="preserve">, pro nominace na IDO budou SJ v </w:t>
      </w:r>
      <w:proofErr w:type="spellStart"/>
      <w:r w:rsidR="00277218" w:rsidRPr="007601FA">
        <w:rPr>
          <w:rFonts w:eastAsia="MS Mincho" w:cs="Arial"/>
        </w:rPr>
        <w:t>Juniors</w:t>
      </w:r>
      <w:proofErr w:type="spellEnd"/>
      <w:r w:rsidR="00277218" w:rsidRPr="007601FA">
        <w:rPr>
          <w:rFonts w:eastAsia="MS Mincho" w:cs="Arial"/>
        </w:rPr>
        <w:t xml:space="preserve"> rozděleny na </w:t>
      </w:r>
      <w:proofErr w:type="spellStart"/>
      <w:r w:rsidR="00277218" w:rsidRPr="007601FA">
        <w:rPr>
          <w:rFonts w:eastAsia="MS Mincho" w:cs="Arial"/>
        </w:rPr>
        <w:t>Juniors</w:t>
      </w:r>
      <w:proofErr w:type="spellEnd"/>
      <w:r w:rsidR="00277218" w:rsidRPr="007601FA">
        <w:rPr>
          <w:rFonts w:eastAsia="MS Mincho" w:cs="Arial"/>
        </w:rPr>
        <w:t xml:space="preserve"> 1 a </w:t>
      </w:r>
      <w:proofErr w:type="spellStart"/>
      <w:r w:rsidR="00277218" w:rsidRPr="007601FA">
        <w:rPr>
          <w:rFonts w:eastAsia="MS Mincho" w:cs="Arial"/>
        </w:rPr>
        <w:t>Juniors</w:t>
      </w:r>
      <w:proofErr w:type="spellEnd"/>
      <w:r w:rsidR="00277218" w:rsidRPr="007601FA">
        <w:rPr>
          <w:rFonts w:eastAsia="MS Mincho" w:cs="Arial"/>
        </w:rPr>
        <w:t xml:space="preserve"> 2 (POZOR, kdo chce mít možnost reprezentovat, aby i poté splňovali pravidlo, že t</w:t>
      </w:r>
      <w:r w:rsidR="00277218" w:rsidRPr="007601FA">
        <w:t xml:space="preserve">anečníci v duu, kteří nespadají do stejné věkové kategorie, mohou mít rozdíl věku max. o </w:t>
      </w:r>
      <w:r w:rsidR="002C287F" w:rsidRPr="007601FA">
        <w:t>3</w:t>
      </w:r>
      <w:r w:rsidR="00277218" w:rsidRPr="007601FA">
        <w:t xml:space="preserve"> roky)</w:t>
      </w:r>
      <w:r w:rsidR="00277218" w:rsidRPr="007601FA">
        <w:rPr>
          <w:rFonts w:eastAsia="MS Mincho" w:cs="Arial"/>
        </w:rPr>
        <w:t>.</w:t>
      </w:r>
    </w:p>
    <w:p w:rsidR="00E4194E" w:rsidRPr="007601FA" w:rsidRDefault="00E4194E" w:rsidP="00E4194E">
      <w:pPr>
        <w:numPr>
          <w:ilvl w:val="1"/>
          <w:numId w:val="27"/>
        </w:numPr>
        <w:spacing w:after="0"/>
        <w:jc w:val="both"/>
        <w:rPr>
          <w:rFonts w:eastAsia="MS Mincho" w:cs="Arial"/>
        </w:rPr>
      </w:pPr>
      <w:r w:rsidRPr="007601FA">
        <w:rPr>
          <w:rFonts w:eastAsia="MS Mincho" w:cs="Arial"/>
          <w:b/>
        </w:rPr>
        <w:t>Hudba:</w:t>
      </w:r>
      <w:r w:rsidRPr="007601FA">
        <w:rPr>
          <w:rFonts w:eastAsia="MS Mincho" w:cs="Arial"/>
        </w:rPr>
        <w:t xml:space="preserve"> Vlastní nahrávka</w:t>
      </w:r>
    </w:p>
    <w:p w:rsidR="00E4194E" w:rsidRPr="007601FA" w:rsidRDefault="00E4194E" w:rsidP="00E4194E">
      <w:pPr>
        <w:numPr>
          <w:ilvl w:val="1"/>
          <w:numId w:val="27"/>
        </w:numPr>
        <w:spacing w:after="0"/>
        <w:jc w:val="both"/>
        <w:rPr>
          <w:rFonts w:cs="Arial"/>
          <w:b/>
          <w:u w:val="single"/>
        </w:rPr>
      </w:pPr>
      <w:r w:rsidRPr="007601FA">
        <w:rPr>
          <w:rFonts w:eastAsia="MS Mincho" w:cs="Arial"/>
          <w:b/>
        </w:rPr>
        <w:t>Délka vystoupení:</w:t>
      </w:r>
      <w:r w:rsidRPr="007601FA">
        <w:rPr>
          <w:rFonts w:eastAsia="MS Mincho" w:cs="Arial"/>
        </w:rPr>
        <w:t xml:space="preserve"> </w:t>
      </w:r>
      <w:r w:rsidR="008826D0" w:rsidRPr="007601FA">
        <w:rPr>
          <w:rFonts w:eastAsia="MS Mincho" w:cs="Arial"/>
        </w:rPr>
        <w:t>1:45 – 2:15 min.</w:t>
      </w:r>
      <w:r w:rsidRPr="007601FA">
        <w:rPr>
          <w:rFonts w:eastAsia="MS Mincho" w:cs="Arial"/>
        </w:rPr>
        <w:t xml:space="preserve"> </w:t>
      </w:r>
    </w:p>
    <w:p w:rsidR="00E4194E" w:rsidRPr="007601FA" w:rsidRDefault="00E4194E" w:rsidP="00E4194E">
      <w:pPr>
        <w:pStyle w:val="Prosttext1"/>
        <w:ind w:left="360"/>
        <w:jc w:val="both"/>
        <w:rPr>
          <w:rFonts w:ascii="Arial" w:eastAsia="MS Mincho" w:hAnsi="Arial"/>
          <w:b/>
        </w:rPr>
      </w:pPr>
      <w:r w:rsidRPr="007601FA">
        <w:rPr>
          <w:rFonts w:ascii="Arial" w:eastAsia="MS Mincho" w:hAnsi="Arial"/>
          <w:b/>
        </w:rPr>
        <w:t xml:space="preserve">všechna další pravidla jsou stejná jako u </w:t>
      </w:r>
      <w:r w:rsidR="00EA0817" w:rsidRPr="007601FA">
        <w:rPr>
          <w:rFonts w:ascii="Arial" w:eastAsia="MS Mincho" w:hAnsi="Arial"/>
          <w:b/>
        </w:rPr>
        <w:t xml:space="preserve">BALET </w:t>
      </w:r>
      <w:r w:rsidRPr="007601FA">
        <w:rPr>
          <w:rFonts w:ascii="Arial" w:eastAsia="MS Mincho" w:hAnsi="Arial"/>
          <w:b/>
        </w:rPr>
        <w:t>SÓLO</w:t>
      </w:r>
    </w:p>
    <w:p w:rsidR="00E4194E" w:rsidRPr="007601FA" w:rsidRDefault="00E4194E" w:rsidP="00E4194E">
      <w:pPr>
        <w:spacing w:before="600"/>
        <w:jc w:val="both"/>
        <w:rPr>
          <w:rFonts w:cs="Arial"/>
          <w:b/>
          <w:u w:val="single"/>
        </w:rPr>
      </w:pPr>
      <w:r w:rsidRPr="007601FA">
        <w:rPr>
          <w:rFonts w:cs="Arial"/>
          <w:b/>
          <w:u w:val="single"/>
        </w:rPr>
        <w:t>BALET MALÁ SKUPINA:</w:t>
      </w:r>
    </w:p>
    <w:p w:rsidR="00E4194E" w:rsidRPr="007601FA" w:rsidRDefault="00E4194E" w:rsidP="00E4194E">
      <w:pPr>
        <w:numPr>
          <w:ilvl w:val="1"/>
          <w:numId w:val="28"/>
        </w:numPr>
        <w:spacing w:after="0"/>
        <w:jc w:val="both"/>
        <w:rPr>
          <w:rFonts w:cs="Arial"/>
          <w:b/>
          <w:u w:val="single"/>
        </w:rPr>
      </w:pPr>
      <w:r w:rsidRPr="007601FA">
        <w:rPr>
          <w:rFonts w:eastAsia="MS Mincho" w:cs="Arial"/>
          <w:b/>
        </w:rPr>
        <w:lastRenderedPageBreak/>
        <w:t>Počet tanečníků:</w:t>
      </w:r>
      <w:r w:rsidRPr="007601FA">
        <w:rPr>
          <w:rFonts w:eastAsia="MS Mincho" w:cs="Arial"/>
        </w:rPr>
        <w:t xml:space="preserve"> 3 – 7 </w:t>
      </w:r>
    </w:p>
    <w:p w:rsidR="00E4194E" w:rsidRPr="007601FA" w:rsidRDefault="00E4194E" w:rsidP="00E4194E">
      <w:pPr>
        <w:numPr>
          <w:ilvl w:val="1"/>
          <w:numId w:val="28"/>
        </w:numPr>
        <w:spacing w:after="0"/>
        <w:ind w:left="714" w:hanging="357"/>
        <w:jc w:val="both"/>
        <w:rPr>
          <w:rFonts w:cs="Arial"/>
          <w:b/>
          <w:u w:val="single"/>
        </w:rPr>
      </w:pPr>
      <w:r w:rsidRPr="007601FA">
        <w:rPr>
          <w:rFonts w:eastAsia="MS Mincho" w:cs="Arial"/>
          <w:b/>
        </w:rPr>
        <w:t>Věkové kategorie:</w:t>
      </w:r>
      <w:r w:rsidRPr="007601FA">
        <w:rPr>
          <w:rFonts w:eastAsia="MS Mincho" w:cs="Arial"/>
        </w:rPr>
        <w:t xml:space="preserve"> </w:t>
      </w:r>
      <w:proofErr w:type="spellStart"/>
      <w:r w:rsidRPr="007601FA">
        <w:rPr>
          <w:rFonts w:eastAsia="MS Mincho" w:cs="Arial"/>
        </w:rPr>
        <w:t>Children</w:t>
      </w:r>
      <w:proofErr w:type="spellEnd"/>
      <w:r w:rsidRPr="007601FA">
        <w:rPr>
          <w:rFonts w:eastAsia="MS Mincho" w:cs="Arial"/>
        </w:rPr>
        <w:t xml:space="preserve">, </w:t>
      </w:r>
      <w:proofErr w:type="spellStart"/>
      <w:r w:rsidRPr="007601FA">
        <w:rPr>
          <w:rFonts w:eastAsia="MS Mincho" w:cs="Arial"/>
        </w:rPr>
        <w:t>Juniors</w:t>
      </w:r>
      <w:proofErr w:type="spellEnd"/>
      <w:r w:rsidRPr="007601FA">
        <w:rPr>
          <w:rFonts w:eastAsia="MS Mincho" w:cs="Arial"/>
        </w:rPr>
        <w:t xml:space="preserve">, </w:t>
      </w:r>
      <w:proofErr w:type="spellStart"/>
      <w:r w:rsidRPr="007601FA">
        <w:rPr>
          <w:rFonts w:eastAsia="MS Mincho" w:cs="Arial"/>
        </w:rPr>
        <w:t>Adults</w:t>
      </w:r>
      <w:proofErr w:type="spellEnd"/>
    </w:p>
    <w:p w:rsidR="00E4194E" w:rsidRPr="007601FA" w:rsidRDefault="00E4194E" w:rsidP="00E4194E">
      <w:pPr>
        <w:numPr>
          <w:ilvl w:val="1"/>
          <w:numId w:val="28"/>
        </w:numPr>
        <w:spacing w:after="0"/>
        <w:jc w:val="both"/>
        <w:rPr>
          <w:rFonts w:eastAsia="MS Mincho" w:cs="Arial"/>
        </w:rPr>
      </w:pPr>
      <w:r w:rsidRPr="007601FA">
        <w:rPr>
          <w:rFonts w:eastAsia="MS Mincho" w:cs="Arial"/>
          <w:b/>
        </w:rPr>
        <w:t>Hudba:</w:t>
      </w:r>
      <w:r w:rsidRPr="007601FA">
        <w:rPr>
          <w:rFonts w:eastAsia="MS Mincho" w:cs="Arial"/>
        </w:rPr>
        <w:t xml:space="preserve"> Vlastní nahrávka</w:t>
      </w:r>
    </w:p>
    <w:p w:rsidR="00E4194E" w:rsidRPr="007601FA" w:rsidRDefault="00E4194E" w:rsidP="00E4194E">
      <w:pPr>
        <w:numPr>
          <w:ilvl w:val="1"/>
          <w:numId w:val="28"/>
        </w:numPr>
        <w:spacing w:after="0"/>
        <w:jc w:val="both"/>
        <w:rPr>
          <w:rFonts w:cs="Arial"/>
          <w:b/>
          <w:u w:val="single"/>
        </w:rPr>
      </w:pPr>
      <w:r w:rsidRPr="007601FA">
        <w:rPr>
          <w:rFonts w:eastAsia="MS Mincho" w:cs="Arial"/>
          <w:b/>
        </w:rPr>
        <w:t xml:space="preserve">Délka vystoupení: </w:t>
      </w:r>
      <w:r w:rsidRPr="007601FA">
        <w:rPr>
          <w:rFonts w:eastAsia="MS Mincho" w:cs="Arial"/>
        </w:rPr>
        <w:t xml:space="preserve">2:30 – 3:00 min. </w:t>
      </w:r>
    </w:p>
    <w:p w:rsidR="00E4194E" w:rsidRPr="007601FA" w:rsidRDefault="00E4194E" w:rsidP="00E4194E">
      <w:pPr>
        <w:pStyle w:val="Prosttext1"/>
        <w:ind w:left="360"/>
        <w:jc w:val="both"/>
        <w:rPr>
          <w:rFonts w:ascii="Arial" w:eastAsia="MS Mincho" w:hAnsi="Arial"/>
          <w:b/>
        </w:rPr>
      </w:pPr>
      <w:r w:rsidRPr="007601FA">
        <w:rPr>
          <w:rFonts w:ascii="Arial" w:eastAsia="MS Mincho" w:hAnsi="Arial"/>
          <w:b/>
        </w:rPr>
        <w:t xml:space="preserve">všechna další pravidla jsou stejná jako u </w:t>
      </w:r>
      <w:r w:rsidR="00EA0817" w:rsidRPr="007601FA">
        <w:rPr>
          <w:rFonts w:ascii="Arial" w:eastAsia="MS Mincho" w:hAnsi="Arial"/>
          <w:b/>
        </w:rPr>
        <w:t xml:space="preserve">BALET </w:t>
      </w:r>
      <w:r w:rsidRPr="007601FA">
        <w:rPr>
          <w:rFonts w:ascii="Arial" w:eastAsia="MS Mincho" w:hAnsi="Arial"/>
          <w:b/>
        </w:rPr>
        <w:t>SÓLO</w:t>
      </w:r>
    </w:p>
    <w:p w:rsidR="00E4194E" w:rsidRPr="007601FA" w:rsidRDefault="00E4194E" w:rsidP="00E4194E">
      <w:pPr>
        <w:spacing w:before="600"/>
        <w:jc w:val="both"/>
        <w:rPr>
          <w:rFonts w:cs="Arial"/>
          <w:b/>
          <w:u w:val="single"/>
        </w:rPr>
      </w:pPr>
      <w:r w:rsidRPr="007601FA">
        <w:rPr>
          <w:rFonts w:cs="Arial"/>
          <w:b/>
          <w:u w:val="single"/>
        </w:rPr>
        <w:t>ART SHOW SÓLO:</w:t>
      </w:r>
    </w:p>
    <w:p w:rsidR="00E4194E" w:rsidRPr="007601FA" w:rsidRDefault="00E4194E" w:rsidP="00E4194E">
      <w:pPr>
        <w:numPr>
          <w:ilvl w:val="1"/>
          <w:numId w:val="3"/>
        </w:numPr>
        <w:spacing w:after="0"/>
        <w:ind w:left="714" w:hanging="357"/>
        <w:jc w:val="both"/>
        <w:rPr>
          <w:rFonts w:cs="Arial"/>
          <w:b/>
          <w:u w:val="single"/>
        </w:rPr>
      </w:pPr>
      <w:r w:rsidRPr="007601FA">
        <w:rPr>
          <w:rFonts w:eastAsia="MS Mincho" w:cs="Arial"/>
          <w:b/>
        </w:rPr>
        <w:t>Počet tanečníků:</w:t>
      </w:r>
      <w:r w:rsidRPr="007601FA">
        <w:rPr>
          <w:rFonts w:eastAsia="MS Mincho" w:cs="Arial"/>
        </w:rPr>
        <w:t xml:space="preserve"> 1 </w:t>
      </w:r>
      <w:r w:rsidRPr="007601FA">
        <w:rPr>
          <w:rFonts w:eastAsia="MS Mincho"/>
        </w:rPr>
        <w:t>(muž), 1 (žena).</w:t>
      </w:r>
    </w:p>
    <w:p w:rsidR="00E4194E" w:rsidRPr="007601FA" w:rsidRDefault="00E4194E" w:rsidP="00E4194E">
      <w:pPr>
        <w:numPr>
          <w:ilvl w:val="1"/>
          <w:numId w:val="3"/>
        </w:numPr>
        <w:spacing w:after="0"/>
        <w:ind w:left="714" w:hanging="357"/>
        <w:jc w:val="both"/>
        <w:rPr>
          <w:rFonts w:cs="Arial"/>
          <w:b/>
          <w:u w:val="single"/>
        </w:rPr>
      </w:pPr>
      <w:r w:rsidRPr="007601FA">
        <w:rPr>
          <w:rFonts w:eastAsia="MS Mincho" w:cs="Arial"/>
          <w:b/>
        </w:rPr>
        <w:t>Věkové kategorie:</w:t>
      </w:r>
      <w:r w:rsidRPr="007601FA">
        <w:rPr>
          <w:rFonts w:eastAsia="MS Mincho" w:cs="Arial"/>
        </w:rPr>
        <w:t xml:space="preserve"> </w:t>
      </w:r>
      <w:proofErr w:type="spellStart"/>
      <w:r w:rsidRPr="007601FA">
        <w:rPr>
          <w:rFonts w:eastAsia="MS Mincho" w:cs="Arial"/>
        </w:rPr>
        <w:t>Children</w:t>
      </w:r>
      <w:proofErr w:type="spellEnd"/>
      <w:r w:rsidRPr="007601FA">
        <w:rPr>
          <w:rFonts w:eastAsia="MS Mincho" w:cs="Arial"/>
        </w:rPr>
        <w:t xml:space="preserve">, </w:t>
      </w:r>
      <w:proofErr w:type="spellStart"/>
      <w:r w:rsidRPr="007601FA">
        <w:rPr>
          <w:rFonts w:eastAsia="MS Mincho" w:cs="Arial"/>
        </w:rPr>
        <w:t>Juniors</w:t>
      </w:r>
      <w:proofErr w:type="spellEnd"/>
      <w:r w:rsidRPr="007601FA">
        <w:rPr>
          <w:rFonts w:eastAsia="MS Mincho" w:cs="Arial"/>
        </w:rPr>
        <w:t xml:space="preserve">, </w:t>
      </w:r>
      <w:proofErr w:type="spellStart"/>
      <w:r w:rsidRPr="007601FA">
        <w:rPr>
          <w:rFonts w:eastAsia="MS Mincho" w:cs="Arial"/>
        </w:rPr>
        <w:t>Adults</w:t>
      </w:r>
      <w:proofErr w:type="spellEnd"/>
    </w:p>
    <w:p w:rsidR="00E4194E" w:rsidRPr="007601FA" w:rsidRDefault="00E4194E" w:rsidP="00E4194E">
      <w:pPr>
        <w:numPr>
          <w:ilvl w:val="1"/>
          <w:numId w:val="3"/>
        </w:numPr>
        <w:spacing w:after="0"/>
        <w:jc w:val="both"/>
        <w:rPr>
          <w:rFonts w:eastAsia="MS Mincho" w:cs="Arial"/>
        </w:rPr>
      </w:pPr>
      <w:r w:rsidRPr="007601FA">
        <w:rPr>
          <w:rFonts w:eastAsia="MS Mincho" w:cs="Arial"/>
          <w:b/>
        </w:rPr>
        <w:t>Hudba:</w:t>
      </w:r>
      <w:r w:rsidRPr="007601FA">
        <w:rPr>
          <w:rFonts w:eastAsia="MS Mincho" w:cs="Arial"/>
        </w:rPr>
        <w:t xml:space="preserve"> Vlastní nahrávka</w:t>
      </w:r>
    </w:p>
    <w:p w:rsidR="00E4194E" w:rsidRPr="007601FA" w:rsidRDefault="00E4194E" w:rsidP="00E4194E">
      <w:pPr>
        <w:numPr>
          <w:ilvl w:val="1"/>
          <w:numId w:val="3"/>
        </w:numPr>
        <w:spacing w:after="0"/>
        <w:jc w:val="both"/>
        <w:rPr>
          <w:rFonts w:cs="Arial"/>
          <w:b/>
          <w:u w:val="single"/>
        </w:rPr>
      </w:pPr>
      <w:r w:rsidRPr="007601FA">
        <w:rPr>
          <w:rFonts w:eastAsia="MS Mincho" w:cs="Arial"/>
          <w:b/>
        </w:rPr>
        <w:t>Délka vystoupení:</w:t>
      </w:r>
      <w:r w:rsidRPr="007601FA">
        <w:rPr>
          <w:rFonts w:eastAsia="MS Mincho" w:cs="Arial"/>
        </w:rPr>
        <w:t xml:space="preserve"> 1:45 – 2:15 min. </w:t>
      </w:r>
    </w:p>
    <w:p w:rsidR="00E4194E" w:rsidRPr="007601FA" w:rsidRDefault="00E4194E" w:rsidP="00E4194E">
      <w:pPr>
        <w:numPr>
          <w:ilvl w:val="1"/>
          <w:numId w:val="3"/>
        </w:numPr>
        <w:spacing w:after="0"/>
        <w:jc w:val="both"/>
        <w:rPr>
          <w:rFonts w:cs="Arial"/>
          <w:b/>
          <w:u w:val="single"/>
        </w:rPr>
      </w:pPr>
      <w:r w:rsidRPr="007601FA">
        <w:rPr>
          <w:rFonts w:eastAsia="MS Mincho" w:cs="Arial"/>
          <w:b/>
        </w:rPr>
        <w:t>Tempo:</w:t>
      </w:r>
      <w:r w:rsidRPr="007601FA">
        <w:rPr>
          <w:rFonts w:eastAsia="MS Mincho" w:cs="Arial"/>
        </w:rPr>
        <w:t xml:space="preserve"> Bez omezení</w:t>
      </w:r>
    </w:p>
    <w:p w:rsidR="00E4194E" w:rsidRPr="007601FA" w:rsidRDefault="00E4194E" w:rsidP="00E4194E">
      <w:pPr>
        <w:numPr>
          <w:ilvl w:val="1"/>
          <w:numId w:val="3"/>
        </w:numPr>
        <w:spacing w:after="0"/>
        <w:jc w:val="both"/>
        <w:rPr>
          <w:rFonts w:cs="Arial"/>
          <w:b/>
          <w:u w:val="single"/>
        </w:rPr>
      </w:pPr>
      <w:r w:rsidRPr="007601FA">
        <w:rPr>
          <w:rFonts w:eastAsia="MS Mincho" w:cs="Arial"/>
          <w:b/>
        </w:rPr>
        <w:t>Charakter tance:</w:t>
      </w:r>
      <w:r w:rsidRPr="007601FA">
        <w:rPr>
          <w:rFonts w:eastAsia="MS Mincho" w:cs="Arial"/>
        </w:rPr>
        <w:t xml:space="preserve"> Soutěžící mohou předvést jakékoliv </w:t>
      </w:r>
      <w:proofErr w:type="spellStart"/>
      <w:r w:rsidRPr="007601FA">
        <w:rPr>
          <w:rFonts w:eastAsia="MS Mincho" w:cs="Arial"/>
        </w:rPr>
        <w:t>artové</w:t>
      </w:r>
      <w:proofErr w:type="spellEnd"/>
      <w:r w:rsidRPr="007601FA">
        <w:rPr>
          <w:rFonts w:eastAsia="MS Mincho" w:cs="Arial"/>
        </w:rPr>
        <w:t xml:space="preserve"> taneční techniky, </w:t>
      </w:r>
      <w:r w:rsidRPr="007601FA">
        <w:rPr>
          <w:rFonts w:cs="Arial"/>
        </w:rPr>
        <w:t>které jsou blíže specifikovány v disciplínách</w:t>
      </w:r>
      <w:r w:rsidRPr="007601FA">
        <w:rPr>
          <w:rFonts w:eastAsia="MS Mincho" w:cs="Arial"/>
        </w:rPr>
        <w:t xml:space="preserve"> </w:t>
      </w:r>
      <w:proofErr w:type="spellStart"/>
      <w:r w:rsidRPr="007601FA">
        <w:rPr>
          <w:rFonts w:eastAsia="MS Mincho" w:cs="Arial"/>
        </w:rPr>
        <w:t>contemporary</w:t>
      </w:r>
      <w:proofErr w:type="spellEnd"/>
      <w:r w:rsidRPr="007601FA">
        <w:rPr>
          <w:rFonts w:eastAsia="MS Mincho" w:cs="Arial"/>
        </w:rPr>
        <w:t>, jazz, balet v čisté formě nebo jako kombinace dvou či více těchto technik a mohou také zahrnovat teatrální pohybové vyjádření. Tanečníci mohou pro zvýšení atraktivity použít ve svém vystoupení prvky jiných, než art disciplín, tyto prvky však nesmí dominovat. Všechna show představení by měla být postavena na myšlence, tématu nebo příběhu, což by mělo být vyjádřeno takovým tanečním pohybem, který pomůže tuto myšlenku nebo příběh pochopit.</w:t>
      </w:r>
      <w:r w:rsidRPr="007601FA">
        <w:rPr>
          <w:rFonts w:cs="Arial"/>
        </w:rPr>
        <w:t xml:space="preserve"> Téma, zvolená hudba a pohybový slovník choreografie by měly korespondovat s věkovou kategorií, především pak s dětskou věkovou kategorií. V dětské věkové kategorii je zakázáno využití temných a </w:t>
      </w:r>
      <w:r w:rsidRPr="007601FA">
        <w:rPr>
          <w:rFonts w:eastAsia="MS Mincho" w:cs="Arial"/>
        </w:rPr>
        <w:t>negativních</w:t>
      </w:r>
      <w:r w:rsidRPr="007601FA">
        <w:rPr>
          <w:rFonts w:cs="Arial"/>
        </w:rPr>
        <w:t xml:space="preserve"> témat /jako např. upíři, záhrobí, blázinec apod./ nebo témat s erotickou tématikou. </w:t>
      </w:r>
    </w:p>
    <w:p w:rsidR="00E4194E" w:rsidRPr="007601FA" w:rsidRDefault="00E4194E" w:rsidP="00E4194E">
      <w:pPr>
        <w:spacing w:after="0"/>
        <w:ind w:left="720"/>
        <w:jc w:val="both"/>
        <w:rPr>
          <w:rFonts w:eastAsia="MS Mincho" w:cs="Arial"/>
        </w:rPr>
      </w:pPr>
      <w:r w:rsidRPr="007601FA">
        <w:rPr>
          <w:rFonts w:eastAsia="MS Mincho" w:cs="Arial"/>
        </w:rPr>
        <w:t xml:space="preserve">Každé show představení je hodnoceno kromě techniky, choreografie a image také </w:t>
      </w:r>
      <w:r w:rsidRPr="007601FA">
        <w:rPr>
          <w:rFonts w:eastAsia="MS Mincho" w:cs="Arial"/>
          <w:bCs/>
        </w:rPr>
        <w:t>Show hodnotou</w:t>
      </w:r>
      <w:r w:rsidRPr="007601FA">
        <w:rPr>
          <w:rFonts w:eastAsia="MS Mincho" w:cs="Arial"/>
        </w:rPr>
        <w:t xml:space="preserve">, která vypovídá o tom, jak je taneční číslo divácky zajímavé, zábavné, jak pobavilo publikum, jak velká je to podívaná </w:t>
      </w:r>
      <w:r w:rsidRPr="007601FA">
        <w:rPr>
          <w:rFonts w:eastAsia="MS Mincho" w:cs="Arial"/>
          <w:bCs/>
        </w:rPr>
        <w:t xml:space="preserve">(tzv. </w:t>
      </w:r>
      <w:r w:rsidRPr="007601FA">
        <w:rPr>
          <w:rFonts w:cs="Arial"/>
        </w:rPr>
        <w:t>4D hodnocení)</w:t>
      </w:r>
      <w:r w:rsidRPr="007601FA">
        <w:rPr>
          <w:rFonts w:eastAsia="MS Mincho" w:cs="Arial"/>
        </w:rPr>
        <w:t xml:space="preserve">. Show hodnota dále zahrnuje originalitu a úroveň spojení myšlenky, hudby, tance, choreografie, kostýmu a použitých rekvizit v tanečním čísle. </w:t>
      </w:r>
    </w:p>
    <w:p w:rsidR="00E4194E" w:rsidRPr="007601FA" w:rsidRDefault="00E4194E" w:rsidP="00E4194E">
      <w:pPr>
        <w:spacing w:after="0"/>
        <w:ind w:left="720"/>
        <w:jc w:val="both"/>
        <w:rPr>
          <w:rFonts w:eastAsia="MS Mincho" w:cs="Arial"/>
        </w:rPr>
      </w:pPr>
      <w:r w:rsidRPr="007601FA">
        <w:rPr>
          <w:rFonts w:eastAsia="MS Mincho" w:cs="Arial"/>
        </w:rPr>
        <w:t>Doporučení: Tanečníci - všechny osoby přítomné na taneční ploše jsou v daný moment tanečníci, proto by měli v dané choreografii tančit. Bodové hodnocení porotce se snižuje v případě, že tanečník, či více tanečníků, zůstává po celou dobu choreografie za rekvizitou a tento, nebo tito tanečníci, pouze pohybují rekvizitou či oblékají druhé tanečníky.</w:t>
      </w:r>
    </w:p>
    <w:p w:rsidR="00E4194E" w:rsidRPr="007601FA" w:rsidRDefault="00E4194E" w:rsidP="00E4194E">
      <w:pPr>
        <w:numPr>
          <w:ilvl w:val="1"/>
          <w:numId w:val="3"/>
        </w:numPr>
        <w:spacing w:after="0"/>
        <w:jc w:val="both"/>
        <w:rPr>
          <w:rFonts w:eastAsia="MS Mincho" w:cs="Arial"/>
        </w:rPr>
      </w:pPr>
      <w:r w:rsidRPr="007601FA">
        <w:rPr>
          <w:rFonts w:eastAsia="MS Mincho" w:cs="Arial"/>
          <w:b/>
        </w:rPr>
        <w:t>Povolené a doporučené figury a pohyby:</w:t>
      </w:r>
      <w:r w:rsidRPr="007601FA">
        <w:rPr>
          <w:rFonts w:eastAsia="MS Mincho" w:cs="Arial"/>
        </w:rPr>
        <w:t xml:space="preserve"> Akrobacie je povolena, nesmí však převažovat. </w:t>
      </w:r>
    </w:p>
    <w:p w:rsidR="00E4194E" w:rsidRPr="007601FA" w:rsidRDefault="00E4194E" w:rsidP="00E4194E">
      <w:pPr>
        <w:numPr>
          <w:ilvl w:val="1"/>
          <w:numId w:val="3"/>
        </w:numPr>
        <w:spacing w:after="0"/>
        <w:jc w:val="both"/>
        <w:rPr>
          <w:rFonts w:cs="Arial"/>
          <w:b/>
          <w:u w:val="single"/>
        </w:rPr>
      </w:pPr>
      <w:r w:rsidRPr="007601FA">
        <w:rPr>
          <w:rFonts w:eastAsia="MS Mincho" w:cs="Arial"/>
          <w:b/>
        </w:rPr>
        <w:t>Zakázané figury:</w:t>
      </w:r>
      <w:r w:rsidRPr="007601FA">
        <w:rPr>
          <w:rFonts w:eastAsia="MS Mincho" w:cs="Arial"/>
        </w:rPr>
        <w:t xml:space="preserve"> Mimo obecná pravidla nejsou definovány.</w:t>
      </w:r>
    </w:p>
    <w:p w:rsidR="00E4194E" w:rsidRPr="007601FA" w:rsidRDefault="00E4194E" w:rsidP="00E4194E">
      <w:pPr>
        <w:numPr>
          <w:ilvl w:val="1"/>
          <w:numId w:val="3"/>
        </w:numPr>
        <w:jc w:val="both"/>
        <w:rPr>
          <w:rFonts w:cs="Arial"/>
          <w:b/>
          <w:u w:val="single"/>
        </w:rPr>
      </w:pPr>
      <w:r w:rsidRPr="007601FA">
        <w:rPr>
          <w:rFonts w:eastAsia="MS Mincho" w:cs="Arial"/>
          <w:b/>
        </w:rPr>
        <w:t>Rekvizity:</w:t>
      </w:r>
      <w:r w:rsidRPr="007601FA">
        <w:rPr>
          <w:rFonts w:eastAsia="MS Mincho" w:cs="Arial"/>
        </w:rPr>
        <w:t xml:space="preserve"> Všechny druhy rekvizit jsou povoleny.</w:t>
      </w:r>
    </w:p>
    <w:p w:rsidR="00E4194E" w:rsidRPr="007601FA" w:rsidRDefault="00E4194E" w:rsidP="00E4194E">
      <w:pPr>
        <w:spacing w:before="600"/>
        <w:jc w:val="both"/>
        <w:rPr>
          <w:rFonts w:cs="Arial"/>
          <w:b/>
          <w:u w:val="single"/>
        </w:rPr>
      </w:pPr>
      <w:r w:rsidRPr="007601FA">
        <w:rPr>
          <w:rFonts w:cs="Arial"/>
          <w:b/>
          <w:u w:val="single"/>
        </w:rPr>
        <w:t>ART SHOW DUO:</w:t>
      </w:r>
    </w:p>
    <w:p w:rsidR="00E4194E" w:rsidRPr="007601FA" w:rsidRDefault="00E4194E" w:rsidP="00E4194E">
      <w:pPr>
        <w:numPr>
          <w:ilvl w:val="1"/>
          <w:numId w:val="18"/>
        </w:numPr>
        <w:spacing w:after="0"/>
        <w:jc w:val="both"/>
        <w:rPr>
          <w:rFonts w:cs="Arial"/>
          <w:b/>
          <w:u w:val="single"/>
        </w:rPr>
      </w:pPr>
      <w:r w:rsidRPr="007601FA">
        <w:rPr>
          <w:rFonts w:eastAsia="MS Mincho" w:cs="Arial"/>
          <w:b/>
        </w:rPr>
        <w:t>Počet tanečníků:</w:t>
      </w:r>
      <w:r w:rsidRPr="007601FA">
        <w:rPr>
          <w:rFonts w:eastAsia="MS Mincho" w:cs="Arial"/>
        </w:rPr>
        <w:t xml:space="preserve"> 2</w:t>
      </w:r>
    </w:p>
    <w:p w:rsidR="00E4194E" w:rsidRPr="007601FA" w:rsidRDefault="00E4194E" w:rsidP="00E4194E">
      <w:pPr>
        <w:numPr>
          <w:ilvl w:val="1"/>
          <w:numId w:val="18"/>
        </w:numPr>
        <w:spacing w:after="0"/>
        <w:ind w:left="714" w:hanging="357"/>
        <w:jc w:val="both"/>
        <w:rPr>
          <w:rFonts w:cs="Arial"/>
          <w:b/>
          <w:u w:val="single"/>
        </w:rPr>
      </w:pPr>
      <w:r w:rsidRPr="007601FA">
        <w:rPr>
          <w:rFonts w:eastAsia="MS Mincho" w:cs="Arial"/>
          <w:b/>
        </w:rPr>
        <w:t>Věkové kategorie:</w:t>
      </w:r>
      <w:r w:rsidRPr="007601FA">
        <w:rPr>
          <w:rFonts w:eastAsia="MS Mincho" w:cs="Arial"/>
        </w:rPr>
        <w:t xml:space="preserve"> </w:t>
      </w:r>
      <w:proofErr w:type="spellStart"/>
      <w:r w:rsidRPr="007601FA">
        <w:rPr>
          <w:rFonts w:eastAsia="MS Mincho" w:cs="Arial"/>
        </w:rPr>
        <w:t>Children</w:t>
      </w:r>
      <w:proofErr w:type="spellEnd"/>
      <w:r w:rsidRPr="007601FA">
        <w:rPr>
          <w:rFonts w:eastAsia="MS Mincho" w:cs="Arial"/>
        </w:rPr>
        <w:t xml:space="preserve">, </w:t>
      </w:r>
      <w:proofErr w:type="spellStart"/>
      <w:r w:rsidRPr="007601FA">
        <w:rPr>
          <w:rFonts w:eastAsia="MS Mincho" w:cs="Arial"/>
        </w:rPr>
        <w:t>Juniors</w:t>
      </w:r>
      <w:proofErr w:type="spellEnd"/>
      <w:r w:rsidRPr="007601FA">
        <w:rPr>
          <w:rFonts w:eastAsia="MS Mincho" w:cs="Arial"/>
        </w:rPr>
        <w:t xml:space="preserve">, </w:t>
      </w:r>
      <w:proofErr w:type="spellStart"/>
      <w:r w:rsidRPr="007601FA">
        <w:rPr>
          <w:rFonts w:eastAsia="MS Mincho" w:cs="Arial"/>
        </w:rPr>
        <w:t>Adults</w:t>
      </w:r>
      <w:proofErr w:type="spellEnd"/>
      <w:r w:rsidR="00277218" w:rsidRPr="007601FA">
        <w:rPr>
          <w:rFonts w:eastAsia="MS Mincho" w:cs="Arial"/>
        </w:rPr>
        <w:t xml:space="preserve">, pro nominace na IDO budou SJ v </w:t>
      </w:r>
      <w:proofErr w:type="spellStart"/>
      <w:r w:rsidR="00277218" w:rsidRPr="007601FA">
        <w:rPr>
          <w:rFonts w:eastAsia="MS Mincho" w:cs="Arial"/>
        </w:rPr>
        <w:t>Juniors</w:t>
      </w:r>
      <w:proofErr w:type="spellEnd"/>
      <w:r w:rsidR="00277218" w:rsidRPr="007601FA">
        <w:rPr>
          <w:rFonts w:eastAsia="MS Mincho" w:cs="Arial"/>
        </w:rPr>
        <w:t xml:space="preserve"> rozděleny na </w:t>
      </w:r>
      <w:proofErr w:type="spellStart"/>
      <w:r w:rsidR="00277218" w:rsidRPr="007601FA">
        <w:rPr>
          <w:rFonts w:eastAsia="MS Mincho" w:cs="Arial"/>
        </w:rPr>
        <w:t>Juniors</w:t>
      </w:r>
      <w:proofErr w:type="spellEnd"/>
      <w:r w:rsidR="00277218" w:rsidRPr="007601FA">
        <w:rPr>
          <w:rFonts w:eastAsia="MS Mincho" w:cs="Arial"/>
        </w:rPr>
        <w:t xml:space="preserve"> 1 a </w:t>
      </w:r>
      <w:proofErr w:type="spellStart"/>
      <w:r w:rsidR="00277218" w:rsidRPr="007601FA">
        <w:rPr>
          <w:rFonts w:eastAsia="MS Mincho" w:cs="Arial"/>
        </w:rPr>
        <w:t>Juniors</w:t>
      </w:r>
      <w:proofErr w:type="spellEnd"/>
      <w:r w:rsidR="00277218" w:rsidRPr="007601FA">
        <w:rPr>
          <w:rFonts w:eastAsia="MS Mincho" w:cs="Arial"/>
        </w:rPr>
        <w:t xml:space="preserve"> 2 (POZOR, kdo chce mít možnost reprezentovat, aby i poté splňovali pravidlo, že t</w:t>
      </w:r>
      <w:r w:rsidR="00277218" w:rsidRPr="007601FA">
        <w:t xml:space="preserve">anečníci v duu, kteří nespadají do stejné věkové kategorie, mohou mít rozdíl věku max. o </w:t>
      </w:r>
      <w:r w:rsidR="002C287F" w:rsidRPr="007601FA">
        <w:t>3</w:t>
      </w:r>
      <w:r w:rsidR="00277218" w:rsidRPr="007601FA">
        <w:t xml:space="preserve"> roky)</w:t>
      </w:r>
      <w:r w:rsidR="00277218" w:rsidRPr="007601FA">
        <w:rPr>
          <w:rFonts w:eastAsia="MS Mincho" w:cs="Arial"/>
        </w:rPr>
        <w:t>.</w:t>
      </w:r>
    </w:p>
    <w:p w:rsidR="00E4194E" w:rsidRPr="007601FA" w:rsidRDefault="00E4194E" w:rsidP="00E4194E">
      <w:pPr>
        <w:pStyle w:val="Prosttext1"/>
        <w:ind w:left="360"/>
        <w:jc w:val="both"/>
        <w:rPr>
          <w:rFonts w:ascii="Arial" w:eastAsia="MS Mincho" w:hAnsi="Arial"/>
          <w:b/>
        </w:rPr>
      </w:pPr>
      <w:r w:rsidRPr="007601FA">
        <w:rPr>
          <w:rFonts w:ascii="Arial" w:eastAsia="MS Mincho" w:hAnsi="Arial"/>
          <w:b/>
        </w:rPr>
        <w:t xml:space="preserve">všechna další pravidla jsou stejná jako u </w:t>
      </w:r>
      <w:r w:rsidR="00EA0817" w:rsidRPr="007601FA">
        <w:rPr>
          <w:rFonts w:ascii="Arial" w:eastAsia="MS Mincho" w:hAnsi="Arial"/>
          <w:b/>
        </w:rPr>
        <w:t xml:space="preserve">ART SHOW </w:t>
      </w:r>
      <w:r w:rsidRPr="007601FA">
        <w:rPr>
          <w:rFonts w:ascii="Arial" w:eastAsia="MS Mincho" w:hAnsi="Arial"/>
          <w:b/>
        </w:rPr>
        <w:t>SÓLO</w:t>
      </w:r>
    </w:p>
    <w:p w:rsidR="00E4194E" w:rsidRPr="007601FA" w:rsidRDefault="00E4194E" w:rsidP="00E4194E">
      <w:pPr>
        <w:spacing w:before="600"/>
        <w:jc w:val="both"/>
        <w:rPr>
          <w:rFonts w:cs="Arial"/>
          <w:b/>
          <w:u w:val="single"/>
        </w:rPr>
      </w:pPr>
      <w:r w:rsidRPr="007601FA">
        <w:rPr>
          <w:rFonts w:cs="Arial"/>
          <w:b/>
          <w:u w:val="single"/>
        </w:rPr>
        <w:t>ART SHOW MALÁ SKUPINA:</w:t>
      </w:r>
    </w:p>
    <w:p w:rsidR="00E4194E" w:rsidRPr="007601FA" w:rsidRDefault="00E4194E" w:rsidP="00E4194E">
      <w:pPr>
        <w:numPr>
          <w:ilvl w:val="1"/>
          <w:numId w:val="19"/>
        </w:numPr>
        <w:spacing w:after="0"/>
        <w:jc w:val="both"/>
        <w:rPr>
          <w:rFonts w:cs="Arial"/>
          <w:b/>
          <w:u w:val="single"/>
        </w:rPr>
      </w:pPr>
      <w:r w:rsidRPr="007601FA">
        <w:rPr>
          <w:rFonts w:eastAsia="MS Mincho" w:cs="Arial"/>
          <w:b/>
        </w:rPr>
        <w:t>Počet tanečníků:</w:t>
      </w:r>
      <w:r w:rsidRPr="007601FA">
        <w:rPr>
          <w:rFonts w:eastAsia="MS Mincho" w:cs="Arial"/>
        </w:rPr>
        <w:t xml:space="preserve"> 3 - 7</w:t>
      </w:r>
    </w:p>
    <w:p w:rsidR="00E4194E" w:rsidRPr="007601FA" w:rsidRDefault="00E4194E" w:rsidP="00E4194E">
      <w:pPr>
        <w:numPr>
          <w:ilvl w:val="1"/>
          <w:numId w:val="19"/>
        </w:numPr>
        <w:spacing w:after="0"/>
        <w:ind w:left="714" w:hanging="357"/>
        <w:jc w:val="both"/>
        <w:rPr>
          <w:rFonts w:cs="Arial"/>
          <w:b/>
          <w:u w:val="single"/>
        </w:rPr>
      </w:pPr>
      <w:r w:rsidRPr="007601FA">
        <w:rPr>
          <w:rFonts w:eastAsia="MS Mincho" w:cs="Arial"/>
          <w:b/>
        </w:rPr>
        <w:t>Věkové kategorie:</w:t>
      </w:r>
      <w:r w:rsidRPr="007601FA">
        <w:rPr>
          <w:rFonts w:eastAsia="MS Mincho" w:cs="Arial"/>
        </w:rPr>
        <w:t xml:space="preserve"> </w:t>
      </w:r>
      <w:proofErr w:type="spellStart"/>
      <w:r w:rsidRPr="007601FA">
        <w:rPr>
          <w:rFonts w:eastAsia="MS Mincho" w:cs="Arial"/>
        </w:rPr>
        <w:t>Children</w:t>
      </w:r>
      <w:proofErr w:type="spellEnd"/>
      <w:r w:rsidRPr="007601FA">
        <w:rPr>
          <w:rFonts w:eastAsia="MS Mincho" w:cs="Arial"/>
        </w:rPr>
        <w:t xml:space="preserve">, </w:t>
      </w:r>
      <w:proofErr w:type="spellStart"/>
      <w:r w:rsidRPr="007601FA">
        <w:rPr>
          <w:rFonts w:eastAsia="MS Mincho" w:cs="Arial"/>
        </w:rPr>
        <w:t>Juniors</w:t>
      </w:r>
      <w:proofErr w:type="spellEnd"/>
      <w:r w:rsidRPr="007601FA">
        <w:rPr>
          <w:rFonts w:eastAsia="MS Mincho" w:cs="Arial"/>
        </w:rPr>
        <w:t xml:space="preserve">, </w:t>
      </w:r>
      <w:proofErr w:type="spellStart"/>
      <w:r w:rsidRPr="007601FA">
        <w:rPr>
          <w:rFonts w:eastAsia="MS Mincho" w:cs="Arial"/>
        </w:rPr>
        <w:t>Adults</w:t>
      </w:r>
      <w:proofErr w:type="spellEnd"/>
      <w:r w:rsidRPr="007601FA">
        <w:rPr>
          <w:rFonts w:eastAsia="MS Mincho" w:cs="Arial"/>
        </w:rPr>
        <w:t xml:space="preserve">, </w:t>
      </w:r>
      <w:proofErr w:type="spellStart"/>
      <w:r w:rsidRPr="007601FA">
        <w:rPr>
          <w:rFonts w:eastAsia="MS Mincho" w:cs="Arial"/>
        </w:rPr>
        <w:t>Adults</w:t>
      </w:r>
      <w:proofErr w:type="spellEnd"/>
      <w:r w:rsidRPr="007601FA">
        <w:rPr>
          <w:rFonts w:eastAsia="MS Mincho" w:cs="Arial"/>
        </w:rPr>
        <w:t xml:space="preserve"> 2</w:t>
      </w:r>
    </w:p>
    <w:p w:rsidR="00E4194E" w:rsidRPr="007601FA" w:rsidRDefault="00E4194E" w:rsidP="00E4194E">
      <w:pPr>
        <w:numPr>
          <w:ilvl w:val="1"/>
          <w:numId w:val="19"/>
        </w:numPr>
        <w:spacing w:after="0"/>
        <w:jc w:val="both"/>
        <w:rPr>
          <w:rFonts w:eastAsia="MS Mincho" w:cs="Arial"/>
        </w:rPr>
      </w:pPr>
      <w:r w:rsidRPr="007601FA">
        <w:rPr>
          <w:rFonts w:eastAsia="MS Mincho" w:cs="Arial"/>
          <w:b/>
        </w:rPr>
        <w:t>Hudba:</w:t>
      </w:r>
      <w:r w:rsidRPr="007601FA">
        <w:rPr>
          <w:rFonts w:eastAsia="MS Mincho" w:cs="Arial"/>
        </w:rPr>
        <w:t xml:space="preserve"> Vlastní nahrávka</w:t>
      </w:r>
    </w:p>
    <w:p w:rsidR="00E4194E" w:rsidRPr="007601FA" w:rsidRDefault="00E4194E" w:rsidP="00E4194E">
      <w:pPr>
        <w:numPr>
          <w:ilvl w:val="1"/>
          <w:numId w:val="19"/>
        </w:numPr>
        <w:spacing w:after="0"/>
        <w:jc w:val="both"/>
        <w:rPr>
          <w:rFonts w:cs="Arial"/>
          <w:b/>
          <w:u w:val="single"/>
        </w:rPr>
      </w:pPr>
      <w:r w:rsidRPr="007601FA">
        <w:rPr>
          <w:rFonts w:eastAsia="MS Mincho" w:cs="Arial"/>
          <w:b/>
        </w:rPr>
        <w:t>Délka vystoupení:</w:t>
      </w:r>
      <w:r w:rsidRPr="007601FA">
        <w:rPr>
          <w:rFonts w:eastAsia="MS Mincho" w:cs="Arial"/>
        </w:rPr>
        <w:t xml:space="preserve"> 2:30 – 3:00 min. </w:t>
      </w:r>
    </w:p>
    <w:p w:rsidR="00E4194E" w:rsidRPr="007601FA" w:rsidRDefault="00E4194E" w:rsidP="00E4194E">
      <w:pPr>
        <w:pStyle w:val="Prosttext1"/>
        <w:ind w:left="360"/>
        <w:jc w:val="both"/>
        <w:rPr>
          <w:rFonts w:ascii="Arial" w:eastAsia="MS Mincho" w:hAnsi="Arial"/>
          <w:b/>
        </w:rPr>
      </w:pPr>
      <w:r w:rsidRPr="007601FA">
        <w:rPr>
          <w:rFonts w:ascii="Arial" w:eastAsia="MS Mincho" w:hAnsi="Arial"/>
          <w:b/>
        </w:rPr>
        <w:t xml:space="preserve">všechna další pravidla jsou stejná jako u </w:t>
      </w:r>
      <w:r w:rsidR="00EA0817" w:rsidRPr="007601FA">
        <w:rPr>
          <w:rFonts w:ascii="Arial" w:eastAsia="MS Mincho" w:hAnsi="Arial"/>
          <w:b/>
        </w:rPr>
        <w:t xml:space="preserve">ART SHOW </w:t>
      </w:r>
      <w:r w:rsidRPr="007601FA">
        <w:rPr>
          <w:rFonts w:ascii="Arial" w:eastAsia="MS Mincho" w:hAnsi="Arial"/>
          <w:b/>
        </w:rPr>
        <w:t>SÓLO</w:t>
      </w:r>
    </w:p>
    <w:p w:rsidR="00A32EFA" w:rsidRPr="007601FA" w:rsidRDefault="00A32EFA" w:rsidP="006D1F1F">
      <w:pPr>
        <w:spacing w:after="0"/>
        <w:ind w:left="360"/>
        <w:jc w:val="both"/>
        <w:rPr>
          <w:rFonts w:eastAsia="MS Mincho"/>
          <w:b/>
        </w:rPr>
      </w:pPr>
    </w:p>
    <w:p w:rsidR="00A32EFA" w:rsidRPr="007601FA" w:rsidRDefault="00A32EFA" w:rsidP="00B74FE2">
      <w:pPr>
        <w:pStyle w:val="Prosttext1"/>
        <w:ind w:left="360"/>
        <w:jc w:val="both"/>
        <w:rPr>
          <w:rFonts w:ascii="Arial" w:eastAsia="MS Mincho" w:hAnsi="Arial"/>
          <w:b/>
        </w:rPr>
      </w:pPr>
    </w:p>
    <w:bookmarkEnd w:id="17"/>
    <w:bookmarkEnd w:id="18"/>
    <w:p w:rsidR="00DD49B7" w:rsidRPr="007601FA" w:rsidRDefault="00DD49B7" w:rsidP="00DD49B7">
      <w:pPr>
        <w:pStyle w:val="Prosttext1"/>
        <w:jc w:val="both"/>
        <w:rPr>
          <w:rFonts w:cs="Arial"/>
          <w:b/>
          <w:u w:val="single"/>
        </w:rPr>
      </w:pPr>
      <w:r w:rsidRPr="007601FA">
        <w:rPr>
          <w:rFonts w:ascii="Arial" w:eastAsia="MS Mincho" w:hAnsi="Arial"/>
          <w:b/>
        </w:rPr>
        <w:t xml:space="preserve">FORMACE a PRODUKCE jsou součástí </w:t>
      </w:r>
      <w:proofErr w:type="spellStart"/>
      <w:r w:rsidRPr="007601FA">
        <w:rPr>
          <w:rFonts w:ascii="Arial" w:eastAsia="MS Mincho" w:hAnsi="Arial"/>
          <w:b/>
        </w:rPr>
        <w:t>SaTP</w:t>
      </w:r>
      <w:proofErr w:type="spellEnd"/>
      <w:r w:rsidRPr="007601FA">
        <w:rPr>
          <w:rFonts w:ascii="Arial" w:eastAsia="MS Mincho" w:hAnsi="Arial"/>
          <w:b/>
        </w:rPr>
        <w:t xml:space="preserve"> soutěžních disciplín STREET, DISCO, ART, BELLY, COUPLE – formace, produkce. </w:t>
      </w:r>
    </w:p>
    <w:p w:rsidR="00E61B2D" w:rsidRPr="007601FA" w:rsidRDefault="00E61B2D" w:rsidP="00E61B2D">
      <w:pPr>
        <w:pStyle w:val="Nadpis1"/>
        <w:pageBreakBefore/>
        <w:ind w:left="357" w:hanging="357"/>
        <w:rPr>
          <w:color w:val="auto"/>
        </w:rPr>
      </w:pPr>
      <w:r w:rsidRPr="007601FA">
        <w:rPr>
          <w:color w:val="auto"/>
        </w:rPr>
        <w:lastRenderedPageBreak/>
        <w:t>Obecná pravidla pro soutěžní disciplíny uvedené v §</w:t>
      </w:r>
      <w:r w:rsidR="00A62ECE" w:rsidRPr="007601FA">
        <w:rPr>
          <w:color w:val="auto"/>
        </w:rPr>
        <w:t>8</w:t>
      </w:r>
      <w:r w:rsidRPr="007601FA">
        <w:rPr>
          <w:color w:val="auto"/>
        </w:rPr>
        <w:t>.</w:t>
      </w:r>
    </w:p>
    <w:p w:rsidR="00E61B2D" w:rsidRPr="007601FA" w:rsidRDefault="00C47F4E" w:rsidP="00E61B2D">
      <w:pPr>
        <w:pStyle w:val="N22"/>
        <w:keepLines/>
        <w:jc w:val="both"/>
        <w:rPr>
          <w:color w:val="auto"/>
        </w:rPr>
      </w:pPr>
      <w:bookmarkStart w:id="19" w:name="_Toc337488768"/>
      <w:r w:rsidRPr="007601FA">
        <w:rPr>
          <w:color w:val="auto"/>
        </w:rPr>
        <w:t>Rozdělení soutěží z hlediska typu</w:t>
      </w:r>
      <w:r w:rsidR="00E61B2D" w:rsidRPr="007601FA">
        <w:rPr>
          <w:color w:val="auto"/>
        </w:rPr>
        <w:t>:</w:t>
      </w:r>
    </w:p>
    <w:p w:rsidR="00E61B2D" w:rsidRPr="007601FA" w:rsidRDefault="00E61B2D" w:rsidP="00C47F4E">
      <w:pPr>
        <w:pStyle w:val="N22"/>
        <w:keepLines/>
        <w:numPr>
          <w:ilvl w:val="0"/>
          <w:numId w:val="29"/>
        </w:numPr>
        <w:spacing w:before="0"/>
        <w:jc w:val="both"/>
        <w:rPr>
          <w:color w:val="auto"/>
        </w:rPr>
      </w:pPr>
      <w:r w:rsidRPr="007601FA">
        <w:rPr>
          <w:color w:val="auto"/>
        </w:rPr>
        <w:t>Pohárové soutěže</w:t>
      </w:r>
    </w:p>
    <w:p w:rsidR="00C47F4E" w:rsidRPr="007601FA" w:rsidRDefault="00C47F4E" w:rsidP="00C47F4E">
      <w:pPr>
        <w:pStyle w:val="N22"/>
        <w:keepLines/>
        <w:numPr>
          <w:ilvl w:val="0"/>
          <w:numId w:val="29"/>
        </w:numPr>
        <w:spacing w:before="0"/>
        <w:jc w:val="both"/>
        <w:rPr>
          <w:color w:val="auto"/>
        </w:rPr>
      </w:pPr>
      <w:r w:rsidRPr="007601FA">
        <w:rPr>
          <w:color w:val="auto"/>
        </w:rPr>
        <w:t>Nominační soutěže (kvalifikace)</w:t>
      </w:r>
    </w:p>
    <w:p w:rsidR="00E61B2D" w:rsidRPr="007601FA" w:rsidRDefault="00E61B2D" w:rsidP="00C47F4E">
      <w:pPr>
        <w:pStyle w:val="N22"/>
        <w:keepLines/>
        <w:numPr>
          <w:ilvl w:val="0"/>
          <w:numId w:val="29"/>
        </w:numPr>
        <w:spacing w:before="0"/>
        <w:jc w:val="both"/>
        <w:rPr>
          <w:color w:val="auto"/>
        </w:rPr>
      </w:pPr>
      <w:r w:rsidRPr="007601FA">
        <w:rPr>
          <w:color w:val="auto"/>
        </w:rPr>
        <w:t>Mistrovs</w:t>
      </w:r>
      <w:r w:rsidR="00C47F4E" w:rsidRPr="007601FA">
        <w:rPr>
          <w:color w:val="auto"/>
        </w:rPr>
        <w:t>ké soutěže</w:t>
      </w:r>
    </w:p>
    <w:p w:rsidR="00E61B2D" w:rsidRPr="007601FA" w:rsidRDefault="00E61B2D" w:rsidP="00E61B2D">
      <w:pPr>
        <w:pStyle w:val="N22"/>
        <w:jc w:val="both"/>
        <w:rPr>
          <w:color w:val="auto"/>
        </w:rPr>
      </w:pPr>
      <w:r w:rsidRPr="007601FA">
        <w:rPr>
          <w:color w:val="auto"/>
        </w:rPr>
        <w:t xml:space="preserve">Rozdělení </w:t>
      </w:r>
      <w:r w:rsidR="00C47F4E" w:rsidRPr="007601FA">
        <w:rPr>
          <w:color w:val="auto"/>
        </w:rPr>
        <w:t xml:space="preserve">soutěží </w:t>
      </w:r>
      <w:r w:rsidRPr="007601FA">
        <w:rPr>
          <w:color w:val="auto"/>
        </w:rPr>
        <w:t>podle počtu tanečníků v soutěžní jednotce:</w:t>
      </w:r>
    </w:p>
    <w:p w:rsidR="00E61B2D" w:rsidRPr="007601FA" w:rsidRDefault="00E61B2D" w:rsidP="00E61B2D">
      <w:pPr>
        <w:pStyle w:val="N22"/>
        <w:keepNext w:val="0"/>
        <w:numPr>
          <w:ilvl w:val="3"/>
          <w:numId w:val="11"/>
        </w:numPr>
        <w:spacing w:before="0"/>
        <w:jc w:val="both"/>
        <w:rPr>
          <w:color w:val="auto"/>
        </w:rPr>
      </w:pPr>
      <w:r w:rsidRPr="007601FA">
        <w:rPr>
          <w:color w:val="auto"/>
        </w:rPr>
        <w:t>Sóla (1 tanečník)</w:t>
      </w:r>
    </w:p>
    <w:p w:rsidR="00E61B2D" w:rsidRPr="007601FA" w:rsidRDefault="00E61B2D" w:rsidP="00E61B2D">
      <w:pPr>
        <w:pStyle w:val="N22"/>
        <w:keepNext w:val="0"/>
        <w:numPr>
          <w:ilvl w:val="3"/>
          <w:numId w:val="11"/>
        </w:numPr>
        <w:spacing w:before="0"/>
        <w:jc w:val="both"/>
        <w:rPr>
          <w:color w:val="auto"/>
        </w:rPr>
      </w:pPr>
      <w:r w:rsidRPr="007601FA">
        <w:rPr>
          <w:color w:val="auto"/>
        </w:rPr>
        <w:t>Dua (2 tanečníci)</w:t>
      </w:r>
    </w:p>
    <w:p w:rsidR="00E61B2D" w:rsidRPr="007601FA" w:rsidRDefault="00E61B2D" w:rsidP="00E61B2D">
      <w:pPr>
        <w:pStyle w:val="N22"/>
        <w:keepNext w:val="0"/>
        <w:numPr>
          <w:ilvl w:val="3"/>
          <w:numId w:val="11"/>
        </w:numPr>
        <w:spacing w:before="0"/>
        <w:jc w:val="both"/>
        <w:rPr>
          <w:color w:val="auto"/>
        </w:rPr>
      </w:pPr>
      <w:r w:rsidRPr="007601FA">
        <w:rPr>
          <w:color w:val="auto"/>
        </w:rPr>
        <w:t>Malé skupiny (3 – 7 tanečníků)</w:t>
      </w:r>
    </w:p>
    <w:p w:rsidR="00C47F4E" w:rsidRPr="007601FA" w:rsidRDefault="00C47F4E" w:rsidP="0029515F">
      <w:pPr>
        <w:pStyle w:val="N22"/>
        <w:jc w:val="both"/>
        <w:rPr>
          <w:color w:val="auto"/>
        </w:rPr>
      </w:pPr>
      <w:bookmarkStart w:id="20" w:name="_Toc337488711"/>
      <w:bookmarkStart w:id="21" w:name="_Toc337488772"/>
      <w:bookmarkEnd w:id="19"/>
      <w:r w:rsidRPr="007601FA">
        <w:rPr>
          <w:color w:val="auto"/>
        </w:rPr>
        <w:t xml:space="preserve">Rozdělení soutěží podle jejich významu: </w:t>
      </w:r>
    </w:p>
    <w:p w:rsidR="0029515F" w:rsidRPr="007601FA" w:rsidRDefault="00C47F4E" w:rsidP="0029515F">
      <w:pPr>
        <w:pStyle w:val="N22"/>
        <w:numPr>
          <w:ilvl w:val="0"/>
          <w:numId w:val="30"/>
        </w:numPr>
        <w:spacing w:before="0"/>
        <w:jc w:val="both"/>
        <w:rPr>
          <w:color w:val="auto"/>
        </w:rPr>
      </w:pPr>
      <w:r w:rsidRPr="007601FA">
        <w:rPr>
          <w:color w:val="auto"/>
        </w:rPr>
        <w:t xml:space="preserve">MČR – mistrovská soutěž </w:t>
      </w:r>
      <w:r w:rsidR="0029515F" w:rsidRPr="007601FA">
        <w:rPr>
          <w:color w:val="auto"/>
        </w:rPr>
        <w:t xml:space="preserve">a nominační soutěž (kvalifikace) </w:t>
      </w:r>
      <w:r w:rsidRPr="007601FA">
        <w:rPr>
          <w:color w:val="auto"/>
        </w:rPr>
        <w:t xml:space="preserve">– </w:t>
      </w:r>
      <w:r w:rsidR="0029515F" w:rsidRPr="007601FA">
        <w:rPr>
          <w:color w:val="auto"/>
        </w:rPr>
        <w:t xml:space="preserve">účast v soutěži je podmíněna nominačními kritérii uvedenými v těchto </w:t>
      </w:r>
      <w:proofErr w:type="spellStart"/>
      <w:r w:rsidR="0029515F" w:rsidRPr="007601FA">
        <w:rPr>
          <w:color w:val="auto"/>
        </w:rPr>
        <w:t>SaTP</w:t>
      </w:r>
      <w:proofErr w:type="spellEnd"/>
      <w:r w:rsidR="0029515F" w:rsidRPr="007601FA">
        <w:rPr>
          <w:color w:val="auto"/>
        </w:rPr>
        <w:t xml:space="preserve">. </w:t>
      </w:r>
    </w:p>
    <w:p w:rsidR="00C47F4E" w:rsidRPr="007601FA" w:rsidRDefault="00C47F4E" w:rsidP="0029515F">
      <w:pPr>
        <w:pStyle w:val="N22"/>
        <w:numPr>
          <w:ilvl w:val="0"/>
          <w:numId w:val="30"/>
        </w:numPr>
        <w:spacing w:before="0"/>
        <w:jc w:val="both"/>
        <w:rPr>
          <w:color w:val="auto"/>
        </w:rPr>
      </w:pPr>
      <w:r w:rsidRPr="007601FA">
        <w:rPr>
          <w:color w:val="auto"/>
        </w:rPr>
        <w:t xml:space="preserve">Pohárová soutěž – účast v soutěži je dána typem soutěže popsaným v těchto </w:t>
      </w:r>
      <w:proofErr w:type="spellStart"/>
      <w:r w:rsidRPr="007601FA">
        <w:rPr>
          <w:color w:val="auto"/>
        </w:rPr>
        <w:t>SaTP</w:t>
      </w:r>
      <w:proofErr w:type="spellEnd"/>
      <w:r w:rsidRPr="007601FA">
        <w:rPr>
          <w:color w:val="auto"/>
        </w:rPr>
        <w:t xml:space="preserve"> či v propozicích soutěže.</w:t>
      </w:r>
    </w:p>
    <w:p w:rsidR="00C47F4E" w:rsidRPr="007601FA" w:rsidRDefault="00C47F4E" w:rsidP="0029515F">
      <w:pPr>
        <w:pStyle w:val="N22"/>
        <w:jc w:val="both"/>
        <w:rPr>
          <w:color w:val="auto"/>
        </w:rPr>
      </w:pPr>
      <w:r w:rsidRPr="007601FA">
        <w:rPr>
          <w:color w:val="auto"/>
        </w:rPr>
        <w:t>Územní členění soutěží.</w:t>
      </w:r>
    </w:p>
    <w:p w:rsidR="00C47F4E" w:rsidRPr="007601FA" w:rsidRDefault="00C47F4E" w:rsidP="0029515F">
      <w:pPr>
        <w:pStyle w:val="N22"/>
        <w:numPr>
          <w:ilvl w:val="0"/>
          <w:numId w:val="31"/>
        </w:numPr>
        <w:spacing w:before="0"/>
        <w:jc w:val="both"/>
        <w:rPr>
          <w:color w:val="auto"/>
        </w:rPr>
      </w:pPr>
      <w:r w:rsidRPr="007601FA">
        <w:rPr>
          <w:color w:val="auto"/>
        </w:rPr>
        <w:t>Mistrovská a nominační soutěž - je určena jednotlivcům a kolektivům CDO s místem působnosti na území České republiky.</w:t>
      </w:r>
    </w:p>
    <w:p w:rsidR="00C47F4E" w:rsidRPr="007601FA" w:rsidRDefault="00C47F4E" w:rsidP="0029515F">
      <w:pPr>
        <w:pStyle w:val="N22"/>
        <w:numPr>
          <w:ilvl w:val="0"/>
          <w:numId w:val="31"/>
        </w:numPr>
        <w:spacing w:before="0"/>
        <w:jc w:val="both"/>
        <w:rPr>
          <w:color w:val="auto"/>
        </w:rPr>
      </w:pPr>
      <w:r w:rsidRPr="007601FA">
        <w:rPr>
          <w:color w:val="auto"/>
        </w:rPr>
        <w:t>Pohárová soutěž – je určena všem jednotlivcům a kolektivům CDO bez ohledu na místo působnosti.</w:t>
      </w:r>
    </w:p>
    <w:p w:rsidR="00E61B2D" w:rsidRPr="007601FA" w:rsidRDefault="00E61B2D" w:rsidP="003559CA">
      <w:pPr>
        <w:pStyle w:val="N22"/>
        <w:jc w:val="both"/>
        <w:rPr>
          <w:color w:val="auto"/>
        </w:rPr>
      </w:pPr>
      <w:r w:rsidRPr="007601FA">
        <w:rPr>
          <w:color w:val="auto"/>
        </w:rPr>
        <w:t xml:space="preserve">Při soutěži sól, duet, malých skupin může každý soutěžící tančit v každé soutěžní disciplíně jen v jedné soutěžní jednotce. </w:t>
      </w:r>
    </w:p>
    <w:p w:rsidR="006F65CA" w:rsidRPr="007601FA" w:rsidRDefault="00576BA1" w:rsidP="006F65CA">
      <w:pPr>
        <w:pStyle w:val="N22"/>
        <w:jc w:val="both"/>
        <w:rPr>
          <w:color w:val="auto"/>
        </w:rPr>
      </w:pPr>
      <w:r w:rsidRPr="007601FA">
        <w:rPr>
          <w:color w:val="auto"/>
        </w:rPr>
        <w:t>Soutěžní jednotka</w:t>
      </w:r>
      <w:r w:rsidR="006F65CA" w:rsidRPr="007601FA">
        <w:rPr>
          <w:color w:val="auto"/>
        </w:rPr>
        <w:t xml:space="preserve"> </w:t>
      </w:r>
      <w:r w:rsidR="000E3FF7" w:rsidRPr="007601FA">
        <w:rPr>
          <w:color w:val="auto"/>
        </w:rPr>
        <w:t xml:space="preserve">(SJ) </w:t>
      </w:r>
      <w:r w:rsidR="006F65CA" w:rsidRPr="007601FA">
        <w:rPr>
          <w:color w:val="auto"/>
        </w:rPr>
        <w:t xml:space="preserve">je do soutěže prezentována pod názvem tanečního kolektivu a názvem </w:t>
      </w:r>
      <w:r w:rsidRPr="007601FA">
        <w:rPr>
          <w:color w:val="auto"/>
        </w:rPr>
        <w:t>této SJ</w:t>
      </w:r>
      <w:r w:rsidR="006F65CA" w:rsidRPr="007601FA">
        <w:rPr>
          <w:color w:val="auto"/>
        </w:rPr>
        <w:t xml:space="preserve">, který je </w:t>
      </w:r>
      <w:r w:rsidRPr="007601FA">
        <w:rPr>
          <w:color w:val="auto"/>
        </w:rPr>
        <w:t>mezi nominační a mistrovskou soutěží</w:t>
      </w:r>
      <w:r w:rsidR="006F65CA" w:rsidRPr="007601FA">
        <w:rPr>
          <w:color w:val="auto"/>
        </w:rPr>
        <w:t xml:space="preserve"> neměnný (vyjma evidentních překlepů – např. pravopis)</w:t>
      </w:r>
      <w:r w:rsidRPr="007601FA">
        <w:rPr>
          <w:color w:val="auto"/>
        </w:rPr>
        <w:t>, stejně tak je neměnný i námět soutěžní choreografie.</w:t>
      </w:r>
      <w:r w:rsidR="006F65CA" w:rsidRPr="007601FA">
        <w:rPr>
          <w:color w:val="auto"/>
        </w:rPr>
        <w:t xml:space="preserve"> Tanečník dané </w:t>
      </w:r>
      <w:r w:rsidRPr="007601FA">
        <w:rPr>
          <w:color w:val="auto"/>
        </w:rPr>
        <w:t>SJ</w:t>
      </w:r>
      <w:r w:rsidR="006F65CA" w:rsidRPr="007601FA">
        <w:rPr>
          <w:color w:val="auto"/>
        </w:rPr>
        <w:t xml:space="preserve"> nesmí být zařazen v dané disciplíně do jiné </w:t>
      </w:r>
      <w:r w:rsidRPr="007601FA">
        <w:rPr>
          <w:color w:val="auto"/>
        </w:rPr>
        <w:t>SJ</w:t>
      </w:r>
      <w:r w:rsidR="006F65CA" w:rsidRPr="007601FA">
        <w:rPr>
          <w:color w:val="auto"/>
        </w:rPr>
        <w:t xml:space="preserve"> stejného či jiného tanečního kolektivu </w:t>
      </w:r>
      <w:r w:rsidRPr="007601FA">
        <w:rPr>
          <w:color w:val="auto"/>
        </w:rPr>
        <w:t>mezi nominační a mistrovskou soutěží</w:t>
      </w:r>
      <w:r w:rsidR="006F65CA" w:rsidRPr="007601FA">
        <w:rPr>
          <w:color w:val="auto"/>
        </w:rPr>
        <w:t xml:space="preserve"> s výjimkou případů, kdy tanečník přestoupil do jiného kolektivu nebo pokud byla původní </w:t>
      </w:r>
      <w:r w:rsidRPr="007601FA">
        <w:rPr>
          <w:color w:val="auto"/>
        </w:rPr>
        <w:t>SJ</w:t>
      </w:r>
      <w:r w:rsidR="006F65CA" w:rsidRPr="007601FA">
        <w:rPr>
          <w:color w:val="auto"/>
        </w:rPr>
        <w:t xml:space="preserve"> zrušena. </w:t>
      </w:r>
    </w:p>
    <w:p w:rsidR="00E61B2D" w:rsidRPr="007601FA" w:rsidRDefault="00E61B2D" w:rsidP="003559CA">
      <w:pPr>
        <w:pStyle w:val="N22"/>
        <w:jc w:val="both"/>
        <w:rPr>
          <w:color w:val="auto"/>
        </w:rPr>
      </w:pPr>
      <w:r w:rsidRPr="007601FA">
        <w:rPr>
          <w:color w:val="auto"/>
        </w:rPr>
        <w:t>Každá choreografie může být zařazena v daném soutěžním roce pouze v jedné soutěžní disciplíně, v jedné výkonnosti (lize) této disciplíny a v jedné věkové kategorii</w:t>
      </w:r>
      <w:r w:rsidR="00720AF4" w:rsidRPr="007601FA">
        <w:rPr>
          <w:color w:val="auto"/>
        </w:rPr>
        <w:t xml:space="preserve"> (neplatí pro případy přeřazování)</w:t>
      </w:r>
      <w:r w:rsidRPr="007601FA">
        <w:rPr>
          <w:color w:val="auto"/>
        </w:rPr>
        <w:t>. V případě porušení tohoto paragrafu rozhoduje o jeho naplnění Soutěžní komise CDO.</w:t>
      </w:r>
    </w:p>
    <w:p w:rsidR="00E61B2D" w:rsidRPr="007601FA" w:rsidRDefault="00E61B2D" w:rsidP="00E61B2D">
      <w:pPr>
        <w:pStyle w:val="N22"/>
        <w:keepNext w:val="0"/>
        <w:widowControl w:val="0"/>
        <w:jc w:val="both"/>
        <w:rPr>
          <w:color w:val="auto"/>
        </w:rPr>
      </w:pPr>
      <w:bookmarkStart w:id="22" w:name="__RefHeading__6497_736148248"/>
      <w:bookmarkStart w:id="23" w:name="_Toc337488813"/>
      <w:bookmarkStart w:id="24" w:name="_Toc337488781"/>
      <w:bookmarkEnd w:id="20"/>
      <w:bookmarkEnd w:id="21"/>
      <w:bookmarkEnd w:id="22"/>
      <w:r w:rsidRPr="007601FA">
        <w:rPr>
          <w:color w:val="auto"/>
        </w:rPr>
        <w:t>Změny tanečníků mal</w:t>
      </w:r>
      <w:r w:rsidR="00977793" w:rsidRPr="007601FA">
        <w:rPr>
          <w:color w:val="auto"/>
        </w:rPr>
        <w:t>ých</w:t>
      </w:r>
      <w:r w:rsidRPr="007601FA">
        <w:rPr>
          <w:color w:val="auto"/>
        </w:rPr>
        <w:t xml:space="preserve"> skupin:</w:t>
      </w:r>
      <w:bookmarkEnd w:id="23"/>
    </w:p>
    <w:p w:rsidR="00E61B2D" w:rsidRPr="007601FA" w:rsidRDefault="00E61B2D" w:rsidP="00E61B2D">
      <w:pPr>
        <w:pStyle w:val="N22"/>
        <w:keepNext w:val="0"/>
        <w:widowControl w:val="0"/>
        <w:numPr>
          <w:ilvl w:val="2"/>
          <w:numId w:val="1"/>
        </w:numPr>
        <w:jc w:val="both"/>
        <w:rPr>
          <w:strike/>
          <w:color w:val="auto"/>
        </w:rPr>
      </w:pPr>
      <w:r w:rsidRPr="007601FA">
        <w:rPr>
          <w:color w:val="auto"/>
        </w:rPr>
        <w:t>V průběhu soutěže se nesmí změnit složení tanečníků v soutěžní jednotce vyjma závažných případů.</w:t>
      </w:r>
    </w:p>
    <w:p w:rsidR="00E61B2D" w:rsidRPr="007601FA" w:rsidRDefault="00E61B2D" w:rsidP="00E61B2D">
      <w:pPr>
        <w:pStyle w:val="N22"/>
        <w:keepNext w:val="0"/>
        <w:widowControl w:val="0"/>
        <w:numPr>
          <w:ilvl w:val="2"/>
          <w:numId w:val="1"/>
        </w:numPr>
        <w:jc w:val="both"/>
        <w:rPr>
          <w:color w:val="auto"/>
        </w:rPr>
      </w:pPr>
      <w:r w:rsidRPr="007601FA">
        <w:rPr>
          <w:color w:val="auto"/>
        </w:rPr>
        <w:t>V závažných případech (např. úraz na soutěži, dřívější odjezd z důvodu přijímacích zkoušek atd.) je možné v průběhu soutěže snížit počet tanečníků v SJ nebo provést výměnu tanečníka za náhradníka z této SJ. Tuto skutečnost je nutno nahlásit předem písemně formou čestného prohlášení vedoucímu soutěže. Klesne-li počet tanečníků v SJ pod povolený počet dle §</w:t>
      </w:r>
      <w:r w:rsidR="0013339C" w:rsidRPr="007601FA">
        <w:rPr>
          <w:color w:val="auto"/>
        </w:rPr>
        <w:t>8</w:t>
      </w:r>
      <w:r w:rsidRPr="007601FA">
        <w:rPr>
          <w:color w:val="auto"/>
        </w:rPr>
        <w:t>., musí SJ ze soutěže odstoupit.</w:t>
      </w:r>
    </w:p>
    <w:p w:rsidR="00E61B2D" w:rsidRPr="007601FA" w:rsidRDefault="00E61B2D" w:rsidP="00E61B2D">
      <w:pPr>
        <w:pStyle w:val="N22"/>
        <w:keepNext w:val="0"/>
        <w:widowControl w:val="0"/>
        <w:numPr>
          <w:ilvl w:val="2"/>
          <w:numId w:val="1"/>
        </w:numPr>
        <w:jc w:val="both"/>
        <w:rPr>
          <w:color w:val="auto"/>
        </w:rPr>
      </w:pPr>
      <w:r w:rsidRPr="007601FA">
        <w:rPr>
          <w:color w:val="auto"/>
        </w:rPr>
        <w:t xml:space="preserve">V závažných případech (např. pozdní příjezd z důvodu „vyšší moci“, přijímacích zkoušek atd., v případě konání soutěže v pracovní den i ze školy či zaměstnání) je možné v průběhu soutěže zvýšit počet tanečníků SJ o tanečníky této SJ, kteří byli na soutěž </w:t>
      </w:r>
      <w:proofErr w:type="spellStart"/>
      <w:r w:rsidRPr="007601FA">
        <w:rPr>
          <w:color w:val="auto"/>
        </w:rPr>
        <w:t>zaprezentováni</w:t>
      </w:r>
      <w:proofErr w:type="spellEnd"/>
      <w:r w:rsidRPr="007601FA">
        <w:rPr>
          <w:color w:val="auto"/>
        </w:rPr>
        <w:t>. Tuto skutečnost je nutno nahlásit předem písemně formou čestného prohlášení vedoucímu soutěže.</w:t>
      </w:r>
    </w:p>
    <w:p w:rsidR="00E61B2D" w:rsidRPr="007601FA" w:rsidRDefault="00E61B2D" w:rsidP="00E61B2D">
      <w:pPr>
        <w:pStyle w:val="N22"/>
        <w:keepNext w:val="0"/>
        <w:widowControl w:val="0"/>
        <w:numPr>
          <w:ilvl w:val="2"/>
          <w:numId w:val="1"/>
        </w:numPr>
        <w:jc w:val="both"/>
        <w:rPr>
          <w:color w:val="auto"/>
        </w:rPr>
      </w:pPr>
      <w:r w:rsidRPr="007601FA">
        <w:rPr>
          <w:color w:val="auto"/>
        </w:rPr>
        <w:t>Celkový počet tanečníků v SJ malých skupin v průběhu soutěžního roku může být maximálně 10.</w:t>
      </w:r>
    </w:p>
    <w:p w:rsidR="00E61B2D" w:rsidRPr="007601FA" w:rsidRDefault="00E61B2D" w:rsidP="00E61B2D">
      <w:pPr>
        <w:pStyle w:val="N22"/>
        <w:keepLines/>
        <w:jc w:val="both"/>
        <w:rPr>
          <w:color w:val="auto"/>
        </w:rPr>
      </w:pPr>
      <w:r w:rsidRPr="007601FA">
        <w:rPr>
          <w:color w:val="auto"/>
        </w:rPr>
        <w:lastRenderedPageBreak/>
        <w:t>Taneční plocha:</w:t>
      </w:r>
      <w:bookmarkEnd w:id="24"/>
    </w:p>
    <w:p w:rsidR="00E61B2D" w:rsidRPr="007601FA" w:rsidRDefault="00E61B2D" w:rsidP="00E61B2D">
      <w:pPr>
        <w:pStyle w:val="N22"/>
        <w:keepNext w:val="0"/>
        <w:numPr>
          <w:ilvl w:val="2"/>
          <w:numId w:val="1"/>
        </w:numPr>
        <w:jc w:val="both"/>
        <w:rPr>
          <w:strike/>
          <w:color w:val="auto"/>
        </w:rPr>
      </w:pPr>
      <w:r w:rsidRPr="007601FA">
        <w:rPr>
          <w:color w:val="auto"/>
        </w:rPr>
        <w:t xml:space="preserve">Pro sóla, dua, malé skupiny musí být velikost taneční plochy minimálně 8 x 8 metrů. </w:t>
      </w:r>
    </w:p>
    <w:p w:rsidR="00E61B2D" w:rsidRPr="007601FA" w:rsidRDefault="00E61B2D" w:rsidP="00E61B2D">
      <w:pPr>
        <w:pStyle w:val="N22"/>
        <w:keepLines/>
        <w:numPr>
          <w:ilvl w:val="2"/>
          <w:numId w:val="1"/>
        </w:numPr>
        <w:jc w:val="both"/>
        <w:rPr>
          <w:color w:val="auto"/>
        </w:rPr>
      </w:pPr>
      <w:bookmarkStart w:id="25" w:name="_Toc337488784"/>
      <w:r w:rsidRPr="007601FA">
        <w:rPr>
          <w:color w:val="auto"/>
        </w:rPr>
        <w:t>Taneční plocha musí být ohraničena ochrannou zónou - minimálně  1 metr před čelem a po obou bočních stranách určené taneční plochy.</w:t>
      </w:r>
      <w:bookmarkEnd w:id="25"/>
    </w:p>
    <w:p w:rsidR="00E61B2D" w:rsidRPr="007601FA" w:rsidRDefault="00E61B2D" w:rsidP="00E61B2D">
      <w:pPr>
        <w:pStyle w:val="N22"/>
        <w:keepLines/>
        <w:jc w:val="both"/>
        <w:rPr>
          <w:color w:val="auto"/>
        </w:rPr>
      </w:pPr>
      <w:bookmarkStart w:id="26" w:name="_Toc337488789"/>
      <w:r w:rsidRPr="007601FA">
        <w:rPr>
          <w:color w:val="auto"/>
        </w:rPr>
        <w:t>Prostorové zkoušky, jsou-li v propozicích soutěže vypsány, probíhají v čase dle harmonogramu a jsou pro všechny SJ společné, neorganizované a na hudbu organizátora.</w:t>
      </w:r>
    </w:p>
    <w:bookmarkEnd w:id="26"/>
    <w:p w:rsidR="006325C4" w:rsidRPr="007601FA" w:rsidRDefault="006325C4" w:rsidP="00E61B2D">
      <w:pPr>
        <w:pStyle w:val="N22"/>
        <w:keepNext w:val="0"/>
        <w:widowControl w:val="0"/>
        <w:jc w:val="both"/>
        <w:rPr>
          <w:color w:val="auto"/>
        </w:rPr>
      </w:pPr>
      <w:r w:rsidRPr="007601FA">
        <w:rPr>
          <w:color w:val="auto"/>
        </w:rPr>
        <w:t xml:space="preserve">MČR – mistrovská soutěž a nominační soutěž (kvalifikace): </w:t>
      </w:r>
    </w:p>
    <w:p w:rsidR="006325C4" w:rsidRPr="007601FA" w:rsidRDefault="000E3FF7" w:rsidP="006325C4">
      <w:pPr>
        <w:pStyle w:val="N22"/>
        <w:keepNext w:val="0"/>
        <w:widowControl w:val="0"/>
        <w:numPr>
          <w:ilvl w:val="2"/>
          <w:numId w:val="1"/>
        </w:numPr>
        <w:jc w:val="both"/>
        <w:rPr>
          <w:color w:val="auto"/>
        </w:rPr>
      </w:pPr>
      <w:r w:rsidRPr="007601FA">
        <w:rPr>
          <w:color w:val="auto"/>
        </w:rPr>
        <w:t>Na</w:t>
      </w:r>
      <w:r w:rsidR="008F36D9" w:rsidRPr="007601FA">
        <w:rPr>
          <w:color w:val="auto"/>
        </w:rPr>
        <w:t xml:space="preserve"> MČR v disciplínách </w:t>
      </w:r>
      <w:proofErr w:type="spellStart"/>
      <w:r w:rsidR="008F36D9" w:rsidRPr="007601FA">
        <w:rPr>
          <w:color w:val="auto"/>
        </w:rPr>
        <w:t>contemporary</w:t>
      </w:r>
      <w:proofErr w:type="spellEnd"/>
      <w:r w:rsidR="008F36D9" w:rsidRPr="007601FA">
        <w:rPr>
          <w:color w:val="auto"/>
        </w:rPr>
        <w:t xml:space="preserve"> a jazz </w:t>
      </w:r>
      <w:proofErr w:type="spellStart"/>
      <w:r w:rsidR="008F36D9" w:rsidRPr="007601FA">
        <w:rPr>
          <w:color w:val="auto"/>
        </w:rPr>
        <w:t>dance</w:t>
      </w:r>
      <w:proofErr w:type="spellEnd"/>
      <w:r w:rsidR="008F36D9" w:rsidRPr="007601FA">
        <w:rPr>
          <w:color w:val="auto"/>
        </w:rPr>
        <w:t xml:space="preserve"> sólo, duo postupují přímo nejlepší 3 soutěžní jednotky</w:t>
      </w:r>
      <w:r w:rsidR="00A87A0C" w:rsidRPr="007601FA">
        <w:rPr>
          <w:color w:val="auto"/>
        </w:rPr>
        <w:t xml:space="preserve"> (při shodě na 3. místě musí všechny tyto SJ do kvalifikace) </w:t>
      </w:r>
      <w:r w:rsidR="008F36D9" w:rsidRPr="007601FA">
        <w:rPr>
          <w:color w:val="auto"/>
        </w:rPr>
        <w:t xml:space="preserve">příslušné disciplíny </w:t>
      </w:r>
      <w:r w:rsidR="00A87A0C" w:rsidRPr="007601FA">
        <w:rPr>
          <w:color w:val="auto"/>
        </w:rPr>
        <w:t>v celkovém</w:t>
      </w:r>
      <w:r w:rsidR="008F36D9" w:rsidRPr="007601FA">
        <w:rPr>
          <w:color w:val="auto"/>
        </w:rPr>
        <w:t xml:space="preserve"> žebříčku </w:t>
      </w:r>
      <w:r w:rsidR="00A87A0C" w:rsidRPr="007601FA">
        <w:rPr>
          <w:color w:val="auto"/>
        </w:rPr>
        <w:t xml:space="preserve">sezóny </w:t>
      </w:r>
      <w:r w:rsidR="008F36D9" w:rsidRPr="007601FA">
        <w:rPr>
          <w:color w:val="auto"/>
        </w:rPr>
        <w:t xml:space="preserve">CDM podzim pro art </w:t>
      </w:r>
      <w:proofErr w:type="spellStart"/>
      <w:r w:rsidR="008F36D9" w:rsidRPr="007601FA">
        <w:rPr>
          <w:color w:val="auto"/>
        </w:rPr>
        <w:t>dance</w:t>
      </w:r>
      <w:proofErr w:type="spellEnd"/>
      <w:r w:rsidR="008F36D9" w:rsidRPr="007601FA">
        <w:rPr>
          <w:color w:val="auto"/>
        </w:rPr>
        <w:t xml:space="preserve"> ligu, ostatní si musí vytančit postup </w:t>
      </w:r>
      <w:r w:rsidRPr="007601FA">
        <w:rPr>
          <w:color w:val="auto"/>
        </w:rPr>
        <w:t>na</w:t>
      </w:r>
      <w:r w:rsidR="008F36D9" w:rsidRPr="007601FA">
        <w:rPr>
          <w:color w:val="auto"/>
        </w:rPr>
        <w:t xml:space="preserve"> MČR v kvalifikaci. </w:t>
      </w:r>
      <w:r w:rsidR="00124FE3" w:rsidRPr="007601FA">
        <w:rPr>
          <w:color w:val="auto"/>
        </w:rPr>
        <w:t xml:space="preserve">Tato kvalifikace určí 12 a více soutěžních jednotek (sólo, duo) dané věkové kategorie a disciplíny, do max. počtu 15 soutěžních jednotek na MČR (při shodě na postupovém místě v kvalifikaci </w:t>
      </w:r>
      <w:r w:rsidRPr="007601FA">
        <w:rPr>
          <w:color w:val="auto"/>
        </w:rPr>
        <w:t xml:space="preserve">a nemožnosti rozhodnout pomocí papírového </w:t>
      </w:r>
      <w:proofErr w:type="spellStart"/>
      <w:r w:rsidRPr="007601FA">
        <w:rPr>
          <w:color w:val="auto"/>
        </w:rPr>
        <w:t>redance</w:t>
      </w:r>
      <w:proofErr w:type="spellEnd"/>
      <w:r w:rsidRPr="007601FA">
        <w:rPr>
          <w:color w:val="auto"/>
        </w:rPr>
        <w:t xml:space="preserve"> </w:t>
      </w:r>
      <w:r w:rsidR="00124FE3" w:rsidRPr="007601FA">
        <w:rPr>
          <w:color w:val="auto"/>
        </w:rPr>
        <w:t xml:space="preserve">je možno připustit všechny </w:t>
      </w:r>
      <w:r w:rsidRPr="007601FA">
        <w:rPr>
          <w:color w:val="auto"/>
        </w:rPr>
        <w:t>SJ</w:t>
      </w:r>
      <w:r w:rsidR="00124FE3" w:rsidRPr="007601FA">
        <w:rPr>
          <w:color w:val="auto"/>
        </w:rPr>
        <w:t xml:space="preserve"> na shodných místech).</w:t>
      </w:r>
      <w:r w:rsidRPr="007601FA">
        <w:rPr>
          <w:color w:val="auto"/>
        </w:rPr>
        <w:t xml:space="preserve"> Kvalifikace může proběhnout </w:t>
      </w:r>
      <w:r w:rsidR="009A49D2" w:rsidRPr="007601FA">
        <w:rPr>
          <w:color w:val="auto"/>
        </w:rPr>
        <w:t xml:space="preserve">v den MČR nebo před ním dle kalendáře CDM. Může proběhnout </w:t>
      </w:r>
      <w:proofErr w:type="spellStart"/>
      <w:r w:rsidRPr="007601FA">
        <w:rPr>
          <w:color w:val="auto"/>
        </w:rPr>
        <w:t>jednokolově</w:t>
      </w:r>
      <w:proofErr w:type="spellEnd"/>
      <w:r w:rsidRPr="007601FA">
        <w:rPr>
          <w:color w:val="auto"/>
        </w:rPr>
        <w:t xml:space="preserve"> i </w:t>
      </w:r>
      <w:proofErr w:type="spellStart"/>
      <w:r w:rsidRPr="007601FA">
        <w:rPr>
          <w:color w:val="auto"/>
        </w:rPr>
        <w:t>vícekolově</w:t>
      </w:r>
      <w:proofErr w:type="spellEnd"/>
      <w:r w:rsidRPr="007601FA">
        <w:rPr>
          <w:color w:val="auto"/>
        </w:rPr>
        <w:t xml:space="preserve"> s ohledem na </w:t>
      </w:r>
      <w:r w:rsidR="00FC4C7A" w:rsidRPr="007601FA">
        <w:rPr>
          <w:color w:val="auto"/>
        </w:rPr>
        <w:t xml:space="preserve">počet přihlášených a </w:t>
      </w:r>
      <w:r w:rsidRPr="007601FA">
        <w:rPr>
          <w:color w:val="auto"/>
        </w:rPr>
        <w:t xml:space="preserve">množství času na </w:t>
      </w:r>
      <w:r w:rsidR="009A49D2" w:rsidRPr="007601FA">
        <w:rPr>
          <w:color w:val="auto"/>
        </w:rPr>
        <w:t xml:space="preserve">příslušné </w:t>
      </w:r>
      <w:r w:rsidRPr="007601FA">
        <w:rPr>
          <w:color w:val="auto"/>
        </w:rPr>
        <w:t>soutěži</w:t>
      </w:r>
      <w:r w:rsidR="009A49D2" w:rsidRPr="007601FA">
        <w:rPr>
          <w:color w:val="auto"/>
        </w:rPr>
        <w:t>, rozhodnutí je na vedoucím soutěže po dohodě s organizátorem a soutěžním úsekem CDO.</w:t>
      </w:r>
      <w:r w:rsidRPr="007601FA">
        <w:rPr>
          <w:color w:val="auto"/>
        </w:rPr>
        <w:t xml:space="preserve"> </w:t>
      </w:r>
    </w:p>
    <w:p w:rsidR="00267709" w:rsidRPr="007601FA" w:rsidRDefault="00793772" w:rsidP="00151A16">
      <w:pPr>
        <w:pStyle w:val="N22"/>
        <w:keepNext w:val="0"/>
        <w:widowControl w:val="0"/>
        <w:numPr>
          <w:ilvl w:val="2"/>
          <w:numId w:val="1"/>
        </w:numPr>
        <w:jc w:val="both"/>
        <w:rPr>
          <w:color w:val="auto"/>
        </w:rPr>
      </w:pPr>
      <w:r w:rsidRPr="007601FA">
        <w:rPr>
          <w:color w:val="auto"/>
        </w:rPr>
        <w:t xml:space="preserve">Uzávěrka přihlášek na MČR musí proběhnout ještě před termínem </w:t>
      </w:r>
      <w:r w:rsidR="00B90837" w:rsidRPr="007601FA">
        <w:rPr>
          <w:color w:val="auto"/>
        </w:rPr>
        <w:t xml:space="preserve">plánované </w:t>
      </w:r>
      <w:r w:rsidRPr="007601FA">
        <w:rPr>
          <w:color w:val="auto"/>
        </w:rPr>
        <w:t>nominační soutěže</w:t>
      </w:r>
      <w:r w:rsidR="00B90837" w:rsidRPr="007601FA">
        <w:rPr>
          <w:color w:val="auto"/>
        </w:rPr>
        <w:t xml:space="preserve"> (kvalifikace)</w:t>
      </w:r>
      <w:r w:rsidRPr="007601FA">
        <w:rPr>
          <w:color w:val="auto"/>
        </w:rPr>
        <w:t>. Na MČR včetně jeho kvalifikace nebudou přijímány přihlášky po termínu uzávěrky přihlášek, aby mohl</w:t>
      </w:r>
      <w:r w:rsidR="00B90837" w:rsidRPr="007601FA">
        <w:rPr>
          <w:color w:val="auto"/>
        </w:rPr>
        <w:t>o</w:t>
      </w:r>
      <w:r w:rsidRPr="007601FA">
        <w:rPr>
          <w:color w:val="auto"/>
        </w:rPr>
        <w:t xml:space="preserve"> </w:t>
      </w:r>
      <w:r w:rsidR="00B90837" w:rsidRPr="007601FA">
        <w:rPr>
          <w:color w:val="auto"/>
        </w:rPr>
        <w:t xml:space="preserve">být </w:t>
      </w:r>
      <w:r w:rsidRPr="007601FA">
        <w:rPr>
          <w:color w:val="auto"/>
        </w:rPr>
        <w:t>rozhodnut</w:t>
      </w:r>
      <w:r w:rsidR="00B90837" w:rsidRPr="007601FA">
        <w:rPr>
          <w:color w:val="auto"/>
        </w:rPr>
        <w:t>o</w:t>
      </w:r>
      <w:r w:rsidRPr="007601FA">
        <w:rPr>
          <w:color w:val="auto"/>
        </w:rPr>
        <w:t xml:space="preserve"> o zrušení kvalifika</w:t>
      </w:r>
      <w:r w:rsidR="00B90837" w:rsidRPr="007601FA">
        <w:rPr>
          <w:color w:val="auto"/>
        </w:rPr>
        <w:t>ce</w:t>
      </w:r>
      <w:r w:rsidRPr="007601FA">
        <w:rPr>
          <w:color w:val="auto"/>
        </w:rPr>
        <w:t xml:space="preserve">. </w:t>
      </w:r>
      <w:r w:rsidR="00B90837" w:rsidRPr="007601FA">
        <w:rPr>
          <w:color w:val="auto"/>
        </w:rPr>
        <w:t>Kvalifikace může být zrušena i po ukončení přihlášek na kvalifikaci, d</w:t>
      </w:r>
      <w:r w:rsidRPr="007601FA">
        <w:rPr>
          <w:color w:val="auto"/>
        </w:rPr>
        <w:t>ojde-li k poklesu přihlášených SJ pod kvótu pro konání kvalifika</w:t>
      </w:r>
      <w:r w:rsidR="00B90837" w:rsidRPr="007601FA">
        <w:rPr>
          <w:color w:val="auto"/>
        </w:rPr>
        <w:t xml:space="preserve">ce </w:t>
      </w:r>
      <w:r w:rsidRPr="007601FA">
        <w:rPr>
          <w:color w:val="auto"/>
        </w:rPr>
        <w:t xml:space="preserve">až po ukončení </w:t>
      </w:r>
      <w:r w:rsidR="00B90837" w:rsidRPr="007601FA">
        <w:rPr>
          <w:color w:val="auto"/>
        </w:rPr>
        <w:t>jejich přihlášek</w:t>
      </w:r>
      <w:r w:rsidRPr="007601FA">
        <w:rPr>
          <w:color w:val="auto"/>
        </w:rPr>
        <w:t>.</w:t>
      </w:r>
      <w:r w:rsidR="00D26A83" w:rsidRPr="007601FA">
        <w:rPr>
          <w:color w:val="auto"/>
        </w:rPr>
        <w:t xml:space="preserve"> Na základě rozhodnutí vedoucího soutěže v souladu se soutěžním úsekem CDO může být zrušena kvalifikace i při mírně vyšším počtu nad stanovenou kvótu 15 SJ na MČR z důvodů smysluplnosti konání kvalifikace.</w:t>
      </w:r>
      <w:r w:rsidR="00C85FC6" w:rsidRPr="007601FA">
        <w:rPr>
          <w:color w:val="auto"/>
        </w:rPr>
        <w:t xml:space="preserve"> </w:t>
      </w:r>
    </w:p>
    <w:p w:rsidR="00267709" w:rsidRPr="007601FA" w:rsidRDefault="00267709" w:rsidP="00151A16">
      <w:pPr>
        <w:pStyle w:val="N22"/>
        <w:keepNext w:val="0"/>
        <w:widowControl w:val="0"/>
        <w:numPr>
          <w:ilvl w:val="2"/>
          <w:numId w:val="1"/>
        </w:numPr>
        <w:jc w:val="both"/>
        <w:rPr>
          <w:color w:val="auto"/>
        </w:rPr>
      </w:pPr>
      <w:r w:rsidRPr="007601FA">
        <w:rPr>
          <w:color w:val="auto"/>
        </w:rPr>
        <w:t>Postupový klíč pro všechny disciplíny MČR je upraven tak, že každá disciplína je maximálně dvoukolová s postupem do finále maximálně 8 choreografií</w:t>
      </w:r>
      <w:r w:rsidRPr="007601FA">
        <w:rPr>
          <w:color w:val="auto"/>
          <w:shd w:val="clear" w:color="auto" w:fill="FFFFFF"/>
        </w:rPr>
        <w:t>.</w:t>
      </w:r>
    </w:p>
    <w:p w:rsidR="0000163C" w:rsidRPr="007601FA" w:rsidRDefault="0000163C" w:rsidP="00E61B2D">
      <w:pPr>
        <w:pStyle w:val="N22"/>
        <w:keepNext w:val="0"/>
        <w:widowControl w:val="0"/>
        <w:jc w:val="both"/>
        <w:rPr>
          <w:color w:val="auto"/>
        </w:rPr>
      </w:pPr>
      <w:r w:rsidRPr="007601FA">
        <w:rPr>
          <w:color w:val="auto"/>
        </w:rPr>
        <w:t>V případě, kdy hrozí nezvládnutí soutěže z časového hlediska (příliš přihlášených, neočekávaný problém na soutěži apod.), může vedoucí soutěže po poradě se soutěžním úsekem CDO mimořádně využít „stop stavu“, tedy ukončení registrací ještě před plánovaným uzavřením, popř. upravit postupový klíč, aby byla soutěž zvládnuta. Pokud nastane neočekávaný problém až přímo na soutěži a soutěžní úsek není dostupný, tak rozhodnutí je na vedoucím soutěže po poradě s předsedou poroty.</w:t>
      </w:r>
    </w:p>
    <w:p w:rsidR="00E61B2D" w:rsidRPr="007601FA" w:rsidRDefault="00E61B2D" w:rsidP="00E61B2D">
      <w:pPr>
        <w:pStyle w:val="N22"/>
        <w:keepNext w:val="0"/>
        <w:widowControl w:val="0"/>
        <w:jc w:val="both"/>
        <w:rPr>
          <w:color w:val="auto"/>
        </w:rPr>
      </w:pPr>
      <w:r w:rsidRPr="007601FA">
        <w:rPr>
          <w:color w:val="auto"/>
        </w:rPr>
        <w:t>Ocenění soutěžících: Předávání cen je vždy veřejné a musí být vyhlášeno moderátorem.</w:t>
      </w:r>
    </w:p>
    <w:p w:rsidR="00E61B2D" w:rsidRPr="007601FA" w:rsidRDefault="00E61B2D" w:rsidP="00E61B2D">
      <w:pPr>
        <w:pStyle w:val="N22"/>
        <w:keepNext w:val="0"/>
        <w:widowControl w:val="0"/>
        <w:numPr>
          <w:ilvl w:val="2"/>
          <w:numId w:val="1"/>
        </w:numPr>
        <w:jc w:val="both"/>
        <w:rPr>
          <w:color w:val="auto"/>
        </w:rPr>
      </w:pPr>
      <w:bookmarkStart w:id="27" w:name="_Toc337488819"/>
      <w:r w:rsidRPr="007601FA">
        <w:rPr>
          <w:color w:val="auto"/>
        </w:rPr>
        <w:t xml:space="preserve">Organizátor je povinen zajistit ocenění všech finalistů diplomem (malá skupina pouze jeden), 1. - 3. místo medailemi pro každého člena soutěžní jednotky (malá skupina včetně jednoho choreografa) a věcnou cenou, při MČR malá skupina na 1. – 3. místě i jedním pohárem nebo trofejí. </w:t>
      </w:r>
      <w:bookmarkEnd w:id="27"/>
    </w:p>
    <w:p w:rsidR="00E61B2D" w:rsidRPr="007601FA" w:rsidRDefault="00E61B2D" w:rsidP="00E61B2D">
      <w:pPr>
        <w:pStyle w:val="N22"/>
        <w:keepNext w:val="0"/>
        <w:widowControl w:val="0"/>
        <w:jc w:val="both"/>
        <w:rPr>
          <w:color w:val="auto"/>
        </w:rPr>
      </w:pPr>
      <w:bookmarkStart w:id="28" w:name="_Toc337488822"/>
      <w:r w:rsidRPr="007601FA">
        <w:rPr>
          <w:color w:val="auto"/>
        </w:rPr>
        <w:t>Organizátor MČR je povinen v čelném pohledu pro diváky vyvěsit vlajku ČR. Toto pravidlo je naplněno, pokud organizátor vlajku ČR promítne důstojným způsobem projekční technikou na plátno – minimálně v průběhu znění hymny ČR.</w:t>
      </w:r>
    </w:p>
    <w:p w:rsidR="00E61B2D" w:rsidRPr="007601FA" w:rsidRDefault="00E61B2D" w:rsidP="00E61B2D">
      <w:pPr>
        <w:pStyle w:val="N22"/>
        <w:keepNext w:val="0"/>
        <w:widowControl w:val="0"/>
        <w:jc w:val="both"/>
        <w:rPr>
          <w:color w:val="auto"/>
        </w:rPr>
      </w:pPr>
      <w:r w:rsidRPr="007601FA">
        <w:rPr>
          <w:color w:val="auto"/>
        </w:rPr>
        <w:t>Organizátor MČR je povinen na počest Mistra České republiky nechat zaznít hymnu ČR. Toto pravidlo je naplněno, pokud organizátor nechá zaznít hymnu ČR minimálně jednou v průběhu každého vyhlášení výsledků, kde je vyhlášen alespoň jeden Mistr ČR.</w:t>
      </w:r>
    </w:p>
    <w:p w:rsidR="00E61B2D" w:rsidRPr="007601FA" w:rsidRDefault="00E61B2D" w:rsidP="00E61B2D">
      <w:pPr>
        <w:pStyle w:val="N22"/>
        <w:keepNext w:val="0"/>
        <w:widowControl w:val="0"/>
        <w:jc w:val="both"/>
        <w:rPr>
          <w:color w:val="auto"/>
        </w:rPr>
      </w:pPr>
      <w:r w:rsidRPr="007601FA">
        <w:rPr>
          <w:color w:val="auto"/>
        </w:rPr>
        <w:t>Získané tituly</w:t>
      </w:r>
      <w:bookmarkEnd w:id="28"/>
    </w:p>
    <w:p w:rsidR="00E61B2D" w:rsidRPr="007601FA" w:rsidRDefault="00E61B2D" w:rsidP="00E61B2D">
      <w:pPr>
        <w:pStyle w:val="N22"/>
        <w:keepNext w:val="0"/>
        <w:widowControl w:val="0"/>
        <w:numPr>
          <w:ilvl w:val="2"/>
          <w:numId w:val="1"/>
        </w:numPr>
        <w:jc w:val="both"/>
        <w:rPr>
          <w:color w:val="auto"/>
        </w:rPr>
      </w:pPr>
      <w:bookmarkStart w:id="29" w:name="_Toc337488823"/>
      <w:r w:rsidRPr="007601FA">
        <w:rPr>
          <w:color w:val="auto"/>
        </w:rPr>
        <w:lastRenderedPageBreak/>
        <w:t>Mistrem České republiky se stává vítěz daného mistrovství České republiky CDO.</w:t>
      </w:r>
      <w:bookmarkEnd w:id="29"/>
      <w:r w:rsidRPr="007601FA">
        <w:rPr>
          <w:color w:val="auto"/>
        </w:rPr>
        <w:t xml:space="preserve"> </w:t>
      </w:r>
    </w:p>
    <w:p w:rsidR="00E61B2D" w:rsidRPr="007601FA" w:rsidRDefault="00E61B2D" w:rsidP="00E61B2D">
      <w:pPr>
        <w:pStyle w:val="N22"/>
        <w:keepNext w:val="0"/>
        <w:widowControl w:val="0"/>
        <w:numPr>
          <w:ilvl w:val="2"/>
          <w:numId w:val="1"/>
        </w:numPr>
        <w:jc w:val="both"/>
        <w:rPr>
          <w:color w:val="auto"/>
        </w:rPr>
      </w:pPr>
      <w:bookmarkStart w:id="30" w:name="_Toc337488824"/>
      <w:r w:rsidRPr="007601FA">
        <w:rPr>
          <w:color w:val="auto"/>
        </w:rPr>
        <w:t>Platnost titulu Mistra České republiky platí do data, kdy bude stanoven nový Mistr České republiky CDO v dané disciplíně a věkové kategorii.</w:t>
      </w:r>
      <w:bookmarkEnd w:id="30"/>
    </w:p>
    <w:p w:rsidR="00E61B2D" w:rsidRPr="007601FA" w:rsidRDefault="00E61B2D" w:rsidP="00E61B2D">
      <w:pPr>
        <w:pStyle w:val="Nadpis1"/>
        <w:pageBreakBefore/>
        <w:ind w:left="357" w:hanging="357"/>
        <w:rPr>
          <w:color w:val="auto"/>
        </w:rPr>
      </w:pPr>
      <w:r w:rsidRPr="007601FA">
        <w:rPr>
          <w:color w:val="auto"/>
        </w:rPr>
        <w:lastRenderedPageBreak/>
        <w:t>Definice věkových kategorií pro soutěžní disciplíny uvedené v §</w:t>
      </w:r>
      <w:r w:rsidR="00A62ECE" w:rsidRPr="007601FA">
        <w:rPr>
          <w:color w:val="auto"/>
        </w:rPr>
        <w:t>8</w:t>
      </w:r>
      <w:r w:rsidRPr="007601FA">
        <w:rPr>
          <w:color w:val="auto"/>
        </w:rPr>
        <w:t>.</w:t>
      </w:r>
    </w:p>
    <w:p w:rsidR="00D76391" w:rsidRPr="007601FA" w:rsidRDefault="00D76391" w:rsidP="00D76391">
      <w:pPr>
        <w:pStyle w:val="N22"/>
        <w:jc w:val="both"/>
        <w:rPr>
          <w:color w:val="auto"/>
        </w:rPr>
      </w:pPr>
      <w:r w:rsidRPr="007601FA">
        <w:rPr>
          <w:color w:val="auto"/>
        </w:rPr>
        <w:t>CHILDREN (dětská věková kategorie - DVK): soutěžící, kteří v druhém kalendářním roce soutěžního roku dovrší maximálně 12 let věku.</w:t>
      </w:r>
    </w:p>
    <w:p w:rsidR="00D76391" w:rsidRPr="007601FA" w:rsidRDefault="00D76391" w:rsidP="00D76391">
      <w:pPr>
        <w:pStyle w:val="N22"/>
        <w:jc w:val="both"/>
        <w:rPr>
          <w:color w:val="auto"/>
        </w:rPr>
      </w:pPr>
      <w:r w:rsidRPr="007601FA">
        <w:rPr>
          <w:color w:val="auto"/>
        </w:rPr>
        <w:t>JUNIORS (juniorská věková kategorie - JVK): soutěžící, kteří v druhém kalendářním roce soutěžního roku dovrší minimálně 13 let a maximálně 16 let věku.</w:t>
      </w:r>
    </w:p>
    <w:p w:rsidR="00D76391" w:rsidRPr="007601FA" w:rsidRDefault="00D76391" w:rsidP="00D76391">
      <w:pPr>
        <w:pStyle w:val="N22"/>
        <w:jc w:val="both"/>
        <w:rPr>
          <w:color w:val="auto"/>
        </w:rPr>
      </w:pPr>
      <w:r w:rsidRPr="007601FA">
        <w:rPr>
          <w:color w:val="auto"/>
        </w:rPr>
        <w:t>JUNIORS 1 (juniorská věková kategorie 1 – JVK 1): soutěžící, kteří v druhém kalendářním roce soutěžního roku dovrší minimálně 13 let a maximálně 14 let věku.</w:t>
      </w:r>
    </w:p>
    <w:p w:rsidR="00D76391" w:rsidRPr="007601FA" w:rsidRDefault="00D76391" w:rsidP="00D76391">
      <w:pPr>
        <w:pStyle w:val="N22"/>
        <w:jc w:val="both"/>
        <w:rPr>
          <w:color w:val="auto"/>
        </w:rPr>
      </w:pPr>
      <w:r w:rsidRPr="007601FA">
        <w:rPr>
          <w:color w:val="auto"/>
        </w:rPr>
        <w:t>JUNIORS 2 (juniorská věková kategorie 2 – JVK 2): soutěžící, kteří v druhém kalendářním roce soutěžního roku dovrší minimálně 15 let a maximálně 16 let věku.</w:t>
      </w:r>
    </w:p>
    <w:p w:rsidR="00D76391" w:rsidRPr="007601FA" w:rsidRDefault="00D76391" w:rsidP="00D76391">
      <w:pPr>
        <w:pStyle w:val="N22"/>
        <w:jc w:val="both"/>
        <w:rPr>
          <w:color w:val="auto"/>
        </w:rPr>
      </w:pPr>
      <w:r w:rsidRPr="007601FA">
        <w:rPr>
          <w:color w:val="auto"/>
        </w:rPr>
        <w:t>ADULTS (hlavní věková kategorie - HVK): soutěžící, kteří v druhém kalendářním roce soutěžního roku dovrší minimálně 17 let věku.</w:t>
      </w:r>
    </w:p>
    <w:p w:rsidR="00D76391" w:rsidRPr="007601FA" w:rsidRDefault="00D76391" w:rsidP="00D76391">
      <w:pPr>
        <w:pStyle w:val="N22"/>
        <w:jc w:val="both"/>
        <w:rPr>
          <w:color w:val="auto"/>
        </w:rPr>
      </w:pPr>
      <w:r w:rsidRPr="007601FA">
        <w:rPr>
          <w:color w:val="auto"/>
        </w:rPr>
        <w:t>ADULTS 2 (hlavní věková kategorie 2 - HVK 2): soutěžící, kteří v druhém kalendářním roce soutěžního roku dovrší minimálně 31 let věku.</w:t>
      </w:r>
    </w:p>
    <w:p w:rsidR="00D76391" w:rsidRPr="007601FA" w:rsidRDefault="00D76391" w:rsidP="00D76391">
      <w:pPr>
        <w:pStyle w:val="N22"/>
        <w:jc w:val="both"/>
        <w:rPr>
          <w:color w:val="auto"/>
        </w:rPr>
      </w:pPr>
      <w:r w:rsidRPr="007601FA">
        <w:rPr>
          <w:color w:val="auto"/>
        </w:rPr>
        <w:t xml:space="preserve">Veškerá dueta a malé skupiny (s výjimkou </w:t>
      </w:r>
      <w:proofErr w:type="spellStart"/>
      <w:r w:rsidRPr="007601FA">
        <w:rPr>
          <w:color w:val="auto"/>
        </w:rPr>
        <w:t>Adults</w:t>
      </w:r>
      <w:proofErr w:type="spellEnd"/>
      <w:r w:rsidRPr="007601FA">
        <w:rPr>
          <w:color w:val="auto"/>
        </w:rPr>
        <w:t xml:space="preserve"> 2) mohou zařadit do soutěžní jednotky soutěžící maximálně o </w:t>
      </w:r>
      <w:r w:rsidR="002C287F" w:rsidRPr="007601FA">
        <w:rPr>
          <w:color w:val="auto"/>
        </w:rPr>
        <w:t>tři</w:t>
      </w:r>
      <w:r w:rsidRPr="007601FA">
        <w:rPr>
          <w:color w:val="auto"/>
        </w:rPr>
        <w:t xml:space="preserve"> roky mladší, než je daná věková kategorie, ne však více než 50% z celkového počtu soutěžících v SJ.</w:t>
      </w:r>
    </w:p>
    <w:p w:rsidR="00D76391" w:rsidRPr="007D5E35" w:rsidRDefault="00D76391" w:rsidP="00D76391">
      <w:pPr>
        <w:pStyle w:val="N22"/>
        <w:jc w:val="both"/>
        <w:rPr>
          <w:color w:val="auto"/>
        </w:rPr>
      </w:pPr>
      <w:r w:rsidRPr="007601FA">
        <w:rPr>
          <w:color w:val="auto"/>
        </w:rPr>
        <w:t xml:space="preserve">Tanečníci v duu, kteří nespadají do stejné věkové kategorie, mohou mít rozdíl věku </w:t>
      </w:r>
      <w:r w:rsidRPr="00732ADD">
        <w:rPr>
          <w:color w:val="auto"/>
        </w:rPr>
        <w:t xml:space="preserve">max. o </w:t>
      </w:r>
      <w:r w:rsidR="002C287F" w:rsidRPr="00732ADD">
        <w:rPr>
          <w:color w:val="auto"/>
        </w:rPr>
        <w:t>3</w:t>
      </w:r>
      <w:r w:rsidRPr="00732ADD">
        <w:rPr>
          <w:color w:val="auto"/>
        </w:rPr>
        <w:t xml:space="preserve"> roky</w:t>
      </w:r>
      <w:r w:rsidRPr="007D5E35">
        <w:rPr>
          <w:color w:val="auto"/>
        </w:rPr>
        <w:t>.</w:t>
      </w:r>
    </w:p>
    <w:p w:rsidR="00FB2AE5" w:rsidRPr="00E61B2D" w:rsidRDefault="00FB2AE5" w:rsidP="00966F20">
      <w:pPr>
        <w:pStyle w:val="Bezmezer"/>
        <w:jc w:val="both"/>
        <w:rPr>
          <w:rFonts w:ascii="Arial" w:hAnsi="Arial" w:cs="Arial"/>
          <w:sz w:val="20"/>
          <w:szCs w:val="20"/>
        </w:rPr>
      </w:pPr>
    </w:p>
    <w:p w:rsidR="00FB2AE5" w:rsidRPr="00E61B2D" w:rsidRDefault="00FB2AE5" w:rsidP="00966F20">
      <w:pPr>
        <w:pStyle w:val="Bezmezer"/>
        <w:jc w:val="both"/>
        <w:rPr>
          <w:rFonts w:ascii="Arial" w:hAnsi="Arial" w:cs="Arial"/>
          <w:sz w:val="20"/>
          <w:szCs w:val="20"/>
        </w:rPr>
      </w:pPr>
    </w:p>
    <w:p w:rsidR="00FB2AE5" w:rsidRPr="00E61B2D" w:rsidRDefault="00FB2AE5" w:rsidP="00966F20">
      <w:pPr>
        <w:pStyle w:val="Bezmezer"/>
        <w:jc w:val="both"/>
        <w:rPr>
          <w:rFonts w:ascii="Arial" w:hAnsi="Arial" w:cs="Arial"/>
          <w:sz w:val="20"/>
          <w:szCs w:val="20"/>
        </w:rPr>
      </w:pPr>
    </w:p>
    <w:p w:rsidR="00FB2AE5" w:rsidRPr="004B6EB1" w:rsidRDefault="00FB2AE5" w:rsidP="0051396E">
      <w:pPr>
        <w:pStyle w:val="Bezmezer"/>
        <w:jc w:val="both"/>
        <w:rPr>
          <w:rFonts w:ascii="Arial" w:hAnsi="Arial" w:cs="Arial"/>
          <w:sz w:val="20"/>
          <w:szCs w:val="20"/>
        </w:rPr>
      </w:pPr>
    </w:p>
    <w:sectPr w:rsidR="00FB2AE5" w:rsidRPr="004B6EB1" w:rsidSect="00441BC3">
      <w:headerReference w:type="even" r:id="rId8"/>
      <w:headerReference w:type="default" r:id="rId9"/>
      <w:footerReference w:type="default" r:id="rId10"/>
      <w:headerReference w:type="first" r:id="rId11"/>
      <w:type w:val="continuous"/>
      <w:pgSz w:w="11906" w:h="16838"/>
      <w:pgMar w:top="851" w:right="851" w:bottom="851"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395" w:rsidRDefault="00937395">
      <w:pPr>
        <w:spacing w:after="0" w:line="240" w:lineRule="auto"/>
      </w:pPr>
      <w:r>
        <w:separator/>
      </w:r>
    </w:p>
  </w:endnote>
  <w:endnote w:type="continuationSeparator" w:id="0">
    <w:p w:rsidR="00937395" w:rsidRDefault="0093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FA9" w:rsidRDefault="001A7FA9" w:rsidP="00AB627C">
    <w:pPr>
      <w:pStyle w:val="Zpat"/>
      <w:pBdr>
        <w:top w:val="single" w:sz="4" w:space="0" w:color="auto"/>
      </w:pBdr>
    </w:pPr>
    <w:r>
      <w:t xml:space="preserve">                  Stránka </w:t>
    </w:r>
    <w:r>
      <w:rPr>
        <w:b/>
        <w:bCs/>
        <w:sz w:val="24"/>
        <w:szCs w:val="24"/>
      </w:rPr>
      <w:fldChar w:fldCharType="begin"/>
    </w:r>
    <w:r>
      <w:rPr>
        <w:b/>
        <w:bCs/>
      </w:rPr>
      <w:instrText>PAGE</w:instrText>
    </w:r>
    <w:r>
      <w:rPr>
        <w:b/>
        <w:bCs/>
        <w:sz w:val="24"/>
        <w:szCs w:val="24"/>
      </w:rPr>
      <w:fldChar w:fldCharType="separate"/>
    </w:r>
    <w:r w:rsidR="007E3DE7">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E3DE7">
      <w:rPr>
        <w:b/>
        <w:bCs/>
        <w:noProof/>
      </w:rPr>
      <w:t>12</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395" w:rsidRDefault="00937395">
      <w:pPr>
        <w:spacing w:after="0" w:line="240" w:lineRule="auto"/>
      </w:pPr>
      <w:r>
        <w:separator/>
      </w:r>
    </w:p>
  </w:footnote>
  <w:footnote w:type="continuationSeparator" w:id="0">
    <w:p w:rsidR="00937395" w:rsidRDefault="00937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FA9" w:rsidRDefault="0093739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3" o:spid="_x0000_s2050" type="#_x0000_t75" style="position:absolute;margin-left:0;margin-top:0;width:481.75pt;height:256.3pt;z-index:-251658752;mso-position-horizontal:center;mso-position-horizontal-relative:margin;mso-position-vertical:center;mso-position-vertical-relative:margin" o:allowincell="f">
          <v:imagedata r:id="rId1" o:title="logo_C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FA9" w:rsidRDefault="00937395" w:rsidP="00A73C3D">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4" o:spid="_x0000_s2051" type="#_x0000_t75" style="position:absolute;left:0;text-align:left;margin-left:0;margin-top:0;width:481.75pt;height:256.3pt;z-index:-251657728;mso-position-horizontal:center;mso-position-horizontal-relative:margin;mso-position-vertical:center;mso-position-vertical-relative:margin" o:allowincell="f">
          <v:imagedata r:id="rId1" o:title="logo_CDO" gain="19661f" blacklevel="22938f"/>
          <w10:wrap anchorx="margin" anchory="margin"/>
        </v:shape>
      </w:pict>
    </w:r>
    <w:r w:rsidR="001A7FA9">
      <w:rPr>
        <w:noProof/>
      </w:rPr>
      <w:drawing>
        <wp:inline distT="0" distB="0" distL="0" distR="0" wp14:anchorId="5F0D71E7" wp14:editId="21D78E80">
          <wp:extent cx="5038725" cy="685800"/>
          <wp:effectExtent l="0" t="0" r="9525" b="0"/>
          <wp:docPr id="3" name="obrázek 1" descr="logo_CDO_PODLOU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DO_PODLOUH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8725"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FA9" w:rsidRDefault="0093739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2" o:spid="_x0000_s2049" type="#_x0000_t75" style="position:absolute;margin-left:0;margin-top:0;width:481.75pt;height:256.3pt;z-index:-251659776;mso-position-horizontal:center;mso-position-horizontal-relative:margin;mso-position-vertical:center;mso-position-vertical-relative:margin" o:allowincell="f">
          <v:imagedata r:id="rId1" o:title="logo_C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F08607A"/>
    <w:lvl w:ilvl="0">
      <w:start w:val="1"/>
      <w:numFmt w:val="decimal"/>
      <w:pStyle w:val="Nadpis1"/>
      <w:lvlText w:val="§%1."/>
      <w:lvlJc w:val="left"/>
      <w:pPr>
        <w:ind w:left="360" w:hanging="360"/>
      </w:pPr>
      <w:rPr>
        <w:rFonts w:hint="default"/>
      </w:rPr>
    </w:lvl>
    <w:lvl w:ilvl="1">
      <w:start w:val="1"/>
      <w:numFmt w:val="decimal"/>
      <w:pStyle w:val="N22"/>
      <w:lvlText w:val="%1.%2."/>
      <w:lvlJc w:val="left"/>
      <w:pPr>
        <w:ind w:left="1134" w:hanging="1134"/>
      </w:pPr>
      <w:rPr>
        <w:rFonts w:hint="default"/>
        <w:color w:val="auto"/>
      </w:rPr>
    </w:lvl>
    <w:lvl w:ilvl="2">
      <w:start w:val="1"/>
      <w:numFmt w:val="decimal"/>
      <w:lvlText w:val="%1.%2.%3."/>
      <w:lvlJc w:val="left"/>
      <w:pPr>
        <w:ind w:left="1224" w:hanging="504"/>
      </w:pPr>
      <w:rPr>
        <w:rFonts w:hint="default"/>
        <w:strike w:val="0"/>
        <w:color w:val="auto"/>
        <w:kern w:val="2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multilevel"/>
    <w:tmpl w:val="00000002"/>
    <w:name w:val="WW8Num3"/>
    <w:lvl w:ilvl="0">
      <w:start w:val="3"/>
      <w:numFmt w:val="lowerLetter"/>
      <w:lvlText w:val="%1)"/>
      <w:lvlJc w:val="left"/>
      <w:pPr>
        <w:tabs>
          <w:tab w:val="num" w:pos="1065"/>
        </w:tabs>
        <w:ind w:left="1065" w:hanging="360"/>
      </w:pPr>
    </w:lvl>
    <w:lvl w:ilvl="1">
      <w:start w:val="1"/>
      <w:numFmt w:val="lowerLetter"/>
      <w:lvlText w:val="%2."/>
      <w:lvlJc w:val="left"/>
      <w:pPr>
        <w:tabs>
          <w:tab w:val="num" w:pos="1815"/>
        </w:tabs>
        <w:ind w:left="1815" w:hanging="360"/>
      </w:pPr>
    </w:lvl>
    <w:lvl w:ilvl="2">
      <w:start w:val="1"/>
      <w:numFmt w:val="lowerRoman"/>
      <w:lvlText w:val="%3."/>
      <w:lvlJc w:val="left"/>
      <w:pPr>
        <w:tabs>
          <w:tab w:val="num" w:pos="2535"/>
        </w:tabs>
        <w:ind w:left="2535" w:hanging="180"/>
      </w:pPr>
    </w:lvl>
    <w:lvl w:ilvl="3">
      <w:start w:val="1"/>
      <w:numFmt w:val="decimal"/>
      <w:lvlText w:val="%4."/>
      <w:lvlJc w:val="left"/>
      <w:pPr>
        <w:tabs>
          <w:tab w:val="num" w:pos="3255"/>
        </w:tabs>
        <w:ind w:left="3255" w:hanging="360"/>
      </w:pPr>
    </w:lvl>
    <w:lvl w:ilvl="4">
      <w:start w:val="1"/>
      <w:numFmt w:val="lowerLetter"/>
      <w:lvlText w:val="%5."/>
      <w:lvlJc w:val="left"/>
      <w:pPr>
        <w:tabs>
          <w:tab w:val="num" w:pos="3975"/>
        </w:tabs>
        <w:ind w:left="3975" w:hanging="360"/>
      </w:pPr>
    </w:lvl>
    <w:lvl w:ilvl="5">
      <w:start w:val="1"/>
      <w:numFmt w:val="lowerRoman"/>
      <w:lvlText w:val="%6."/>
      <w:lvlJc w:val="lef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left"/>
      <w:pPr>
        <w:tabs>
          <w:tab w:val="num" w:pos="6855"/>
        </w:tabs>
        <w:ind w:left="6855" w:hanging="180"/>
      </w:pPr>
    </w:lvl>
  </w:abstractNum>
  <w:abstractNum w:abstractNumId="2" w15:restartNumberingAfterBreak="0">
    <w:nsid w:val="00000003"/>
    <w:multiLevelType w:val="multilevel"/>
    <w:tmpl w:val="00000003"/>
    <w:name w:val="WW8Num7"/>
    <w:lvl w:ilvl="0">
      <w:start w:val="9"/>
      <w:numFmt w:val="decimal"/>
      <w:lvlText w:val="%1."/>
      <w:lvlJc w:val="left"/>
      <w:pPr>
        <w:tabs>
          <w:tab w:val="num" w:pos="735"/>
        </w:tabs>
        <w:ind w:left="735" w:hanging="735"/>
      </w:pPr>
    </w:lvl>
    <w:lvl w:ilvl="1">
      <w:start w:val="1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9"/>
    <w:lvl w:ilvl="0">
      <w:start w:val="6"/>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singleLevel"/>
    <w:tmpl w:val="00000006"/>
    <w:name w:val="WW8Num23"/>
    <w:lvl w:ilvl="0">
      <w:start w:val="1"/>
      <w:numFmt w:val="lowerLetter"/>
      <w:lvlText w:val="%1)"/>
      <w:lvlJc w:val="left"/>
      <w:pPr>
        <w:tabs>
          <w:tab w:val="num" w:pos="0"/>
        </w:tabs>
        <w:ind w:left="1068" w:hanging="360"/>
      </w:pPr>
    </w:lvl>
  </w:abstractNum>
  <w:abstractNum w:abstractNumId="5" w15:restartNumberingAfterBreak="0">
    <w:nsid w:val="00000007"/>
    <w:multiLevelType w:val="multilevel"/>
    <w:tmpl w:val="00000007"/>
    <w:name w:val="WW8Num24"/>
    <w:lvl w:ilvl="0">
      <w:start w:val="6"/>
      <w:numFmt w:val="decimal"/>
      <w:lvlText w:val="%1."/>
      <w:lvlJc w:val="left"/>
      <w:pPr>
        <w:tabs>
          <w:tab w:val="num" w:pos="0"/>
        </w:tabs>
        <w:ind w:left="360" w:hanging="360"/>
      </w:pPr>
      <w:rPr>
        <w:color w:val="FF0000"/>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FF0000"/>
      </w:rPr>
    </w:lvl>
    <w:lvl w:ilvl="3">
      <w:start w:val="1"/>
      <w:numFmt w:val="decimal"/>
      <w:lvlText w:val="%1.%2.%3.%4."/>
      <w:lvlJc w:val="left"/>
      <w:pPr>
        <w:tabs>
          <w:tab w:val="num" w:pos="0"/>
        </w:tabs>
        <w:ind w:left="720" w:hanging="720"/>
      </w:pPr>
      <w:rPr>
        <w:color w:val="FF0000"/>
      </w:rPr>
    </w:lvl>
    <w:lvl w:ilvl="4">
      <w:start w:val="1"/>
      <w:numFmt w:val="decimal"/>
      <w:lvlText w:val="%1.%2.%3.%4.%5."/>
      <w:lvlJc w:val="left"/>
      <w:pPr>
        <w:tabs>
          <w:tab w:val="num" w:pos="0"/>
        </w:tabs>
        <w:ind w:left="1080" w:hanging="1080"/>
      </w:pPr>
      <w:rPr>
        <w:color w:val="FF0000"/>
      </w:rPr>
    </w:lvl>
    <w:lvl w:ilvl="5">
      <w:start w:val="1"/>
      <w:numFmt w:val="decimal"/>
      <w:lvlText w:val="%1.%2.%3.%4.%5.%6."/>
      <w:lvlJc w:val="left"/>
      <w:pPr>
        <w:tabs>
          <w:tab w:val="num" w:pos="0"/>
        </w:tabs>
        <w:ind w:left="1080" w:hanging="1080"/>
      </w:pPr>
      <w:rPr>
        <w:color w:val="FF0000"/>
      </w:rPr>
    </w:lvl>
    <w:lvl w:ilvl="6">
      <w:start w:val="1"/>
      <w:numFmt w:val="decimal"/>
      <w:lvlText w:val="%1.%2.%3.%4.%5.%6.%7."/>
      <w:lvlJc w:val="left"/>
      <w:pPr>
        <w:tabs>
          <w:tab w:val="num" w:pos="0"/>
        </w:tabs>
        <w:ind w:left="1440" w:hanging="1440"/>
      </w:pPr>
      <w:rPr>
        <w:color w:val="FF0000"/>
      </w:rPr>
    </w:lvl>
    <w:lvl w:ilvl="7">
      <w:start w:val="1"/>
      <w:numFmt w:val="decimal"/>
      <w:lvlText w:val="%1.%2.%3.%4.%5.%6.%7.%8."/>
      <w:lvlJc w:val="left"/>
      <w:pPr>
        <w:tabs>
          <w:tab w:val="num" w:pos="0"/>
        </w:tabs>
        <w:ind w:left="1440" w:hanging="1440"/>
      </w:pPr>
      <w:rPr>
        <w:color w:val="FF0000"/>
      </w:rPr>
    </w:lvl>
    <w:lvl w:ilvl="8">
      <w:start w:val="1"/>
      <w:numFmt w:val="decimal"/>
      <w:lvlText w:val="%1.%2.%3.%4.%5.%6.%7.%8.%9."/>
      <w:lvlJc w:val="left"/>
      <w:pPr>
        <w:tabs>
          <w:tab w:val="num" w:pos="0"/>
        </w:tabs>
        <w:ind w:left="1800" w:hanging="1800"/>
      </w:pPr>
      <w:rPr>
        <w:color w:val="FF0000"/>
      </w:rPr>
    </w:lvl>
  </w:abstractNum>
  <w:abstractNum w:abstractNumId="6" w15:restartNumberingAfterBreak="0">
    <w:nsid w:val="00000008"/>
    <w:multiLevelType w:val="singleLevel"/>
    <w:tmpl w:val="00000008"/>
    <w:name w:val="WW8Num25"/>
    <w:lvl w:ilvl="0">
      <w:start w:val="1"/>
      <w:numFmt w:val="lowerRoman"/>
      <w:lvlText w:val="%1)"/>
      <w:lvlJc w:val="left"/>
      <w:pPr>
        <w:tabs>
          <w:tab w:val="num" w:pos="0"/>
        </w:tabs>
        <w:ind w:left="1428" w:hanging="720"/>
      </w:pPr>
    </w:lvl>
  </w:abstractNum>
  <w:abstractNum w:abstractNumId="7" w15:restartNumberingAfterBreak="0">
    <w:nsid w:val="00000009"/>
    <w:multiLevelType w:val="singleLevel"/>
    <w:tmpl w:val="00000009"/>
    <w:name w:val="WW8Num27"/>
    <w:lvl w:ilvl="0">
      <w:start w:val="1"/>
      <w:numFmt w:val="lowerLetter"/>
      <w:lvlText w:val="%1)"/>
      <w:lvlJc w:val="left"/>
      <w:pPr>
        <w:tabs>
          <w:tab w:val="num" w:pos="0"/>
        </w:tabs>
        <w:ind w:left="1068" w:hanging="360"/>
      </w:pPr>
    </w:lvl>
  </w:abstractNum>
  <w:abstractNum w:abstractNumId="8" w15:restartNumberingAfterBreak="0">
    <w:nsid w:val="0000000A"/>
    <w:multiLevelType w:val="multilevel"/>
    <w:tmpl w:val="0000000A"/>
    <w:name w:val="WW8Num31"/>
    <w:lvl w:ilvl="0">
      <w:start w:val="8"/>
      <w:numFmt w:val="decimal"/>
      <w:lvlText w:val="%1."/>
      <w:lvlJc w:val="left"/>
      <w:pPr>
        <w:tabs>
          <w:tab w:val="num" w:pos="0"/>
        </w:tabs>
        <w:ind w:left="495" w:hanging="495"/>
      </w:pPr>
    </w:lvl>
    <w:lvl w:ilvl="1">
      <w:start w:val="1"/>
      <w:numFmt w:val="decimal"/>
      <w:lvlText w:val="%1.%2."/>
      <w:lvlJc w:val="left"/>
      <w:pPr>
        <w:tabs>
          <w:tab w:val="num" w:pos="0"/>
        </w:tabs>
        <w:ind w:left="495" w:hanging="495"/>
      </w:pPr>
      <w:rPr>
        <w:color w:val="auto"/>
      </w:r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B"/>
    <w:multiLevelType w:val="multilevel"/>
    <w:tmpl w:val="0000000B"/>
    <w:name w:val="WW8Num32"/>
    <w:lvl w:ilvl="0">
      <w:start w:val="6"/>
      <w:numFmt w:val="decimal"/>
      <w:lvlText w:val="%1."/>
      <w:lvlJc w:val="left"/>
      <w:pPr>
        <w:tabs>
          <w:tab w:val="num" w:pos="0"/>
        </w:tabs>
        <w:ind w:left="435" w:hanging="435"/>
      </w:pPr>
    </w:lvl>
    <w:lvl w:ilvl="1">
      <w:start w:val="1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C"/>
    <w:multiLevelType w:val="singleLevel"/>
    <w:tmpl w:val="0000000C"/>
    <w:name w:val="WW8Num33"/>
    <w:lvl w:ilvl="0">
      <w:start w:val="1"/>
      <w:numFmt w:val="bullet"/>
      <w:lvlText w:val=""/>
      <w:lvlJc w:val="left"/>
      <w:pPr>
        <w:tabs>
          <w:tab w:val="num" w:pos="2130"/>
        </w:tabs>
        <w:ind w:left="2130" w:hanging="360"/>
      </w:pPr>
      <w:rPr>
        <w:rFonts w:ascii="Symbol" w:hAnsi="Symbol"/>
      </w:rPr>
    </w:lvl>
  </w:abstractNum>
  <w:abstractNum w:abstractNumId="11" w15:restartNumberingAfterBreak="0">
    <w:nsid w:val="0000000D"/>
    <w:multiLevelType w:val="singleLevel"/>
    <w:tmpl w:val="0000000D"/>
    <w:name w:val="WW8Num34"/>
    <w:lvl w:ilvl="0">
      <w:start w:val="1"/>
      <w:numFmt w:val="lowerRoman"/>
      <w:lvlText w:val="%1)"/>
      <w:lvlJc w:val="left"/>
      <w:pPr>
        <w:tabs>
          <w:tab w:val="num" w:pos="0"/>
        </w:tabs>
        <w:ind w:left="1425" w:hanging="720"/>
      </w:pPr>
    </w:lvl>
  </w:abstractNum>
  <w:abstractNum w:abstractNumId="12" w15:restartNumberingAfterBreak="0">
    <w:nsid w:val="0000000E"/>
    <w:multiLevelType w:val="multilevel"/>
    <w:tmpl w:val="0000000E"/>
    <w:name w:val="WW8Num35"/>
    <w:lvl w:ilvl="0">
      <w:start w:val="9"/>
      <w:numFmt w:val="decimal"/>
      <w:lvlText w:val="%1."/>
      <w:lvlJc w:val="left"/>
      <w:pPr>
        <w:tabs>
          <w:tab w:val="num" w:pos="0"/>
        </w:tabs>
        <w:ind w:left="360" w:hanging="360"/>
      </w:pPr>
    </w:lvl>
    <w:lvl w:ilvl="1">
      <w:start w:val="9"/>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multilevel"/>
    <w:tmpl w:val="348C3104"/>
    <w:name w:val="WW8Num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Arial" w:eastAsia="MS Mincho"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15:restartNumberingAfterBreak="0">
    <w:nsid w:val="00000010"/>
    <w:multiLevelType w:val="singleLevel"/>
    <w:tmpl w:val="00000010"/>
    <w:name w:val="WW8Num37"/>
    <w:lvl w:ilvl="0">
      <w:start w:val="1"/>
      <w:numFmt w:val="bullet"/>
      <w:lvlText w:val=""/>
      <w:lvlJc w:val="left"/>
      <w:pPr>
        <w:tabs>
          <w:tab w:val="num" w:pos="2130"/>
        </w:tabs>
        <w:ind w:left="2130" w:hanging="360"/>
      </w:pPr>
      <w:rPr>
        <w:rFonts w:ascii="Symbol" w:hAnsi="Symbol"/>
      </w:rPr>
    </w:lvl>
  </w:abstractNum>
  <w:abstractNum w:abstractNumId="15" w15:restartNumberingAfterBreak="0">
    <w:nsid w:val="03AA4E07"/>
    <w:multiLevelType w:val="multilevel"/>
    <w:tmpl w:val="1AC690E4"/>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46F4383"/>
    <w:multiLevelType w:val="multilevel"/>
    <w:tmpl w:val="1AC690E4"/>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8C10CD3"/>
    <w:multiLevelType w:val="hybridMultilevel"/>
    <w:tmpl w:val="6F1CEC1A"/>
    <w:lvl w:ilvl="0" w:tplc="C9007F4E">
      <w:start w:val="1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8" w15:restartNumberingAfterBreak="0">
    <w:nsid w:val="09757884"/>
    <w:multiLevelType w:val="hybridMultilevel"/>
    <w:tmpl w:val="65861F1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0F58662D"/>
    <w:multiLevelType w:val="multilevel"/>
    <w:tmpl w:val="1AC690E4"/>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4E0074D"/>
    <w:multiLevelType w:val="hybridMultilevel"/>
    <w:tmpl w:val="0A327B00"/>
    <w:lvl w:ilvl="0" w:tplc="4740DD62">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56F64CF"/>
    <w:multiLevelType w:val="multilevel"/>
    <w:tmpl w:val="5AF4D6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D213CE"/>
    <w:multiLevelType w:val="multilevel"/>
    <w:tmpl w:val="C7D48E8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A2116DC"/>
    <w:multiLevelType w:val="multilevel"/>
    <w:tmpl w:val="A204F8D6"/>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B960863"/>
    <w:multiLevelType w:val="multilevel"/>
    <w:tmpl w:val="EE5A9A90"/>
    <w:lvl w:ilvl="0">
      <w:start w:val="1"/>
      <w:numFmt w:val="decimal"/>
      <w:lvlText w:val="%1)"/>
      <w:lvlJc w:val="left"/>
      <w:pPr>
        <w:ind w:left="360" w:hanging="360"/>
      </w:pPr>
    </w:lvl>
    <w:lvl w:ilvl="1">
      <w:start w:val="1"/>
      <w:numFmt w:val="lowerLetter"/>
      <w:lvlText w:val="%2)"/>
      <w:lvlJc w:val="left"/>
      <w:pPr>
        <w:ind w:left="720" w:hanging="360"/>
      </w:pPr>
      <w:rPr>
        <w:b/>
        <w:strike w:val="0"/>
        <w:color w:val="auto"/>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2652685"/>
    <w:multiLevelType w:val="hybridMultilevel"/>
    <w:tmpl w:val="2904E336"/>
    <w:lvl w:ilvl="0" w:tplc="4EE415B0">
      <w:start w:val="1"/>
      <w:numFmt w:val="bullet"/>
      <w:lvlText w:val=""/>
      <w:lvlJc w:val="left"/>
      <w:pPr>
        <w:ind w:left="720" w:hanging="360"/>
      </w:pPr>
      <w:rPr>
        <w:rFonts w:ascii="Symbol" w:hAnsi="Symbol" w:hint="default"/>
        <w:b/>
        <w:sz w:val="24"/>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6083584"/>
    <w:multiLevelType w:val="hybridMultilevel"/>
    <w:tmpl w:val="21E262EA"/>
    <w:lvl w:ilvl="0" w:tplc="E390A6E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7" w15:restartNumberingAfterBreak="0">
    <w:nsid w:val="31DD33F4"/>
    <w:multiLevelType w:val="multilevel"/>
    <w:tmpl w:val="1AC690E4"/>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2EC56E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82F2070"/>
    <w:multiLevelType w:val="multilevel"/>
    <w:tmpl w:val="1AC690E4"/>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4F7391"/>
    <w:multiLevelType w:val="multilevel"/>
    <w:tmpl w:val="1AC690E4"/>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D4A0988"/>
    <w:multiLevelType w:val="multilevel"/>
    <w:tmpl w:val="C7D48E8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D69218E"/>
    <w:multiLevelType w:val="multilevel"/>
    <w:tmpl w:val="0A444FD4"/>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color w:val="auto"/>
      </w:rPr>
    </w:lvl>
    <w:lvl w:ilvl="2">
      <w:start w:val="1"/>
      <w:numFmt w:val="bullet"/>
      <w:lvlText w:val=""/>
      <w:lvlJc w:val="left"/>
      <w:pPr>
        <w:ind w:left="1224" w:hanging="504"/>
      </w:pPr>
      <w:rPr>
        <w:rFonts w:ascii="Symbol" w:hAnsi="Symbol" w:hint="default"/>
        <w:strike w:val="0"/>
        <w:color w:val="auto"/>
        <w:kern w:val="2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D7F7F65"/>
    <w:multiLevelType w:val="multilevel"/>
    <w:tmpl w:val="1AC690E4"/>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E353E37"/>
    <w:multiLevelType w:val="multilevel"/>
    <w:tmpl w:val="1AC690E4"/>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0147ED8"/>
    <w:multiLevelType w:val="hybridMultilevel"/>
    <w:tmpl w:val="F34C72D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6" w15:restartNumberingAfterBreak="0">
    <w:nsid w:val="4A8C2913"/>
    <w:multiLevelType w:val="multilevel"/>
    <w:tmpl w:val="1AC690E4"/>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2368A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53C2AC7"/>
    <w:multiLevelType w:val="multilevel"/>
    <w:tmpl w:val="1AC690E4"/>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87C6054"/>
    <w:multiLevelType w:val="multilevel"/>
    <w:tmpl w:val="C7D48E8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5860BFD"/>
    <w:multiLevelType w:val="multilevel"/>
    <w:tmpl w:val="1AC690E4"/>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24139C"/>
    <w:multiLevelType w:val="multilevel"/>
    <w:tmpl w:val="63BEC9D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582417"/>
    <w:multiLevelType w:val="multilevel"/>
    <w:tmpl w:val="C7D48E8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8175054"/>
    <w:multiLevelType w:val="multilevel"/>
    <w:tmpl w:val="1AC690E4"/>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9545A80"/>
    <w:multiLevelType w:val="multilevel"/>
    <w:tmpl w:val="A89A8C12"/>
    <w:lvl w:ilvl="0">
      <w:start w:val="1"/>
      <w:numFmt w:val="decimal"/>
      <w:lvlText w:val="%1)"/>
      <w:lvlJc w:val="left"/>
      <w:pPr>
        <w:ind w:left="360" w:hanging="360"/>
      </w:pPr>
    </w:lvl>
    <w:lvl w:ilvl="1">
      <w:start w:val="1"/>
      <w:numFmt w:val="lowerLetter"/>
      <w:lvlText w:val="%2)"/>
      <w:lvlJc w:val="left"/>
      <w:pPr>
        <w:ind w:left="720" w:hanging="360"/>
      </w:pPr>
      <w:rPr>
        <w:b/>
        <w:strike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5"/>
  </w:num>
  <w:num w:numId="3">
    <w:abstractNumId w:val="23"/>
  </w:num>
  <w:num w:numId="4">
    <w:abstractNumId w:val="20"/>
  </w:num>
  <w:num w:numId="5">
    <w:abstractNumId w:val="42"/>
  </w:num>
  <w:num w:numId="6">
    <w:abstractNumId w:val="39"/>
  </w:num>
  <w:num w:numId="7">
    <w:abstractNumId w:val="31"/>
  </w:num>
  <w:num w:numId="8">
    <w:abstractNumId w:val="22"/>
  </w:num>
  <w:num w:numId="9">
    <w:abstractNumId w:val="19"/>
  </w:num>
  <w:num w:numId="10">
    <w:abstractNumId w:val="36"/>
  </w:num>
  <w:num w:numId="11">
    <w:abstractNumId w:val="32"/>
  </w:num>
  <w:num w:numId="12">
    <w:abstractNumId w:val="37"/>
  </w:num>
  <w:num w:numId="13">
    <w:abstractNumId w:val="41"/>
  </w:num>
  <w:num w:numId="14">
    <w:abstractNumId w:val="21"/>
  </w:num>
  <w:num w:numId="15">
    <w:abstractNumId w:val="24"/>
  </w:num>
  <w:num w:numId="16">
    <w:abstractNumId w:val="28"/>
  </w:num>
  <w:num w:numId="17">
    <w:abstractNumId w:val="17"/>
  </w:num>
  <w:num w:numId="18">
    <w:abstractNumId w:val="43"/>
  </w:num>
  <w:num w:numId="19">
    <w:abstractNumId w:val="38"/>
  </w:num>
  <w:num w:numId="20">
    <w:abstractNumId w:val="15"/>
  </w:num>
  <w:num w:numId="21">
    <w:abstractNumId w:val="40"/>
  </w:num>
  <w:num w:numId="22">
    <w:abstractNumId w:val="30"/>
  </w:num>
  <w:num w:numId="23">
    <w:abstractNumId w:val="34"/>
  </w:num>
  <w:num w:numId="24">
    <w:abstractNumId w:val="29"/>
  </w:num>
  <w:num w:numId="25">
    <w:abstractNumId w:val="16"/>
  </w:num>
  <w:num w:numId="26">
    <w:abstractNumId w:val="44"/>
  </w:num>
  <w:num w:numId="27">
    <w:abstractNumId w:val="27"/>
  </w:num>
  <w:num w:numId="28">
    <w:abstractNumId w:val="33"/>
  </w:num>
  <w:num w:numId="29">
    <w:abstractNumId w:val="26"/>
  </w:num>
  <w:num w:numId="30">
    <w:abstractNumId w:val="35"/>
  </w:num>
  <w:num w:numId="3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8C"/>
    <w:rsid w:val="000008A5"/>
    <w:rsid w:val="00000DB5"/>
    <w:rsid w:val="00000F69"/>
    <w:rsid w:val="0000163C"/>
    <w:rsid w:val="0000191D"/>
    <w:rsid w:val="00002B3D"/>
    <w:rsid w:val="000120EA"/>
    <w:rsid w:val="000126E1"/>
    <w:rsid w:val="0001421B"/>
    <w:rsid w:val="00015A98"/>
    <w:rsid w:val="00015B4F"/>
    <w:rsid w:val="00016796"/>
    <w:rsid w:val="00017279"/>
    <w:rsid w:val="0002061F"/>
    <w:rsid w:val="000210DF"/>
    <w:rsid w:val="00023165"/>
    <w:rsid w:val="0002671F"/>
    <w:rsid w:val="00027081"/>
    <w:rsid w:val="00027532"/>
    <w:rsid w:val="0002765F"/>
    <w:rsid w:val="0003096F"/>
    <w:rsid w:val="00031BD1"/>
    <w:rsid w:val="00034547"/>
    <w:rsid w:val="000347E0"/>
    <w:rsid w:val="00035B72"/>
    <w:rsid w:val="00035DF4"/>
    <w:rsid w:val="00040535"/>
    <w:rsid w:val="0004143A"/>
    <w:rsid w:val="000416F0"/>
    <w:rsid w:val="0004180D"/>
    <w:rsid w:val="00043CE9"/>
    <w:rsid w:val="00050741"/>
    <w:rsid w:val="00050AB2"/>
    <w:rsid w:val="00051D80"/>
    <w:rsid w:val="00052653"/>
    <w:rsid w:val="00055C1F"/>
    <w:rsid w:val="0005740A"/>
    <w:rsid w:val="00060D6F"/>
    <w:rsid w:val="00063BD0"/>
    <w:rsid w:val="00065F3F"/>
    <w:rsid w:val="0006671C"/>
    <w:rsid w:val="00067FE9"/>
    <w:rsid w:val="00071659"/>
    <w:rsid w:val="0007274B"/>
    <w:rsid w:val="00072933"/>
    <w:rsid w:val="0007388F"/>
    <w:rsid w:val="0007465C"/>
    <w:rsid w:val="00074909"/>
    <w:rsid w:val="000802CD"/>
    <w:rsid w:val="000804AF"/>
    <w:rsid w:val="000812AE"/>
    <w:rsid w:val="000824D1"/>
    <w:rsid w:val="000854B3"/>
    <w:rsid w:val="000862D4"/>
    <w:rsid w:val="0008637D"/>
    <w:rsid w:val="00086D69"/>
    <w:rsid w:val="00086E1A"/>
    <w:rsid w:val="00092497"/>
    <w:rsid w:val="00093675"/>
    <w:rsid w:val="00096600"/>
    <w:rsid w:val="000A0292"/>
    <w:rsid w:val="000A038E"/>
    <w:rsid w:val="000A1606"/>
    <w:rsid w:val="000A2079"/>
    <w:rsid w:val="000A25B7"/>
    <w:rsid w:val="000A2BD2"/>
    <w:rsid w:val="000A4207"/>
    <w:rsid w:val="000A5A46"/>
    <w:rsid w:val="000A5F7F"/>
    <w:rsid w:val="000A6A5D"/>
    <w:rsid w:val="000B00B5"/>
    <w:rsid w:val="000B265F"/>
    <w:rsid w:val="000B26B0"/>
    <w:rsid w:val="000B41D2"/>
    <w:rsid w:val="000B473D"/>
    <w:rsid w:val="000B604A"/>
    <w:rsid w:val="000C289B"/>
    <w:rsid w:val="000C2CEE"/>
    <w:rsid w:val="000C3D82"/>
    <w:rsid w:val="000C458C"/>
    <w:rsid w:val="000C4E8E"/>
    <w:rsid w:val="000C5835"/>
    <w:rsid w:val="000C6359"/>
    <w:rsid w:val="000C73FB"/>
    <w:rsid w:val="000C7BC4"/>
    <w:rsid w:val="000C7E2F"/>
    <w:rsid w:val="000D2EEC"/>
    <w:rsid w:val="000D524B"/>
    <w:rsid w:val="000D7131"/>
    <w:rsid w:val="000E0D4B"/>
    <w:rsid w:val="000E3637"/>
    <w:rsid w:val="000E3FF7"/>
    <w:rsid w:val="000E45F1"/>
    <w:rsid w:val="000E6E0A"/>
    <w:rsid w:val="000E725E"/>
    <w:rsid w:val="000F511E"/>
    <w:rsid w:val="000F7C5D"/>
    <w:rsid w:val="001012E9"/>
    <w:rsid w:val="00101424"/>
    <w:rsid w:val="001021AD"/>
    <w:rsid w:val="00103A06"/>
    <w:rsid w:val="00104EDE"/>
    <w:rsid w:val="0010548D"/>
    <w:rsid w:val="00107285"/>
    <w:rsid w:val="00107518"/>
    <w:rsid w:val="00112108"/>
    <w:rsid w:val="0011399D"/>
    <w:rsid w:val="00117002"/>
    <w:rsid w:val="00117323"/>
    <w:rsid w:val="00117B7B"/>
    <w:rsid w:val="001201E1"/>
    <w:rsid w:val="001225F7"/>
    <w:rsid w:val="00122A3A"/>
    <w:rsid w:val="00122A6F"/>
    <w:rsid w:val="00123CD8"/>
    <w:rsid w:val="00123E46"/>
    <w:rsid w:val="00124FE3"/>
    <w:rsid w:val="00125DE0"/>
    <w:rsid w:val="00126C33"/>
    <w:rsid w:val="00126EEC"/>
    <w:rsid w:val="00130C78"/>
    <w:rsid w:val="00132353"/>
    <w:rsid w:val="0013339C"/>
    <w:rsid w:val="001336F0"/>
    <w:rsid w:val="00134EC3"/>
    <w:rsid w:val="0013758D"/>
    <w:rsid w:val="00142696"/>
    <w:rsid w:val="00143DA9"/>
    <w:rsid w:val="00143E7F"/>
    <w:rsid w:val="001440CC"/>
    <w:rsid w:val="00146F9A"/>
    <w:rsid w:val="00146FDA"/>
    <w:rsid w:val="00147959"/>
    <w:rsid w:val="00150B48"/>
    <w:rsid w:val="00150DB9"/>
    <w:rsid w:val="00150DD4"/>
    <w:rsid w:val="00150DE7"/>
    <w:rsid w:val="00150FF4"/>
    <w:rsid w:val="00151034"/>
    <w:rsid w:val="0015114D"/>
    <w:rsid w:val="0015139F"/>
    <w:rsid w:val="001519D7"/>
    <w:rsid w:val="00151A09"/>
    <w:rsid w:val="00151A16"/>
    <w:rsid w:val="00152AFD"/>
    <w:rsid w:val="00153134"/>
    <w:rsid w:val="00154437"/>
    <w:rsid w:val="00154B3A"/>
    <w:rsid w:val="00155468"/>
    <w:rsid w:val="00157F3E"/>
    <w:rsid w:val="0016096B"/>
    <w:rsid w:val="00161A9D"/>
    <w:rsid w:val="001654CC"/>
    <w:rsid w:val="00167464"/>
    <w:rsid w:val="00172834"/>
    <w:rsid w:val="00172B23"/>
    <w:rsid w:val="00173381"/>
    <w:rsid w:val="001736E2"/>
    <w:rsid w:val="0017390B"/>
    <w:rsid w:val="001739F8"/>
    <w:rsid w:val="00174EE9"/>
    <w:rsid w:val="00176752"/>
    <w:rsid w:val="00177FE4"/>
    <w:rsid w:val="00180D12"/>
    <w:rsid w:val="001812EE"/>
    <w:rsid w:val="001813C8"/>
    <w:rsid w:val="001835CE"/>
    <w:rsid w:val="00184E7C"/>
    <w:rsid w:val="0018742D"/>
    <w:rsid w:val="001909DF"/>
    <w:rsid w:val="0019241A"/>
    <w:rsid w:val="00194C3A"/>
    <w:rsid w:val="00195B33"/>
    <w:rsid w:val="00196764"/>
    <w:rsid w:val="001A3BF3"/>
    <w:rsid w:val="001A6088"/>
    <w:rsid w:val="001A7142"/>
    <w:rsid w:val="001A7FA9"/>
    <w:rsid w:val="001B1108"/>
    <w:rsid w:val="001B16BA"/>
    <w:rsid w:val="001B1FA0"/>
    <w:rsid w:val="001B2FA3"/>
    <w:rsid w:val="001B61F4"/>
    <w:rsid w:val="001C404F"/>
    <w:rsid w:val="001C41C8"/>
    <w:rsid w:val="001C4D7A"/>
    <w:rsid w:val="001D300F"/>
    <w:rsid w:val="001D4C87"/>
    <w:rsid w:val="001D53A3"/>
    <w:rsid w:val="001D5507"/>
    <w:rsid w:val="001D56A4"/>
    <w:rsid w:val="001D66CA"/>
    <w:rsid w:val="001D752F"/>
    <w:rsid w:val="001E41CA"/>
    <w:rsid w:val="001E5CAB"/>
    <w:rsid w:val="001E6C33"/>
    <w:rsid w:val="001E6E95"/>
    <w:rsid w:val="001F0EA4"/>
    <w:rsid w:val="001F3948"/>
    <w:rsid w:val="001F437C"/>
    <w:rsid w:val="0020022C"/>
    <w:rsid w:val="002008E4"/>
    <w:rsid w:val="002014C5"/>
    <w:rsid w:val="00201F8C"/>
    <w:rsid w:val="00203C88"/>
    <w:rsid w:val="0020549F"/>
    <w:rsid w:val="00206201"/>
    <w:rsid w:val="00206DCD"/>
    <w:rsid w:val="00211A23"/>
    <w:rsid w:val="00211FC7"/>
    <w:rsid w:val="00217251"/>
    <w:rsid w:val="00221165"/>
    <w:rsid w:val="00223E93"/>
    <w:rsid w:val="00224AD4"/>
    <w:rsid w:val="00225522"/>
    <w:rsid w:val="00227E05"/>
    <w:rsid w:val="00230939"/>
    <w:rsid w:val="002322BE"/>
    <w:rsid w:val="002334BE"/>
    <w:rsid w:val="00233662"/>
    <w:rsid w:val="00233774"/>
    <w:rsid w:val="00235277"/>
    <w:rsid w:val="00235860"/>
    <w:rsid w:val="0023651A"/>
    <w:rsid w:val="00241F4F"/>
    <w:rsid w:val="00243EFF"/>
    <w:rsid w:val="00244AD9"/>
    <w:rsid w:val="00246B98"/>
    <w:rsid w:val="00251608"/>
    <w:rsid w:val="002529E2"/>
    <w:rsid w:val="002556E6"/>
    <w:rsid w:val="00255A0F"/>
    <w:rsid w:val="00255FE8"/>
    <w:rsid w:val="002606CB"/>
    <w:rsid w:val="0026684B"/>
    <w:rsid w:val="00267709"/>
    <w:rsid w:val="002706F2"/>
    <w:rsid w:val="00277218"/>
    <w:rsid w:val="00277B2B"/>
    <w:rsid w:val="0028053B"/>
    <w:rsid w:val="00283FE8"/>
    <w:rsid w:val="0028423D"/>
    <w:rsid w:val="002853B5"/>
    <w:rsid w:val="00291B79"/>
    <w:rsid w:val="00292265"/>
    <w:rsid w:val="00293B2E"/>
    <w:rsid w:val="0029515F"/>
    <w:rsid w:val="00295E1D"/>
    <w:rsid w:val="00296402"/>
    <w:rsid w:val="002A0285"/>
    <w:rsid w:val="002A2A20"/>
    <w:rsid w:val="002A38E9"/>
    <w:rsid w:val="002A6719"/>
    <w:rsid w:val="002B0BBD"/>
    <w:rsid w:val="002B2BA3"/>
    <w:rsid w:val="002B5F95"/>
    <w:rsid w:val="002B65B9"/>
    <w:rsid w:val="002C287F"/>
    <w:rsid w:val="002C37A5"/>
    <w:rsid w:val="002C3A85"/>
    <w:rsid w:val="002C3AF5"/>
    <w:rsid w:val="002C3FA8"/>
    <w:rsid w:val="002C4FED"/>
    <w:rsid w:val="002C5531"/>
    <w:rsid w:val="002D0CF0"/>
    <w:rsid w:val="002D0FF7"/>
    <w:rsid w:val="002D138A"/>
    <w:rsid w:val="002D21C4"/>
    <w:rsid w:val="002D3E16"/>
    <w:rsid w:val="002D4DB6"/>
    <w:rsid w:val="002D55DD"/>
    <w:rsid w:val="002D6D1D"/>
    <w:rsid w:val="002D7D77"/>
    <w:rsid w:val="002E00CA"/>
    <w:rsid w:val="002E2751"/>
    <w:rsid w:val="002E3806"/>
    <w:rsid w:val="002E3EB1"/>
    <w:rsid w:val="002E42EC"/>
    <w:rsid w:val="002E5435"/>
    <w:rsid w:val="002E720F"/>
    <w:rsid w:val="002E7641"/>
    <w:rsid w:val="002E7B52"/>
    <w:rsid w:val="002F0B2A"/>
    <w:rsid w:val="002F2519"/>
    <w:rsid w:val="002F30AC"/>
    <w:rsid w:val="002F5AE9"/>
    <w:rsid w:val="002F702D"/>
    <w:rsid w:val="002F705C"/>
    <w:rsid w:val="002F75EE"/>
    <w:rsid w:val="00302862"/>
    <w:rsid w:val="00304A79"/>
    <w:rsid w:val="00304D1E"/>
    <w:rsid w:val="003060F9"/>
    <w:rsid w:val="0031107F"/>
    <w:rsid w:val="00311E86"/>
    <w:rsid w:val="0031321B"/>
    <w:rsid w:val="00313743"/>
    <w:rsid w:val="0031420A"/>
    <w:rsid w:val="00314F79"/>
    <w:rsid w:val="00320A5C"/>
    <w:rsid w:val="00321710"/>
    <w:rsid w:val="00325C42"/>
    <w:rsid w:val="00325E65"/>
    <w:rsid w:val="00327CA9"/>
    <w:rsid w:val="00327F76"/>
    <w:rsid w:val="0033099D"/>
    <w:rsid w:val="0033250F"/>
    <w:rsid w:val="00332A11"/>
    <w:rsid w:val="00334CA6"/>
    <w:rsid w:val="003368B4"/>
    <w:rsid w:val="00340258"/>
    <w:rsid w:val="00343575"/>
    <w:rsid w:val="00343851"/>
    <w:rsid w:val="0034390C"/>
    <w:rsid w:val="0034404A"/>
    <w:rsid w:val="00344440"/>
    <w:rsid w:val="00344F89"/>
    <w:rsid w:val="00345009"/>
    <w:rsid w:val="0034580C"/>
    <w:rsid w:val="00346CC7"/>
    <w:rsid w:val="00346CDF"/>
    <w:rsid w:val="00347832"/>
    <w:rsid w:val="0035343A"/>
    <w:rsid w:val="003559CA"/>
    <w:rsid w:val="0035679E"/>
    <w:rsid w:val="00356ACA"/>
    <w:rsid w:val="00357C5A"/>
    <w:rsid w:val="00361CF1"/>
    <w:rsid w:val="00362DD2"/>
    <w:rsid w:val="003633D2"/>
    <w:rsid w:val="00364B98"/>
    <w:rsid w:val="00364DBE"/>
    <w:rsid w:val="0036760D"/>
    <w:rsid w:val="00367A8B"/>
    <w:rsid w:val="0037007D"/>
    <w:rsid w:val="003713BC"/>
    <w:rsid w:val="00371EB5"/>
    <w:rsid w:val="003725E6"/>
    <w:rsid w:val="00384843"/>
    <w:rsid w:val="00384C93"/>
    <w:rsid w:val="00386EA2"/>
    <w:rsid w:val="00390090"/>
    <w:rsid w:val="00391EBE"/>
    <w:rsid w:val="003922EB"/>
    <w:rsid w:val="00392B1E"/>
    <w:rsid w:val="003969CB"/>
    <w:rsid w:val="003A0BDF"/>
    <w:rsid w:val="003A2DED"/>
    <w:rsid w:val="003A4F3F"/>
    <w:rsid w:val="003A63F0"/>
    <w:rsid w:val="003A6677"/>
    <w:rsid w:val="003A7BB4"/>
    <w:rsid w:val="003B0C4E"/>
    <w:rsid w:val="003B2504"/>
    <w:rsid w:val="003B5011"/>
    <w:rsid w:val="003B5930"/>
    <w:rsid w:val="003B6177"/>
    <w:rsid w:val="003C0829"/>
    <w:rsid w:val="003C11BA"/>
    <w:rsid w:val="003C18C7"/>
    <w:rsid w:val="003C3E65"/>
    <w:rsid w:val="003C73E1"/>
    <w:rsid w:val="003D1F9F"/>
    <w:rsid w:val="003D23CC"/>
    <w:rsid w:val="003D41FE"/>
    <w:rsid w:val="003D608F"/>
    <w:rsid w:val="003D63D1"/>
    <w:rsid w:val="003D67F8"/>
    <w:rsid w:val="003E0749"/>
    <w:rsid w:val="003E4A88"/>
    <w:rsid w:val="003E5C9F"/>
    <w:rsid w:val="003F178A"/>
    <w:rsid w:val="003F2104"/>
    <w:rsid w:val="003F51A1"/>
    <w:rsid w:val="003F682F"/>
    <w:rsid w:val="003F783C"/>
    <w:rsid w:val="004004FA"/>
    <w:rsid w:val="004017AF"/>
    <w:rsid w:val="00403ACA"/>
    <w:rsid w:val="00404BB3"/>
    <w:rsid w:val="00406223"/>
    <w:rsid w:val="004136BC"/>
    <w:rsid w:val="00413AA4"/>
    <w:rsid w:val="00413FD8"/>
    <w:rsid w:val="00414B06"/>
    <w:rsid w:val="0041565E"/>
    <w:rsid w:val="00416111"/>
    <w:rsid w:val="004176FA"/>
    <w:rsid w:val="004233CF"/>
    <w:rsid w:val="00423B75"/>
    <w:rsid w:val="004242AF"/>
    <w:rsid w:val="00424B64"/>
    <w:rsid w:val="00432351"/>
    <w:rsid w:val="0043264C"/>
    <w:rsid w:val="00434244"/>
    <w:rsid w:val="00434485"/>
    <w:rsid w:val="00434493"/>
    <w:rsid w:val="00437BE0"/>
    <w:rsid w:val="00440269"/>
    <w:rsid w:val="00441A25"/>
    <w:rsid w:val="00441BC3"/>
    <w:rsid w:val="00451EB2"/>
    <w:rsid w:val="004541CC"/>
    <w:rsid w:val="00454315"/>
    <w:rsid w:val="00454454"/>
    <w:rsid w:val="0045761F"/>
    <w:rsid w:val="00463160"/>
    <w:rsid w:val="0046471B"/>
    <w:rsid w:val="00473313"/>
    <w:rsid w:val="004736A5"/>
    <w:rsid w:val="004752B8"/>
    <w:rsid w:val="00475C5F"/>
    <w:rsid w:val="004769A5"/>
    <w:rsid w:val="004804EB"/>
    <w:rsid w:val="00480812"/>
    <w:rsid w:val="00481BC8"/>
    <w:rsid w:val="00483127"/>
    <w:rsid w:val="00491C1B"/>
    <w:rsid w:val="00492D5F"/>
    <w:rsid w:val="00493684"/>
    <w:rsid w:val="004947D1"/>
    <w:rsid w:val="00494E8D"/>
    <w:rsid w:val="00495575"/>
    <w:rsid w:val="004964C7"/>
    <w:rsid w:val="004A29C8"/>
    <w:rsid w:val="004A44FC"/>
    <w:rsid w:val="004A48E7"/>
    <w:rsid w:val="004A4E6A"/>
    <w:rsid w:val="004A644F"/>
    <w:rsid w:val="004A686B"/>
    <w:rsid w:val="004A7188"/>
    <w:rsid w:val="004A798F"/>
    <w:rsid w:val="004B0A70"/>
    <w:rsid w:val="004B1BA1"/>
    <w:rsid w:val="004B3C9F"/>
    <w:rsid w:val="004B59B6"/>
    <w:rsid w:val="004B5C28"/>
    <w:rsid w:val="004B67CE"/>
    <w:rsid w:val="004B6EB1"/>
    <w:rsid w:val="004C0902"/>
    <w:rsid w:val="004C1569"/>
    <w:rsid w:val="004C15AD"/>
    <w:rsid w:val="004C3447"/>
    <w:rsid w:val="004C5500"/>
    <w:rsid w:val="004C56D8"/>
    <w:rsid w:val="004C5745"/>
    <w:rsid w:val="004C7862"/>
    <w:rsid w:val="004D0325"/>
    <w:rsid w:val="004D046C"/>
    <w:rsid w:val="004D09AB"/>
    <w:rsid w:val="004D0A3D"/>
    <w:rsid w:val="004D4007"/>
    <w:rsid w:val="004D40A9"/>
    <w:rsid w:val="004D5309"/>
    <w:rsid w:val="004E27A7"/>
    <w:rsid w:val="004E3E45"/>
    <w:rsid w:val="004E4779"/>
    <w:rsid w:val="004E5502"/>
    <w:rsid w:val="004E692B"/>
    <w:rsid w:val="004E6A46"/>
    <w:rsid w:val="004E72F6"/>
    <w:rsid w:val="004E7A5C"/>
    <w:rsid w:val="004F18A8"/>
    <w:rsid w:val="004F4AAC"/>
    <w:rsid w:val="004F58DD"/>
    <w:rsid w:val="004F5AB8"/>
    <w:rsid w:val="004F7EFB"/>
    <w:rsid w:val="00500D77"/>
    <w:rsid w:val="00501B07"/>
    <w:rsid w:val="005038CB"/>
    <w:rsid w:val="00505306"/>
    <w:rsid w:val="00505DE2"/>
    <w:rsid w:val="00512782"/>
    <w:rsid w:val="00513125"/>
    <w:rsid w:val="0051396E"/>
    <w:rsid w:val="005153F4"/>
    <w:rsid w:val="00516571"/>
    <w:rsid w:val="00516CA2"/>
    <w:rsid w:val="005175FD"/>
    <w:rsid w:val="005209D3"/>
    <w:rsid w:val="005213A5"/>
    <w:rsid w:val="00524D05"/>
    <w:rsid w:val="00532A5F"/>
    <w:rsid w:val="00532E4C"/>
    <w:rsid w:val="00534F67"/>
    <w:rsid w:val="00535284"/>
    <w:rsid w:val="00536B70"/>
    <w:rsid w:val="00540561"/>
    <w:rsid w:val="0054072D"/>
    <w:rsid w:val="00540AB5"/>
    <w:rsid w:val="00540B4B"/>
    <w:rsid w:val="0054439A"/>
    <w:rsid w:val="005443FC"/>
    <w:rsid w:val="005455FB"/>
    <w:rsid w:val="00545F3A"/>
    <w:rsid w:val="00546065"/>
    <w:rsid w:val="005460AE"/>
    <w:rsid w:val="00546705"/>
    <w:rsid w:val="00546ADA"/>
    <w:rsid w:val="00551795"/>
    <w:rsid w:val="005524FB"/>
    <w:rsid w:val="005613D7"/>
    <w:rsid w:val="00562E47"/>
    <w:rsid w:val="00566B85"/>
    <w:rsid w:val="005721AF"/>
    <w:rsid w:val="00572E0A"/>
    <w:rsid w:val="00575B58"/>
    <w:rsid w:val="00576BA1"/>
    <w:rsid w:val="00582EF7"/>
    <w:rsid w:val="00583557"/>
    <w:rsid w:val="00584F1C"/>
    <w:rsid w:val="00586D1D"/>
    <w:rsid w:val="0059107D"/>
    <w:rsid w:val="00592CFD"/>
    <w:rsid w:val="0059422C"/>
    <w:rsid w:val="00594385"/>
    <w:rsid w:val="00595371"/>
    <w:rsid w:val="005953AC"/>
    <w:rsid w:val="00596DB5"/>
    <w:rsid w:val="005A07B3"/>
    <w:rsid w:val="005A22C0"/>
    <w:rsid w:val="005A38D7"/>
    <w:rsid w:val="005A4F88"/>
    <w:rsid w:val="005A656A"/>
    <w:rsid w:val="005B53AF"/>
    <w:rsid w:val="005B653D"/>
    <w:rsid w:val="005B7C57"/>
    <w:rsid w:val="005C4821"/>
    <w:rsid w:val="005C60FB"/>
    <w:rsid w:val="005C75CA"/>
    <w:rsid w:val="005D02D3"/>
    <w:rsid w:val="005D0A0D"/>
    <w:rsid w:val="005D24E0"/>
    <w:rsid w:val="005D29AC"/>
    <w:rsid w:val="005D373D"/>
    <w:rsid w:val="005D617F"/>
    <w:rsid w:val="005D68AD"/>
    <w:rsid w:val="005D7D0B"/>
    <w:rsid w:val="005E117E"/>
    <w:rsid w:val="005E2E56"/>
    <w:rsid w:val="005E4929"/>
    <w:rsid w:val="005F4464"/>
    <w:rsid w:val="005F5D54"/>
    <w:rsid w:val="005F7377"/>
    <w:rsid w:val="005F76A0"/>
    <w:rsid w:val="00601D79"/>
    <w:rsid w:val="006027E7"/>
    <w:rsid w:val="00604204"/>
    <w:rsid w:val="00611257"/>
    <w:rsid w:val="00611A68"/>
    <w:rsid w:val="00613558"/>
    <w:rsid w:val="00613DD3"/>
    <w:rsid w:val="00614558"/>
    <w:rsid w:val="00616183"/>
    <w:rsid w:val="006169F3"/>
    <w:rsid w:val="00616E54"/>
    <w:rsid w:val="006228B1"/>
    <w:rsid w:val="006245CF"/>
    <w:rsid w:val="00625275"/>
    <w:rsid w:val="00625838"/>
    <w:rsid w:val="0062621E"/>
    <w:rsid w:val="00630978"/>
    <w:rsid w:val="006325C4"/>
    <w:rsid w:val="00632E72"/>
    <w:rsid w:val="00634CB3"/>
    <w:rsid w:val="0064013E"/>
    <w:rsid w:val="006406AD"/>
    <w:rsid w:val="00641F1D"/>
    <w:rsid w:val="0064282E"/>
    <w:rsid w:val="00642F41"/>
    <w:rsid w:val="006430EB"/>
    <w:rsid w:val="00647B72"/>
    <w:rsid w:val="00650322"/>
    <w:rsid w:val="006520EA"/>
    <w:rsid w:val="00652806"/>
    <w:rsid w:val="006541E5"/>
    <w:rsid w:val="00654BAC"/>
    <w:rsid w:val="00655B22"/>
    <w:rsid w:val="00655F9C"/>
    <w:rsid w:val="00660B72"/>
    <w:rsid w:val="00661892"/>
    <w:rsid w:val="0066288A"/>
    <w:rsid w:val="006639A0"/>
    <w:rsid w:val="00665853"/>
    <w:rsid w:val="006659D0"/>
    <w:rsid w:val="00665B0C"/>
    <w:rsid w:val="00665D8B"/>
    <w:rsid w:val="00666457"/>
    <w:rsid w:val="0066765F"/>
    <w:rsid w:val="006701D4"/>
    <w:rsid w:val="006706A0"/>
    <w:rsid w:val="00671069"/>
    <w:rsid w:val="00671564"/>
    <w:rsid w:val="00672C57"/>
    <w:rsid w:val="00672FF6"/>
    <w:rsid w:val="0067304D"/>
    <w:rsid w:val="006736DB"/>
    <w:rsid w:val="006764AD"/>
    <w:rsid w:val="006815E9"/>
    <w:rsid w:val="00682730"/>
    <w:rsid w:val="00684C45"/>
    <w:rsid w:val="006864A5"/>
    <w:rsid w:val="0069294E"/>
    <w:rsid w:val="00694C62"/>
    <w:rsid w:val="006A0533"/>
    <w:rsid w:val="006A6591"/>
    <w:rsid w:val="006B1580"/>
    <w:rsid w:val="006B1897"/>
    <w:rsid w:val="006B1BDE"/>
    <w:rsid w:val="006B2BDD"/>
    <w:rsid w:val="006B2CA6"/>
    <w:rsid w:val="006B4CE3"/>
    <w:rsid w:val="006B5633"/>
    <w:rsid w:val="006B6791"/>
    <w:rsid w:val="006B67C7"/>
    <w:rsid w:val="006B7270"/>
    <w:rsid w:val="006B753C"/>
    <w:rsid w:val="006B7BCF"/>
    <w:rsid w:val="006C1408"/>
    <w:rsid w:val="006C16C5"/>
    <w:rsid w:val="006C2DB2"/>
    <w:rsid w:val="006C4DBB"/>
    <w:rsid w:val="006C5929"/>
    <w:rsid w:val="006C7446"/>
    <w:rsid w:val="006D0371"/>
    <w:rsid w:val="006D1F1F"/>
    <w:rsid w:val="006D4885"/>
    <w:rsid w:val="006D5F4E"/>
    <w:rsid w:val="006D624C"/>
    <w:rsid w:val="006D6664"/>
    <w:rsid w:val="006E2747"/>
    <w:rsid w:val="006E417B"/>
    <w:rsid w:val="006E77AC"/>
    <w:rsid w:val="006F203A"/>
    <w:rsid w:val="006F23F1"/>
    <w:rsid w:val="006F2F56"/>
    <w:rsid w:val="006F39D8"/>
    <w:rsid w:val="006F626F"/>
    <w:rsid w:val="006F65CA"/>
    <w:rsid w:val="006F7A1C"/>
    <w:rsid w:val="006F7D22"/>
    <w:rsid w:val="007040BE"/>
    <w:rsid w:val="00706B04"/>
    <w:rsid w:val="007116A1"/>
    <w:rsid w:val="007144B4"/>
    <w:rsid w:val="00720AF4"/>
    <w:rsid w:val="0072132F"/>
    <w:rsid w:val="00722DE0"/>
    <w:rsid w:val="007233D9"/>
    <w:rsid w:val="007245C0"/>
    <w:rsid w:val="0072573C"/>
    <w:rsid w:val="00725BAC"/>
    <w:rsid w:val="00725C10"/>
    <w:rsid w:val="0072662D"/>
    <w:rsid w:val="00726FC3"/>
    <w:rsid w:val="00727393"/>
    <w:rsid w:val="00727F83"/>
    <w:rsid w:val="007310BF"/>
    <w:rsid w:val="007313D2"/>
    <w:rsid w:val="00732ADD"/>
    <w:rsid w:val="007332B9"/>
    <w:rsid w:val="007357CA"/>
    <w:rsid w:val="00735A5A"/>
    <w:rsid w:val="007368DC"/>
    <w:rsid w:val="00741238"/>
    <w:rsid w:val="00742C51"/>
    <w:rsid w:val="00742E35"/>
    <w:rsid w:val="00743C26"/>
    <w:rsid w:val="007444BB"/>
    <w:rsid w:val="00745D6E"/>
    <w:rsid w:val="00746939"/>
    <w:rsid w:val="0074718A"/>
    <w:rsid w:val="0074798A"/>
    <w:rsid w:val="00751953"/>
    <w:rsid w:val="00752311"/>
    <w:rsid w:val="007525FC"/>
    <w:rsid w:val="007535A5"/>
    <w:rsid w:val="00753E91"/>
    <w:rsid w:val="007548B2"/>
    <w:rsid w:val="00755053"/>
    <w:rsid w:val="00757B00"/>
    <w:rsid w:val="007601FA"/>
    <w:rsid w:val="00761A02"/>
    <w:rsid w:val="00764888"/>
    <w:rsid w:val="00770804"/>
    <w:rsid w:val="00771336"/>
    <w:rsid w:val="0077289F"/>
    <w:rsid w:val="0077302D"/>
    <w:rsid w:val="00774A3F"/>
    <w:rsid w:val="00774F1D"/>
    <w:rsid w:val="00775F70"/>
    <w:rsid w:val="0077640B"/>
    <w:rsid w:val="00777CFC"/>
    <w:rsid w:val="00783612"/>
    <w:rsid w:val="0078565F"/>
    <w:rsid w:val="00786D2E"/>
    <w:rsid w:val="0079075E"/>
    <w:rsid w:val="00791093"/>
    <w:rsid w:val="00793025"/>
    <w:rsid w:val="0079304E"/>
    <w:rsid w:val="00793595"/>
    <w:rsid w:val="00793772"/>
    <w:rsid w:val="00793F73"/>
    <w:rsid w:val="007957CC"/>
    <w:rsid w:val="007969E7"/>
    <w:rsid w:val="0079726E"/>
    <w:rsid w:val="007A29A6"/>
    <w:rsid w:val="007A3B78"/>
    <w:rsid w:val="007A6648"/>
    <w:rsid w:val="007A6E80"/>
    <w:rsid w:val="007B009A"/>
    <w:rsid w:val="007B1BDF"/>
    <w:rsid w:val="007B3016"/>
    <w:rsid w:val="007B503E"/>
    <w:rsid w:val="007B6798"/>
    <w:rsid w:val="007C29DA"/>
    <w:rsid w:val="007C3BE2"/>
    <w:rsid w:val="007D0216"/>
    <w:rsid w:val="007D3C9C"/>
    <w:rsid w:val="007D5E35"/>
    <w:rsid w:val="007D76FC"/>
    <w:rsid w:val="007E1A6A"/>
    <w:rsid w:val="007E31B2"/>
    <w:rsid w:val="007E3DE7"/>
    <w:rsid w:val="007E556C"/>
    <w:rsid w:val="007E6E39"/>
    <w:rsid w:val="007F11C5"/>
    <w:rsid w:val="007F1E47"/>
    <w:rsid w:val="007F2089"/>
    <w:rsid w:val="007F243F"/>
    <w:rsid w:val="007F4CBB"/>
    <w:rsid w:val="007F7638"/>
    <w:rsid w:val="007F7EBA"/>
    <w:rsid w:val="00801094"/>
    <w:rsid w:val="008019F3"/>
    <w:rsid w:val="00802BA9"/>
    <w:rsid w:val="00803FD8"/>
    <w:rsid w:val="008061C8"/>
    <w:rsid w:val="00806C9A"/>
    <w:rsid w:val="00807AEC"/>
    <w:rsid w:val="00811CAA"/>
    <w:rsid w:val="00815C36"/>
    <w:rsid w:val="00815E2F"/>
    <w:rsid w:val="008161AD"/>
    <w:rsid w:val="0081678A"/>
    <w:rsid w:val="00817D37"/>
    <w:rsid w:val="00821779"/>
    <w:rsid w:val="00823A20"/>
    <w:rsid w:val="00827E62"/>
    <w:rsid w:val="0083060C"/>
    <w:rsid w:val="00833FEE"/>
    <w:rsid w:val="0083638B"/>
    <w:rsid w:val="008408B9"/>
    <w:rsid w:val="008435BC"/>
    <w:rsid w:val="008435F9"/>
    <w:rsid w:val="0084378A"/>
    <w:rsid w:val="00844FA2"/>
    <w:rsid w:val="00847BBE"/>
    <w:rsid w:val="00850CBC"/>
    <w:rsid w:val="00850CF2"/>
    <w:rsid w:val="0085302F"/>
    <w:rsid w:val="0085315A"/>
    <w:rsid w:val="008536C4"/>
    <w:rsid w:val="00853E1F"/>
    <w:rsid w:val="00860D88"/>
    <w:rsid w:val="00862F2C"/>
    <w:rsid w:val="00863A18"/>
    <w:rsid w:val="0086436F"/>
    <w:rsid w:val="00865397"/>
    <w:rsid w:val="0086569E"/>
    <w:rsid w:val="00865C26"/>
    <w:rsid w:val="00867695"/>
    <w:rsid w:val="00873DA6"/>
    <w:rsid w:val="00875E21"/>
    <w:rsid w:val="00876278"/>
    <w:rsid w:val="008764BB"/>
    <w:rsid w:val="00876EA0"/>
    <w:rsid w:val="00877422"/>
    <w:rsid w:val="008800DF"/>
    <w:rsid w:val="008819F2"/>
    <w:rsid w:val="008821C8"/>
    <w:rsid w:val="008826D0"/>
    <w:rsid w:val="0088512E"/>
    <w:rsid w:val="008875E1"/>
    <w:rsid w:val="00890DC2"/>
    <w:rsid w:val="0089358C"/>
    <w:rsid w:val="00893ADF"/>
    <w:rsid w:val="00895130"/>
    <w:rsid w:val="00897B38"/>
    <w:rsid w:val="00897EF2"/>
    <w:rsid w:val="008A08EF"/>
    <w:rsid w:val="008A090D"/>
    <w:rsid w:val="008A0E28"/>
    <w:rsid w:val="008A1F3B"/>
    <w:rsid w:val="008A4BBA"/>
    <w:rsid w:val="008A4E52"/>
    <w:rsid w:val="008B0925"/>
    <w:rsid w:val="008B32A1"/>
    <w:rsid w:val="008B70FE"/>
    <w:rsid w:val="008C08C1"/>
    <w:rsid w:val="008C3AAD"/>
    <w:rsid w:val="008C56B6"/>
    <w:rsid w:val="008C5820"/>
    <w:rsid w:val="008C6944"/>
    <w:rsid w:val="008C6F6D"/>
    <w:rsid w:val="008C7ADB"/>
    <w:rsid w:val="008D0B9D"/>
    <w:rsid w:val="008D2BC1"/>
    <w:rsid w:val="008D2E9E"/>
    <w:rsid w:val="008D423B"/>
    <w:rsid w:val="008D4349"/>
    <w:rsid w:val="008D76B8"/>
    <w:rsid w:val="008E0916"/>
    <w:rsid w:val="008E0993"/>
    <w:rsid w:val="008E357C"/>
    <w:rsid w:val="008F0984"/>
    <w:rsid w:val="008F36D9"/>
    <w:rsid w:val="008F7B84"/>
    <w:rsid w:val="00900ADE"/>
    <w:rsid w:val="00900B98"/>
    <w:rsid w:val="0090295E"/>
    <w:rsid w:val="0090391D"/>
    <w:rsid w:val="009041D2"/>
    <w:rsid w:val="00904267"/>
    <w:rsid w:val="009124D4"/>
    <w:rsid w:val="009133B6"/>
    <w:rsid w:val="00913CB0"/>
    <w:rsid w:val="0091444D"/>
    <w:rsid w:val="00914CA5"/>
    <w:rsid w:val="009158FF"/>
    <w:rsid w:val="009210AC"/>
    <w:rsid w:val="009223B0"/>
    <w:rsid w:val="009236F3"/>
    <w:rsid w:val="00923926"/>
    <w:rsid w:val="00925828"/>
    <w:rsid w:val="009273E7"/>
    <w:rsid w:val="00930B42"/>
    <w:rsid w:val="009321E2"/>
    <w:rsid w:val="00932653"/>
    <w:rsid w:val="00934F10"/>
    <w:rsid w:val="009370E9"/>
    <w:rsid w:val="00937395"/>
    <w:rsid w:val="009378A0"/>
    <w:rsid w:val="0094056D"/>
    <w:rsid w:val="009406F3"/>
    <w:rsid w:val="00942042"/>
    <w:rsid w:val="00942352"/>
    <w:rsid w:val="009423D7"/>
    <w:rsid w:val="009436B0"/>
    <w:rsid w:val="00946402"/>
    <w:rsid w:val="009501F0"/>
    <w:rsid w:val="0095497E"/>
    <w:rsid w:val="00954D5D"/>
    <w:rsid w:val="009559D4"/>
    <w:rsid w:val="00956C1F"/>
    <w:rsid w:val="00960B0B"/>
    <w:rsid w:val="00966F20"/>
    <w:rsid w:val="00967E0A"/>
    <w:rsid w:val="00971A31"/>
    <w:rsid w:val="009730DE"/>
    <w:rsid w:val="00974585"/>
    <w:rsid w:val="0097476C"/>
    <w:rsid w:val="00974EC4"/>
    <w:rsid w:val="00975DF4"/>
    <w:rsid w:val="00977793"/>
    <w:rsid w:val="00977FCA"/>
    <w:rsid w:val="009808D4"/>
    <w:rsid w:val="00980AB5"/>
    <w:rsid w:val="00983AA1"/>
    <w:rsid w:val="00984520"/>
    <w:rsid w:val="00984DC9"/>
    <w:rsid w:val="00985AD9"/>
    <w:rsid w:val="00985DC6"/>
    <w:rsid w:val="00986518"/>
    <w:rsid w:val="009873E7"/>
    <w:rsid w:val="009902F5"/>
    <w:rsid w:val="009934EF"/>
    <w:rsid w:val="00993A1B"/>
    <w:rsid w:val="00994015"/>
    <w:rsid w:val="009947BF"/>
    <w:rsid w:val="00996C85"/>
    <w:rsid w:val="0099777A"/>
    <w:rsid w:val="009977AD"/>
    <w:rsid w:val="009A0BAB"/>
    <w:rsid w:val="009A1677"/>
    <w:rsid w:val="009A28C3"/>
    <w:rsid w:val="009A2EDC"/>
    <w:rsid w:val="009A3619"/>
    <w:rsid w:val="009A49AA"/>
    <w:rsid w:val="009A49D2"/>
    <w:rsid w:val="009A59E2"/>
    <w:rsid w:val="009A725E"/>
    <w:rsid w:val="009B1980"/>
    <w:rsid w:val="009B32F3"/>
    <w:rsid w:val="009B53D8"/>
    <w:rsid w:val="009B53DA"/>
    <w:rsid w:val="009B5CE4"/>
    <w:rsid w:val="009B6221"/>
    <w:rsid w:val="009B6877"/>
    <w:rsid w:val="009B7E10"/>
    <w:rsid w:val="009C562F"/>
    <w:rsid w:val="009C6314"/>
    <w:rsid w:val="009C7082"/>
    <w:rsid w:val="009D119A"/>
    <w:rsid w:val="009D4716"/>
    <w:rsid w:val="009D521E"/>
    <w:rsid w:val="009D6BED"/>
    <w:rsid w:val="009D7DF3"/>
    <w:rsid w:val="009E04A3"/>
    <w:rsid w:val="009E22C8"/>
    <w:rsid w:val="009E3F8C"/>
    <w:rsid w:val="009E42E8"/>
    <w:rsid w:val="009E4E77"/>
    <w:rsid w:val="009E4FEA"/>
    <w:rsid w:val="009E74DB"/>
    <w:rsid w:val="009F0F18"/>
    <w:rsid w:val="009F1CE8"/>
    <w:rsid w:val="009F4307"/>
    <w:rsid w:val="009F6CFC"/>
    <w:rsid w:val="009F7C1C"/>
    <w:rsid w:val="00A00808"/>
    <w:rsid w:val="00A00EE5"/>
    <w:rsid w:val="00A02218"/>
    <w:rsid w:val="00A03766"/>
    <w:rsid w:val="00A03B40"/>
    <w:rsid w:val="00A04E9C"/>
    <w:rsid w:val="00A06C95"/>
    <w:rsid w:val="00A10730"/>
    <w:rsid w:val="00A11689"/>
    <w:rsid w:val="00A138B5"/>
    <w:rsid w:val="00A16C01"/>
    <w:rsid w:val="00A1720C"/>
    <w:rsid w:val="00A25415"/>
    <w:rsid w:val="00A26DB4"/>
    <w:rsid w:val="00A26F32"/>
    <w:rsid w:val="00A271F5"/>
    <w:rsid w:val="00A31F72"/>
    <w:rsid w:val="00A32491"/>
    <w:rsid w:val="00A32EFA"/>
    <w:rsid w:val="00A32F05"/>
    <w:rsid w:val="00A418FE"/>
    <w:rsid w:val="00A424A7"/>
    <w:rsid w:val="00A44A75"/>
    <w:rsid w:val="00A46D1B"/>
    <w:rsid w:val="00A4709D"/>
    <w:rsid w:val="00A513B3"/>
    <w:rsid w:val="00A5546E"/>
    <w:rsid w:val="00A56544"/>
    <w:rsid w:val="00A57E65"/>
    <w:rsid w:val="00A600B2"/>
    <w:rsid w:val="00A60730"/>
    <w:rsid w:val="00A62ECE"/>
    <w:rsid w:val="00A65342"/>
    <w:rsid w:val="00A659F5"/>
    <w:rsid w:val="00A66CDF"/>
    <w:rsid w:val="00A674EE"/>
    <w:rsid w:val="00A678D1"/>
    <w:rsid w:val="00A67A75"/>
    <w:rsid w:val="00A73C3D"/>
    <w:rsid w:val="00A74A9F"/>
    <w:rsid w:val="00A766B6"/>
    <w:rsid w:val="00A774A4"/>
    <w:rsid w:val="00A80C28"/>
    <w:rsid w:val="00A820F0"/>
    <w:rsid w:val="00A83FD8"/>
    <w:rsid w:val="00A86103"/>
    <w:rsid w:val="00A86865"/>
    <w:rsid w:val="00A86C98"/>
    <w:rsid w:val="00A86F45"/>
    <w:rsid w:val="00A870EA"/>
    <w:rsid w:val="00A87308"/>
    <w:rsid w:val="00A87A0C"/>
    <w:rsid w:val="00A9409B"/>
    <w:rsid w:val="00A96BD5"/>
    <w:rsid w:val="00AA0020"/>
    <w:rsid w:val="00AA20CD"/>
    <w:rsid w:val="00AA386A"/>
    <w:rsid w:val="00AA412D"/>
    <w:rsid w:val="00AA6AFB"/>
    <w:rsid w:val="00AB140C"/>
    <w:rsid w:val="00AB1456"/>
    <w:rsid w:val="00AB4487"/>
    <w:rsid w:val="00AB627C"/>
    <w:rsid w:val="00AB7C6C"/>
    <w:rsid w:val="00AC08C1"/>
    <w:rsid w:val="00AC1900"/>
    <w:rsid w:val="00AC42AF"/>
    <w:rsid w:val="00AC5798"/>
    <w:rsid w:val="00AC7A3C"/>
    <w:rsid w:val="00AD0265"/>
    <w:rsid w:val="00AD0D64"/>
    <w:rsid w:val="00AD3F05"/>
    <w:rsid w:val="00AD4728"/>
    <w:rsid w:val="00AD5A14"/>
    <w:rsid w:val="00AD71D5"/>
    <w:rsid w:val="00AD7D37"/>
    <w:rsid w:val="00AE02F6"/>
    <w:rsid w:val="00AE0AF6"/>
    <w:rsid w:val="00AE1BFA"/>
    <w:rsid w:val="00AE23A1"/>
    <w:rsid w:val="00AE293D"/>
    <w:rsid w:val="00AE374D"/>
    <w:rsid w:val="00AE48DD"/>
    <w:rsid w:val="00AE4962"/>
    <w:rsid w:val="00AF28D6"/>
    <w:rsid w:val="00AF4F0F"/>
    <w:rsid w:val="00AF6001"/>
    <w:rsid w:val="00AF64BB"/>
    <w:rsid w:val="00B009FB"/>
    <w:rsid w:val="00B00B3D"/>
    <w:rsid w:val="00B01254"/>
    <w:rsid w:val="00B01B4E"/>
    <w:rsid w:val="00B0225D"/>
    <w:rsid w:val="00B0387C"/>
    <w:rsid w:val="00B044FE"/>
    <w:rsid w:val="00B0689D"/>
    <w:rsid w:val="00B1320C"/>
    <w:rsid w:val="00B13CA5"/>
    <w:rsid w:val="00B15E2C"/>
    <w:rsid w:val="00B15FFB"/>
    <w:rsid w:val="00B16AB2"/>
    <w:rsid w:val="00B20551"/>
    <w:rsid w:val="00B2147B"/>
    <w:rsid w:val="00B22416"/>
    <w:rsid w:val="00B22B6B"/>
    <w:rsid w:val="00B2353E"/>
    <w:rsid w:val="00B242F7"/>
    <w:rsid w:val="00B24CF0"/>
    <w:rsid w:val="00B24FF0"/>
    <w:rsid w:val="00B257FA"/>
    <w:rsid w:val="00B327FE"/>
    <w:rsid w:val="00B33822"/>
    <w:rsid w:val="00B3404D"/>
    <w:rsid w:val="00B36FF7"/>
    <w:rsid w:val="00B40AC0"/>
    <w:rsid w:val="00B429C0"/>
    <w:rsid w:val="00B42E02"/>
    <w:rsid w:val="00B507BF"/>
    <w:rsid w:val="00B50864"/>
    <w:rsid w:val="00B5151F"/>
    <w:rsid w:val="00B51B90"/>
    <w:rsid w:val="00B53D2D"/>
    <w:rsid w:val="00B60365"/>
    <w:rsid w:val="00B61483"/>
    <w:rsid w:val="00B61C24"/>
    <w:rsid w:val="00B6281C"/>
    <w:rsid w:val="00B6320E"/>
    <w:rsid w:val="00B6484C"/>
    <w:rsid w:val="00B66241"/>
    <w:rsid w:val="00B71575"/>
    <w:rsid w:val="00B716CB"/>
    <w:rsid w:val="00B71872"/>
    <w:rsid w:val="00B71989"/>
    <w:rsid w:val="00B71D95"/>
    <w:rsid w:val="00B748F7"/>
    <w:rsid w:val="00B74D0D"/>
    <w:rsid w:val="00B74FE2"/>
    <w:rsid w:val="00B83054"/>
    <w:rsid w:val="00B83E87"/>
    <w:rsid w:val="00B84CCE"/>
    <w:rsid w:val="00B90837"/>
    <w:rsid w:val="00B9260B"/>
    <w:rsid w:val="00B9279F"/>
    <w:rsid w:val="00B9290A"/>
    <w:rsid w:val="00B93014"/>
    <w:rsid w:val="00B93900"/>
    <w:rsid w:val="00B94F9C"/>
    <w:rsid w:val="00BA1779"/>
    <w:rsid w:val="00BA224E"/>
    <w:rsid w:val="00BA2285"/>
    <w:rsid w:val="00BA2A91"/>
    <w:rsid w:val="00BA3AAC"/>
    <w:rsid w:val="00BA5D49"/>
    <w:rsid w:val="00BA6C39"/>
    <w:rsid w:val="00BA72ED"/>
    <w:rsid w:val="00BB2150"/>
    <w:rsid w:val="00BB2EA1"/>
    <w:rsid w:val="00BB38F8"/>
    <w:rsid w:val="00BB5289"/>
    <w:rsid w:val="00BB6347"/>
    <w:rsid w:val="00BB66A2"/>
    <w:rsid w:val="00BC1F4A"/>
    <w:rsid w:val="00BC2026"/>
    <w:rsid w:val="00BC22B0"/>
    <w:rsid w:val="00BC3D80"/>
    <w:rsid w:val="00BC3FBB"/>
    <w:rsid w:val="00BD02EE"/>
    <w:rsid w:val="00BD0825"/>
    <w:rsid w:val="00BD268F"/>
    <w:rsid w:val="00BE5D19"/>
    <w:rsid w:val="00BF0A95"/>
    <w:rsid w:val="00BF126C"/>
    <w:rsid w:val="00BF539F"/>
    <w:rsid w:val="00BF5C12"/>
    <w:rsid w:val="00BF615E"/>
    <w:rsid w:val="00C059E0"/>
    <w:rsid w:val="00C05B4D"/>
    <w:rsid w:val="00C07207"/>
    <w:rsid w:val="00C1050F"/>
    <w:rsid w:val="00C10A32"/>
    <w:rsid w:val="00C11236"/>
    <w:rsid w:val="00C1573A"/>
    <w:rsid w:val="00C167DC"/>
    <w:rsid w:val="00C168F2"/>
    <w:rsid w:val="00C17BC4"/>
    <w:rsid w:val="00C20BCA"/>
    <w:rsid w:val="00C23451"/>
    <w:rsid w:val="00C23789"/>
    <w:rsid w:val="00C24BDF"/>
    <w:rsid w:val="00C30872"/>
    <w:rsid w:val="00C335D0"/>
    <w:rsid w:val="00C339C1"/>
    <w:rsid w:val="00C365BE"/>
    <w:rsid w:val="00C37021"/>
    <w:rsid w:val="00C41866"/>
    <w:rsid w:val="00C41924"/>
    <w:rsid w:val="00C443CD"/>
    <w:rsid w:val="00C44B65"/>
    <w:rsid w:val="00C4669E"/>
    <w:rsid w:val="00C467BC"/>
    <w:rsid w:val="00C473A7"/>
    <w:rsid w:val="00C47F4E"/>
    <w:rsid w:val="00C50A6F"/>
    <w:rsid w:val="00C519F8"/>
    <w:rsid w:val="00C5211E"/>
    <w:rsid w:val="00C53A91"/>
    <w:rsid w:val="00C547EE"/>
    <w:rsid w:val="00C548BA"/>
    <w:rsid w:val="00C5628A"/>
    <w:rsid w:val="00C57750"/>
    <w:rsid w:val="00C63145"/>
    <w:rsid w:val="00C65992"/>
    <w:rsid w:val="00C66475"/>
    <w:rsid w:val="00C71C53"/>
    <w:rsid w:val="00C74A12"/>
    <w:rsid w:val="00C7521C"/>
    <w:rsid w:val="00C756C8"/>
    <w:rsid w:val="00C7763F"/>
    <w:rsid w:val="00C817DB"/>
    <w:rsid w:val="00C81977"/>
    <w:rsid w:val="00C81BD1"/>
    <w:rsid w:val="00C83430"/>
    <w:rsid w:val="00C835B5"/>
    <w:rsid w:val="00C84D4F"/>
    <w:rsid w:val="00C85FC6"/>
    <w:rsid w:val="00C8626C"/>
    <w:rsid w:val="00C871F9"/>
    <w:rsid w:val="00C87208"/>
    <w:rsid w:val="00C87461"/>
    <w:rsid w:val="00C90009"/>
    <w:rsid w:val="00C93B60"/>
    <w:rsid w:val="00C93CCF"/>
    <w:rsid w:val="00C943BA"/>
    <w:rsid w:val="00C94BA2"/>
    <w:rsid w:val="00C95459"/>
    <w:rsid w:val="00C95D4B"/>
    <w:rsid w:val="00CA1838"/>
    <w:rsid w:val="00CA1CBF"/>
    <w:rsid w:val="00CA21C8"/>
    <w:rsid w:val="00CA23F7"/>
    <w:rsid w:val="00CA2AA5"/>
    <w:rsid w:val="00CA3AAE"/>
    <w:rsid w:val="00CA6504"/>
    <w:rsid w:val="00CA66ED"/>
    <w:rsid w:val="00CA7819"/>
    <w:rsid w:val="00CB081B"/>
    <w:rsid w:val="00CB283D"/>
    <w:rsid w:val="00CB308D"/>
    <w:rsid w:val="00CB5187"/>
    <w:rsid w:val="00CC0943"/>
    <w:rsid w:val="00CC3602"/>
    <w:rsid w:val="00CC571E"/>
    <w:rsid w:val="00CC5C14"/>
    <w:rsid w:val="00CC7840"/>
    <w:rsid w:val="00CD0AC8"/>
    <w:rsid w:val="00CD58CE"/>
    <w:rsid w:val="00CD69B5"/>
    <w:rsid w:val="00CE19D9"/>
    <w:rsid w:val="00CE2C18"/>
    <w:rsid w:val="00CE4312"/>
    <w:rsid w:val="00CE7713"/>
    <w:rsid w:val="00CF0FD4"/>
    <w:rsid w:val="00CF25A7"/>
    <w:rsid w:val="00CF2CC2"/>
    <w:rsid w:val="00CF79F4"/>
    <w:rsid w:val="00D0060F"/>
    <w:rsid w:val="00D00BEF"/>
    <w:rsid w:val="00D01F0A"/>
    <w:rsid w:val="00D020E8"/>
    <w:rsid w:val="00D05AF5"/>
    <w:rsid w:val="00D10251"/>
    <w:rsid w:val="00D128F4"/>
    <w:rsid w:val="00D16A9E"/>
    <w:rsid w:val="00D17BBC"/>
    <w:rsid w:val="00D17FA9"/>
    <w:rsid w:val="00D217CB"/>
    <w:rsid w:val="00D21AD1"/>
    <w:rsid w:val="00D23C24"/>
    <w:rsid w:val="00D25555"/>
    <w:rsid w:val="00D269D0"/>
    <w:rsid w:val="00D26A83"/>
    <w:rsid w:val="00D3076F"/>
    <w:rsid w:val="00D30B7A"/>
    <w:rsid w:val="00D31F4E"/>
    <w:rsid w:val="00D33A36"/>
    <w:rsid w:val="00D33B67"/>
    <w:rsid w:val="00D35816"/>
    <w:rsid w:val="00D35A0F"/>
    <w:rsid w:val="00D35D34"/>
    <w:rsid w:val="00D42AD3"/>
    <w:rsid w:val="00D43039"/>
    <w:rsid w:val="00D4407E"/>
    <w:rsid w:val="00D45537"/>
    <w:rsid w:val="00D47EED"/>
    <w:rsid w:val="00D520A3"/>
    <w:rsid w:val="00D52CA5"/>
    <w:rsid w:val="00D53A72"/>
    <w:rsid w:val="00D54AA8"/>
    <w:rsid w:val="00D567DE"/>
    <w:rsid w:val="00D5792A"/>
    <w:rsid w:val="00D607FB"/>
    <w:rsid w:val="00D609AF"/>
    <w:rsid w:val="00D6266E"/>
    <w:rsid w:val="00D644F8"/>
    <w:rsid w:val="00D65891"/>
    <w:rsid w:val="00D66AE9"/>
    <w:rsid w:val="00D7038B"/>
    <w:rsid w:val="00D706B0"/>
    <w:rsid w:val="00D708B5"/>
    <w:rsid w:val="00D76391"/>
    <w:rsid w:val="00D7710E"/>
    <w:rsid w:val="00D77274"/>
    <w:rsid w:val="00D77E74"/>
    <w:rsid w:val="00D80CF4"/>
    <w:rsid w:val="00D81891"/>
    <w:rsid w:val="00D81DAF"/>
    <w:rsid w:val="00D841D3"/>
    <w:rsid w:val="00D861E6"/>
    <w:rsid w:val="00D864E8"/>
    <w:rsid w:val="00D91304"/>
    <w:rsid w:val="00D91D62"/>
    <w:rsid w:val="00D9278A"/>
    <w:rsid w:val="00D938C1"/>
    <w:rsid w:val="00D956ED"/>
    <w:rsid w:val="00DA0356"/>
    <w:rsid w:val="00DA1B50"/>
    <w:rsid w:val="00DA318E"/>
    <w:rsid w:val="00DA3734"/>
    <w:rsid w:val="00DA45D9"/>
    <w:rsid w:val="00DA4A19"/>
    <w:rsid w:val="00DA6EB3"/>
    <w:rsid w:val="00DB0F36"/>
    <w:rsid w:val="00DB37FC"/>
    <w:rsid w:val="00DB70C2"/>
    <w:rsid w:val="00DC1FEC"/>
    <w:rsid w:val="00DC4BF9"/>
    <w:rsid w:val="00DC4F8B"/>
    <w:rsid w:val="00DC6582"/>
    <w:rsid w:val="00DD0B1E"/>
    <w:rsid w:val="00DD49B7"/>
    <w:rsid w:val="00DD73C7"/>
    <w:rsid w:val="00DE04AB"/>
    <w:rsid w:val="00DE1BC5"/>
    <w:rsid w:val="00DE3184"/>
    <w:rsid w:val="00DE33CA"/>
    <w:rsid w:val="00DE562C"/>
    <w:rsid w:val="00DE5C5B"/>
    <w:rsid w:val="00DE7369"/>
    <w:rsid w:val="00DF09BA"/>
    <w:rsid w:val="00DF2CB9"/>
    <w:rsid w:val="00DF3104"/>
    <w:rsid w:val="00DF3CDD"/>
    <w:rsid w:val="00DF6B18"/>
    <w:rsid w:val="00DF7269"/>
    <w:rsid w:val="00E026AA"/>
    <w:rsid w:val="00E03C5F"/>
    <w:rsid w:val="00E03EC3"/>
    <w:rsid w:val="00E06FEA"/>
    <w:rsid w:val="00E07330"/>
    <w:rsid w:val="00E07618"/>
    <w:rsid w:val="00E0779C"/>
    <w:rsid w:val="00E10676"/>
    <w:rsid w:val="00E152F7"/>
    <w:rsid w:val="00E17E55"/>
    <w:rsid w:val="00E2010D"/>
    <w:rsid w:val="00E26830"/>
    <w:rsid w:val="00E305FE"/>
    <w:rsid w:val="00E30683"/>
    <w:rsid w:val="00E3391B"/>
    <w:rsid w:val="00E3559D"/>
    <w:rsid w:val="00E4194E"/>
    <w:rsid w:val="00E41B6A"/>
    <w:rsid w:val="00E42198"/>
    <w:rsid w:val="00E4261F"/>
    <w:rsid w:val="00E51748"/>
    <w:rsid w:val="00E51CBC"/>
    <w:rsid w:val="00E53993"/>
    <w:rsid w:val="00E54607"/>
    <w:rsid w:val="00E56CF2"/>
    <w:rsid w:val="00E60049"/>
    <w:rsid w:val="00E602C2"/>
    <w:rsid w:val="00E60FB4"/>
    <w:rsid w:val="00E61B2D"/>
    <w:rsid w:val="00E660FC"/>
    <w:rsid w:val="00E66170"/>
    <w:rsid w:val="00E66B3E"/>
    <w:rsid w:val="00E66C2A"/>
    <w:rsid w:val="00E70218"/>
    <w:rsid w:val="00E70550"/>
    <w:rsid w:val="00E70A6A"/>
    <w:rsid w:val="00E70C21"/>
    <w:rsid w:val="00E71E76"/>
    <w:rsid w:val="00E73200"/>
    <w:rsid w:val="00E737D9"/>
    <w:rsid w:val="00E7393D"/>
    <w:rsid w:val="00E7414E"/>
    <w:rsid w:val="00E75236"/>
    <w:rsid w:val="00E76058"/>
    <w:rsid w:val="00E7733D"/>
    <w:rsid w:val="00E80662"/>
    <w:rsid w:val="00E81717"/>
    <w:rsid w:val="00E82320"/>
    <w:rsid w:val="00E828C9"/>
    <w:rsid w:val="00E82BAE"/>
    <w:rsid w:val="00E82CED"/>
    <w:rsid w:val="00E8648E"/>
    <w:rsid w:val="00E90A79"/>
    <w:rsid w:val="00E90F34"/>
    <w:rsid w:val="00E91522"/>
    <w:rsid w:val="00E917BE"/>
    <w:rsid w:val="00E91BC1"/>
    <w:rsid w:val="00E9254A"/>
    <w:rsid w:val="00E92EDE"/>
    <w:rsid w:val="00E92FB6"/>
    <w:rsid w:val="00E941E3"/>
    <w:rsid w:val="00E9448D"/>
    <w:rsid w:val="00E964A9"/>
    <w:rsid w:val="00E9709D"/>
    <w:rsid w:val="00EA05AE"/>
    <w:rsid w:val="00EA0817"/>
    <w:rsid w:val="00EA19F2"/>
    <w:rsid w:val="00EA2104"/>
    <w:rsid w:val="00EA4E71"/>
    <w:rsid w:val="00EA6545"/>
    <w:rsid w:val="00EA75D0"/>
    <w:rsid w:val="00EA7A5B"/>
    <w:rsid w:val="00EB0AB2"/>
    <w:rsid w:val="00EB2CCF"/>
    <w:rsid w:val="00EB3025"/>
    <w:rsid w:val="00EB36A7"/>
    <w:rsid w:val="00EB3D94"/>
    <w:rsid w:val="00EB3EF4"/>
    <w:rsid w:val="00EB469E"/>
    <w:rsid w:val="00EB4B70"/>
    <w:rsid w:val="00EB715C"/>
    <w:rsid w:val="00EB7BEF"/>
    <w:rsid w:val="00EB7E68"/>
    <w:rsid w:val="00EC01C3"/>
    <w:rsid w:val="00EC1CF9"/>
    <w:rsid w:val="00EC53C6"/>
    <w:rsid w:val="00EC5A2B"/>
    <w:rsid w:val="00EC7C98"/>
    <w:rsid w:val="00ED13DE"/>
    <w:rsid w:val="00ED1DB0"/>
    <w:rsid w:val="00ED2CB7"/>
    <w:rsid w:val="00ED2E0A"/>
    <w:rsid w:val="00ED4147"/>
    <w:rsid w:val="00ED513A"/>
    <w:rsid w:val="00ED6395"/>
    <w:rsid w:val="00ED730D"/>
    <w:rsid w:val="00ED7509"/>
    <w:rsid w:val="00ED7B80"/>
    <w:rsid w:val="00ED7BB0"/>
    <w:rsid w:val="00EE6206"/>
    <w:rsid w:val="00EF2320"/>
    <w:rsid w:val="00EF2ED3"/>
    <w:rsid w:val="00EF7204"/>
    <w:rsid w:val="00F02906"/>
    <w:rsid w:val="00F1082C"/>
    <w:rsid w:val="00F126FF"/>
    <w:rsid w:val="00F13096"/>
    <w:rsid w:val="00F156A7"/>
    <w:rsid w:val="00F17403"/>
    <w:rsid w:val="00F179AC"/>
    <w:rsid w:val="00F17A45"/>
    <w:rsid w:val="00F21184"/>
    <w:rsid w:val="00F21FA3"/>
    <w:rsid w:val="00F23835"/>
    <w:rsid w:val="00F246E9"/>
    <w:rsid w:val="00F24ED0"/>
    <w:rsid w:val="00F25748"/>
    <w:rsid w:val="00F30CE8"/>
    <w:rsid w:val="00F310BB"/>
    <w:rsid w:val="00F32737"/>
    <w:rsid w:val="00F327D2"/>
    <w:rsid w:val="00F346DA"/>
    <w:rsid w:val="00F35BF5"/>
    <w:rsid w:val="00F363DC"/>
    <w:rsid w:val="00F409FC"/>
    <w:rsid w:val="00F4193A"/>
    <w:rsid w:val="00F422CD"/>
    <w:rsid w:val="00F4465E"/>
    <w:rsid w:val="00F45AB5"/>
    <w:rsid w:val="00F526C5"/>
    <w:rsid w:val="00F534FC"/>
    <w:rsid w:val="00F54255"/>
    <w:rsid w:val="00F54BFD"/>
    <w:rsid w:val="00F55251"/>
    <w:rsid w:val="00F55AD5"/>
    <w:rsid w:val="00F60BBA"/>
    <w:rsid w:val="00F62C86"/>
    <w:rsid w:val="00F62D25"/>
    <w:rsid w:val="00F64D46"/>
    <w:rsid w:val="00F655C7"/>
    <w:rsid w:val="00F6755E"/>
    <w:rsid w:val="00F67729"/>
    <w:rsid w:val="00F70D5C"/>
    <w:rsid w:val="00F720B5"/>
    <w:rsid w:val="00F7422A"/>
    <w:rsid w:val="00F745AA"/>
    <w:rsid w:val="00F763D6"/>
    <w:rsid w:val="00F775AD"/>
    <w:rsid w:val="00F8437C"/>
    <w:rsid w:val="00F85661"/>
    <w:rsid w:val="00F86C9B"/>
    <w:rsid w:val="00F86DB7"/>
    <w:rsid w:val="00F87825"/>
    <w:rsid w:val="00F965C9"/>
    <w:rsid w:val="00FA108D"/>
    <w:rsid w:val="00FA1C94"/>
    <w:rsid w:val="00FA2390"/>
    <w:rsid w:val="00FA6B79"/>
    <w:rsid w:val="00FA6CCC"/>
    <w:rsid w:val="00FA7631"/>
    <w:rsid w:val="00FB0E62"/>
    <w:rsid w:val="00FB2AE5"/>
    <w:rsid w:val="00FB3D67"/>
    <w:rsid w:val="00FB3E0E"/>
    <w:rsid w:val="00FB3ED4"/>
    <w:rsid w:val="00FB52D2"/>
    <w:rsid w:val="00FB61AF"/>
    <w:rsid w:val="00FB6744"/>
    <w:rsid w:val="00FB721F"/>
    <w:rsid w:val="00FC0238"/>
    <w:rsid w:val="00FC0C4A"/>
    <w:rsid w:val="00FC4525"/>
    <w:rsid w:val="00FC4C7A"/>
    <w:rsid w:val="00FC537C"/>
    <w:rsid w:val="00FC6641"/>
    <w:rsid w:val="00FD0656"/>
    <w:rsid w:val="00FD0E80"/>
    <w:rsid w:val="00FD103C"/>
    <w:rsid w:val="00FD32B8"/>
    <w:rsid w:val="00FD398D"/>
    <w:rsid w:val="00FD469F"/>
    <w:rsid w:val="00FD583B"/>
    <w:rsid w:val="00FD5E1A"/>
    <w:rsid w:val="00FD691A"/>
    <w:rsid w:val="00FE38D3"/>
    <w:rsid w:val="00FE3E6A"/>
    <w:rsid w:val="00FE6961"/>
    <w:rsid w:val="00FE752F"/>
    <w:rsid w:val="00FF0B4D"/>
    <w:rsid w:val="00FF133A"/>
    <w:rsid w:val="00FF3D1B"/>
    <w:rsid w:val="00FF48EE"/>
    <w:rsid w:val="00FF6A54"/>
    <w:rsid w:val="00FF7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5:docId w15:val="{9F6BC991-6C29-42D2-B795-40E98869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style>
  <w:style w:type="paragraph" w:styleId="Nadpis1">
    <w:name w:val="heading 1"/>
    <w:basedOn w:val="Normln"/>
    <w:next w:val="Normln"/>
    <w:link w:val="Nadpis1Char"/>
    <w:qFormat/>
    <w:rsid w:val="00630978"/>
    <w:pPr>
      <w:keepNext/>
      <w:numPr>
        <w:numId w:val="1"/>
      </w:numPr>
      <w:spacing w:before="240" w:after="60"/>
      <w:jc w:val="center"/>
      <w:outlineLvl w:val="0"/>
    </w:pPr>
    <w:rPr>
      <w:rFonts w:cs="Arial"/>
      <w:b/>
      <w:bCs/>
      <w:color w:val="000000"/>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2">
    <w:name w:val="WW8Num2z2"/>
    <w:rPr>
      <w:rFonts w:ascii="Arial" w:hAnsi="Arial"/>
      <w:color w:val="FF0000"/>
      <w:sz w:val="20"/>
      <w:szCs w:val="20"/>
    </w:rPr>
  </w:style>
  <w:style w:type="character" w:customStyle="1" w:styleId="WW8Num6z2">
    <w:name w:val="WW8Num6z2"/>
    <w:rPr>
      <w:strike w:val="0"/>
      <w:dstrike w:val="0"/>
    </w:rPr>
  </w:style>
  <w:style w:type="character" w:customStyle="1" w:styleId="WW8Num10z1">
    <w:name w:val="WW8Num10z1"/>
    <w:rPr>
      <w:color w:val="auto"/>
    </w:rPr>
  </w:style>
  <w:style w:type="character" w:customStyle="1" w:styleId="WW8Num12z0">
    <w:name w:val="WW8Num12z0"/>
    <w:rPr>
      <w:rFonts w:ascii="Arial" w:eastAsia="Times New Roman" w:hAnsi="Arial" w:cs="Arial"/>
    </w:rPr>
  </w:style>
  <w:style w:type="character" w:customStyle="1" w:styleId="WW8Num19z0">
    <w:name w:val="WW8Num19z0"/>
    <w:rPr>
      <w:color w:val="auto"/>
    </w:rPr>
  </w:style>
  <w:style w:type="character" w:customStyle="1" w:styleId="WW8Num19z2">
    <w:name w:val="WW8Num19z2"/>
    <w:rPr>
      <w:color w:val="auto"/>
    </w:rPr>
  </w:style>
  <w:style w:type="character" w:customStyle="1" w:styleId="WW8Num21z0">
    <w:name w:val="WW8Num21z0"/>
    <w:rPr>
      <w:rFonts w:ascii="Symbol" w:hAnsi="Symbol"/>
      <w:b/>
    </w:rPr>
  </w:style>
  <w:style w:type="character" w:customStyle="1" w:styleId="WW8Num24z0">
    <w:name w:val="WW8Num24z0"/>
    <w:rPr>
      <w:color w:val="FF0000"/>
    </w:rPr>
  </w:style>
  <w:style w:type="character" w:customStyle="1" w:styleId="WW8Num24z1">
    <w:name w:val="WW8Num24z1"/>
    <w:rPr>
      <w:color w:val="auto"/>
    </w:rPr>
  </w:style>
  <w:style w:type="character" w:customStyle="1" w:styleId="WW8Num28z0">
    <w:name w:val="WW8Num28z0"/>
    <w:rPr>
      <w:color w:val="FF0000"/>
    </w:rPr>
  </w:style>
  <w:style w:type="character" w:customStyle="1" w:styleId="WW8Num29z1">
    <w:name w:val="WW8Num29z1"/>
    <w:rPr>
      <w:color w:val="FF0000"/>
    </w:rPr>
  </w:style>
  <w:style w:type="character" w:customStyle="1" w:styleId="WW8Num31z1">
    <w:name w:val="WW8Num31z1"/>
    <w:rPr>
      <w:color w:val="auto"/>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6z1">
    <w:name w:val="WW8Num36z1"/>
    <w:rPr>
      <w:rFonts w:ascii="Arial" w:eastAsia="MS Mincho" w:hAnsi="Arial"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Standardnpsmoodstavce1">
    <w:name w:val="Standardní písmo odstavce1"/>
  </w:style>
  <w:style w:type="character" w:customStyle="1" w:styleId="Char5">
    <w:name w:val="Char5"/>
    <w:rPr>
      <w:rFonts w:ascii="Arial" w:eastAsia="Times New Roman" w:hAnsi="Arial" w:cs="Times New Roman"/>
      <w:sz w:val="20"/>
      <w:szCs w:val="20"/>
    </w:rPr>
  </w:style>
  <w:style w:type="character" w:customStyle="1" w:styleId="Char4">
    <w:name w:val="Char4"/>
    <w:rPr>
      <w:rFonts w:ascii="Tahoma" w:hAnsi="Tahoma" w:cs="Tahoma"/>
      <w:sz w:val="16"/>
      <w:szCs w:val="16"/>
    </w:rPr>
  </w:style>
  <w:style w:type="character" w:customStyle="1" w:styleId="Char3">
    <w:name w:val="Char3"/>
    <w:rPr>
      <w:rFonts w:ascii="Times New Roman" w:eastAsia="Times New Roman" w:hAnsi="Times New Roman"/>
    </w:rPr>
  </w:style>
  <w:style w:type="character" w:customStyle="1" w:styleId="WW8Num48z0">
    <w:name w:val="WW8Num48z0"/>
    <w:rPr>
      <w:b/>
    </w:rPr>
  </w:style>
  <w:style w:type="character" w:customStyle="1" w:styleId="Char2">
    <w:name w:val="Char2"/>
    <w:rPr>
      <w:sz w:val="22"/>
      <w:szCs w:val="22"/>
    </w:rPr>
  </w:style>
  <w:style w:type="character" w:customStyle="1" w:styleId="Char1">
    <w:name w:val="Char1"/>
    <w:rPr>
      <w:sz w:val="22"/>
      <w:szCs w:val="22"/>
    </w:rPr>
  </w:style>
  <w:style w:type="character" w:customStyle="1" w:styleId="Char">
    <w:name w:val="Char"/>
    <w:rPr>
      <w:rFonts w:ascii="Consolas" w:eastAsia="Calibri" w:hAnsi="Consolas"/>
      <w:sz w:val="21"/>
      <w:szCs w:val="21"/>
    </w:rPr>
  </w:style>
  <w:style w:type="character" w:styleId="Hypertextovodkaz">
    <w:name w:val="Hyperlink"/>
    <w:uiPriority w:val="99"/>
    <w:rPr>
      <w:color w:val="0000FF"/>
      <w:u w:val="single"/>
    </w:rPr>
  </w:style>
  <w:style w:type="character" w:styleId="Siln">
    <w:name w:val="Strong"/>
    <w:qFormat/>
    <w:rPr>
      <w:b/>
      <w:bCs/>
    </w:rPr>
  </w:style>
  <w:style w:type="character" w:styleId="slostrnky">
    <w:name w:val="page number"/>
    <w:basedOn w:val="Standardnpsmoodstavce1"/>
  </w:style>
  <w:style w:type="character" w:styleId="Sledovanodkaz">
    <w:name w:val="FollowedHyperlink"/>
    <w:rPr>
      <w:color w:val="800000"/>
      <w:u w:val="single"/>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spacing w:after="120" w:line="240" w:lineRule="auto"/>
    </w:pPr>
    <w:rPr>
      <w:rFonts w:ascii="Times New Roman" w:hAnsi="Times New Roman"/>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Prosttext1">
    <w:name w:val="Prostý text1"/>
    <w:basedOn w:val="Normln"/>
    <w:pPr>
      <w:spacing w:after="0" w:line="240" w:lineRule="auto"/>
    </w:pPr>
    <w:rPr>
      <w:rFonts w:ascii="Courier New" w:hAnsi="Courier New" w:cs="Times New Roman"/>
    </w:rPr>
  </w:style>
  <w:style w:type="paragraph" w:styleId="Zkladntextodsazen">
    <w:name w:val="Body Text Indent"/>
    <w:basedOn w:val="Normln"/>
    <w:pPr>
      <w:spacing w:after="0" w:line="240" w:lineRule="auto"/>
      <w:ind w:left="720" w:hanging="720"/>
      <w:jc w:val="both"/>
    </w:pPr>
    <w:rPr>
      <w:rFonts w:cs="Times New Roman"/>
    </w:rPr>
  </w:style>
  <w:style w:type="paragraph" w:customStyle="1" w:styleId="WW-Zkladntextodsazen2">
    <w:name w:val="WW-Základní text odsazený 2"/>
    <w:basedOn w:val="Normln"/>
    <w:pPr>
      <w:spacing w:after="0" w:line="240" w:lineRule="auto"/>
      <w:ind w:left="705" w:hanging="705"/>
      <w:jc w:val="both"/>
    </w:pPr>
    <w:rPr>
      <w:rFonts w:cs="Times New Roman"/>
    </w:rPr>
  </w:style>
  <w:style w:type="paragraph" w:styleId="Odstavecseseznamem">
    <w:name w:val="List Paragraph"/>
    <w:basedOn w:val="Normln"/>
    <w:qFormat/>
    <w:pPr>
      <w:ind w:left="720"/>
    </w:pPr>
  </w:style>
  <w:style w:type="paragraph" w:styleId="Textbubliny">
    <w:name w:val="Balloon Text"/>
    <w:basedOn w:val="Normln"/>
    <w:pPr>
      <w:spacing w:after="0" w:line="240" w:lineRule="auto"/>
    </w:pPr>
    <w:rPr>
      <w:rFonts w:ascii="Tahoma" w:hAnsi="Tahoma" w:cs="Tahoma"/>
      <w:sz w:val="16"/>
      <w:szCs w:val="16"/>
    </w:rPr>
  </w:style>
  <w:style w:type="paragraph" w:customStyle="1" w:styleId="WW-Odstavecseseznamem">
    <w:name w:val="WW-Odstavec se seznamem"/>
    <w:basedOn w:val="Normln"/>
    <w:pPr>
      <w:ind w:left="720"/>
    </w:pPr>
  </w:style>
  <w:style w:type="paragraph" w:customStyle="1" w:styleId="WW-Prosttext">
    <w:name w:val="WW-Prostý text"/>
    <w:basedOn w:val="Normln"/>
    <w:pPr>
      <w:spacing w:after="0" w:line="240" w:lineRule="auto"/>
    </w:pPr>
    <w:rPr>
      <w:rFonts w:ascii="Courier New" w:hAnsi="Courier New"/>
    </w:rPr>
  </w:style>
  <w:style w:type="paragraph" w:styleId="Bezmezer">
    <w:name w:val="No Spacing"/>
    <w:qFormat/>
    <w:pPr>
      <w:suppressAutoHyphens/>
    </w:pPr>
    <w:rPr>
      <w:rFonts w:ascii="Calibri" w:eastAsia="Calibri" w:hAnsi="Calibri"/>
      <w:sz w:val="22"/>
      <w:szCs w:val="22"/>
      <w:lang w:eastAsia="ar-S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Obsah1">
    <w:name w:val="toc 1"/>
    <w:basedOn w:val="Normln"/>
    <w:next w:val="Normln"/>
    <w:uiPriority w:val="39"/>
    <w:qFormat/>
    <w:pPr>
      <w:tabs>
        <w:tab w:val="right" w:leader="dot" w:pos="9628"/>
      </w:tabs>
      <w:spacing w:line="240" w:lineRule="auto"/>
    </w:pPr>
  </w:style>
  <w:style w:type="paragraph" w:customStyle="1" w:styleId="Rozvrendokumentu">
    <w:name w:val="Rozvržení dokumentu"/>
    <w:basedOn w:val="Normln"/>
    <w:pPr>
      <w:shd w:val="clear" w:color="auto" w:fill="000080"/>
    </w:pPr>
    <w:rPr>
      <w:rFonts w:ascii="Tahoma" w:hAnsi="Tahoma" w:cs="Tahoma"/>
    </w:rPr>
  </w:style>
  <w:style w:type="paragraph" w:customStyle="1" w:styleId="Prosttext2">
    <w:name w:val="Prostý text2"/>
    <w:basedOn w:val="Normln"/>
    <w:pPr>
      <w:spacing w:after="0" w:line="240" w:lineRule="auto"/>
    </w:pPr>
    <w:rPr>
      <w:rFonts w:ascii="Consolas" w:eastAsia="Calibri" w:hAnsi="Consolas"/>
      <w:sz w:val="21"/>
      <w:szCs w:val="21"/>
    </w:rPr>
  </w:style>
  <w:style w:type="paragraph" w:styleId="Obsah2">
    <w:name w:val="toc 2"/>
    <w:basedOn w:val="Normln"/>
    <w:next w:val="Normln"/>
    <w:uiPriority w:val="39"/>
    <w:qFormat/>
    <w:pPr>
      <w:ind w:left="220"/>
    </w:pPr>
  </w:style>
  <w:style w:type="paragraph" w:styleId="Obsah3">
    <w:name w:val="toc 3"/>
    <w:basedOn w:val="Normln"/>
    <w:next w:val="Normln"/>
    <w:uiPriority w:val="39"/>
    <w:qFormat/>
    <w:pPr>
      <w:ind w:left="440"/>
    </w:pPr>
  </w:style>
  <w:style w:type="paragraph" w:styleId="Obsah4">
    <w:name w:val="toc 4"/>
    <w:basedOn w:val="Normln"/>
    <w:next w:val="Normln"/>
    <w:uiPriority w:val="39"/>
    <w:pPr>
      <w:ind w:left="660"/>
    </w:pPr>
  </w:style>
  <w:style w:type="paragraph" w:styleId="Obsah5">
    <w:name w:val="toc 5"/>
    <w:basedOn w:val="Normln"/>
    <w:next w:val="Normln"/>
    <w:uiPriority w:val="39"/>
    <w:pPr>
      <w:ind w:left="880"/>
    </w:pPr>
  </w:style>
  <w:style w:type="paragraph" w:styleId="Obsah6">
    <w:name w:val="toc 6"/>
    <w:basedOn w:val="Normln"/>
    <w:next w:val="Normln"/>
    <w:uiPriority w:val="39"/>
    <w:pPr>
      <w:ind w:left="1100"/>
    </w:pPr>
  </w:style>
  <w:style w:type="paragraph" w:styleId="Obsah7">
    <w:name w:val="toc 7"/>
    <w:basedOn w:val="Normln"/>
    <w:next w:val="Normln"/>
    <w:uiPriority w:val="39"/>
    <w:pPr>
      <w:ind w:left="1320"/>
    </w:pPr>
  </w:style>
  <w:style w:type="paragraph" w:styleId="Obsah8">
    <w:name w:val="toc 8"/>
    <w:basedOn w:val="Normln"/>
    <w:next w:val="Normln"/>
    <w:uiPriority w:val="39"/>
    <w:pPr>
      <w:ind w:left="1540"/>
    </w:pPr>
  </w:style>
  <w:style w:type="paragraph" w:styleId="Obsah9">
    <w:name w:val="toc 9"/>
    <w:basedOn w:val="Normln"/>
    <w:next w:val="Normln"/>
    <w:uiPriority w:val="39"/>
    <w:pPr>
      <w:ind w:left="1760"/>
    </w:pPr>
  </w:style>
  <w:style w:type="paragraph" w:styleId="Normlnweb">
    <w:name w:val="Normal (Web)"/>
    <w:basedOn w:val="Normln"/>
    <w:uiPriority w:val="99"/>
    <w:pPr>
      <w:spacing w:before="280" w:after="280" w:line="240" w:lineRule="auto"/>
    </w:pPr>
    <w:rPr>
      <w:rFonts w:ascii="Times New Roman" w:hAnsi="Times New Roman"/>
      <w:sz w:val="24"/>
      <w:szCs w:val="24"/>
    </w:rPr>
  </w:style>
  <w:style w:type="paragraph" w:customStyle="1" w:styleId="Obsah10">
    <w:name w:val="Obsah 10"/>
    <w:basedOn w:val="Rejstk"/>
    <w:pPr>
      <w:tabs>
        <w:tab w:val="right" w:leader="dot" w:pos="7091"/>
      </w:tabs>
      <w:ind w:left="2547"/>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hps">
    <w:name w:val="hps"/>
    <w:rsid w:val="008435F9"/>
  </w:style>
  <w:style w:type="character" w:customStyle="1" w:styleId="ZpatChar">
    <w:name w:val="Zápatí Char"/>
    <w:link w:val="Zpat"/>
    <w:uiPriority w:val="99"/>
    <w:rsid w:val="00546ADA"/>
    <w:rPr>
      <w:rFonts w:ascii="Calibri" w:eastAsia="Calibri" w:hAnsi="Calibri" w:cs="Calibri"/>
      <w:sz w:val="22"/>
      <w:szCs w:val="22"/>
      <w:lang w:eastAsia="ar-SA"/>
    </w:rPr>
  </w:style>
  <w:style w:type="paragraph" w:customStyle="1" w:styleId="N22">
    <w:name w:val="N22"/>
    <w:basedOn w:val="Nadpis1"/>
    <w:link w:val="N22Char"/>
    <w:qFormat/>
    <w:rsid w:val="00F4193A"/>
    <w:pPr>
      <w:numPr>
        <w:ilvl w:val="1"/>
      </w:numPr>
      <w:ind w:left="567" w:hanging="567"/>
      <w:jc w:val="left"/>
    </w:pPr>
    <w:rPr>
      <w:rFonts w:eastAsia="MS Mincho"/>
      <w:b w:val="0"/>
    </w:rPr>
  </w:style>
  <w:style w:type="paragraph" w:styleId="Nadpisobsahu">
    <w:name w:val="TOC Heading"/>
    <w:basedOn w:val="Nadpis1"/>
    <w:next w:val="Normln"/>
    <w:uiPriority w:val="39"/>
    <w:semiHidden/>
    <w:unhideWhenUsed/>
    <w:qFormat/>
    <w:rsid w:val="0020022C"/>
    <w:pPr>
      <w:keepLines/>
      <w:numPr>
        <w:numId w:val="0"/>
      </w:numPr>
      <w:suppressAutoHyphens w:val="0"/>
      <w:spacing w:before="480" w:after="0"/>
      <w:jc w:val="left"/>
      <w:outlineLvl w:val="9"/>
    </w:pPr>
    <w:rPr>
      <w:rFonts w:ascii="Cambria" w:hAnsi="Cambria" w:cs="Times New Roman"/>
      <w:color w:val="365F91"/>
      <w:kern w:val="0"/>
      <w:sz w:val="28"/>
      <w:szCs w:val="28"/>
    </w:rPr>
  </w:style>
  <w:style w:type="character" w:customStyle="1" w:styleId="Nadpis1Char">
    <w:name w:val="Nadpis 1 Char"/>
    <w:link w:val="Nadpis1"/>
    <w:rsid w:val="00630978"/>
    <w:rPr>
      <w:rFonts w:cs="Arial"/>
      <w:b/>
      <w:bCs/>
      <w:color w:val="000000"/>
      <w:kern w:val="1"/>
    </w:rPr>
  </w:style>
  <w:style w:type="character" w:customStyle="1" w:styleId="N22Char">
    <w:name w:val="N22 Char"/>
    <w:link w:val="N22"/>
    <w:rsid w:val="00F4193A"/>
    <w:rPr>
      <w:rFonts w:eastAsia="MS Mincho" w:cs="Arial"/>
      <w:bCs/>
      <w:color w:val="000000"/>
      <w:kern w:val="1"/>
    </w:rPr>
  </w:style>
  <w:style w:type="character" w:customStyle="1" w:styleId="textexposedshow">
    <w:name w:val="text_exposed_show"/>
    <w:basedOn w:val="Standardnpsmoodstavce"/>
    <w:rsid w:val="008D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4446">
      <w:bodyDiv w:val="1"/>
      <w:marLeft w:val="0"/>
      <w:marRight w:val="0"/>
      <w:marTop w:val="0"/>
      <w:marBottom w:val="0"/>
      <w:divBdr>
        <w:top w:val="none" w:sz="0" w:space="0" w:color="auto"/>
        <w:left w:val="none" w:sz="0" w:space="0" w:color="auto"/>
        <w:bottom w:val="none" w:sz="0" w:space="0" w:color="auto"/>
        <w:right w:val="none" w:sz="0" w:space="0" w:color="auto"/>
      </w:divBdr>
    </w:div>
    <w:div w:id="154928548">
      <w:bodyDiv w:val="1"/>
      <w:marLeft w:val="0"/>
      <w:marRight w:val="0"/>
      <w:marTop w:val="0"/>
      <w:marBottom w:val="0"/>
      <w:divBdr>
        <w:top w:val="none" w:sz="0" w:space="0" w:color="auto"/>
        <w:left w:val="none" w:sz="0" w:space="0" w:color="auto"/>
        <w:bottom w:val="none" w:sz="0" w:space="0" w:color="auto"/>
        <w:right w:val="none" w:sz="0" w:space="0" w:color="auto"/>
      </w:divBdr>
    </w:div>
    <w:div w:id="170950259">
      <w:bodyDiv w:val="1"/>
      <w:marLeft w:val="0"/>
      <w:marRight w:val="0"/>
      <w:marTop w:val="0"/>
      <w:marBottom w:val="0"/>
      <w:divBdr>
        <w:top w:val="none" w:sz="0" w:space="0" w:color="auto"/>
        <w:left w:val="none" w:sz="0" w:space="0" w:color="auto"/>
        <w:bottom w:val="none" w:sz="0" w:space="0" w:color="auto"/>
        <w:right w:val="none" w:sz="0" w:space="0" w:color="auto"/>
      </w:divBdr>
    </w:div>
    <w:div w:id="248588068">
      <w:bodyDiv w:val="1"/>
      <w:marLeft w:val="0"/>
      <w:marRight w:val="0"/>
      <w:marTop w:val="0"/>
      <w:marBottom w:val="0"/>
      <w:divBdr>
        <w:top w:val="none" w:sz="0" w:space="0" w:color="auto"/>
        <w:left w:val="none" w:sz="0" w:space="0" w:color="auto"/>
        <w:bottom w:val="none" w:sz="0" w:space="0" w:color="auto"/>
        <w:right w:val="none" w:sz="0" w:space="0" w:color="auto"/>
      </w:divBdr>
    </w:div>
    <w:div w:id="288898773">
      <w:bodyDiv w:val="1"/>
      <w:marLeft w:val="0"/>
      <w:marRight w:val="0"/>
      <w:marTop w:val="0"/>
      <w:marBottom w:val="0"/>
      <w:divBdr>
        <w:top w:val="none" w:sz="0" w:space="0" w:color="auto"/>
        <w:left w:val="none" w:sz="0" w:space="0" w:color="auto"/>
        <w:bottom w:val="none" w:sz="0" w:space="0" w:color="auto"/>
        <w:right w:val="none" w:sz="0" w:space="0" w:color="auto"/>
      </w:divBdr>
    </w:div>
    <w:div w:id="335422340">
      <w:bodyDiv w:val="1"/>
      <w:marLeft w:val="0"/>
      <w:marRight w:val="0"/>
      <w:marTop w:val="0"/>
      <w:marBottom w:val="0"/>
      <w:divBdr>
        <w:top w:val="none" w:sz="0" w:space="0" w:color="auto"/>
        <w:left w:val="none" w:sz="0" w:space="0" w:color="auto"/>
        <w:bottom w:val="none" w:sz="0" w:space="0" w:color="auto"/>
        <w:right w:val="none" w:sz="0" w:space="0" w:color="auto"/>
      </w:divBdr>
    </w:div>
    <w:div w:id="335617966">
      <w:bodyDiv w:val="1"/>
      <w:marLeft w:val="0"/>
      <w:marRight w:val="0"/>
      <w:marTop w:val="0"/>
      <w:marBottom w:val="0"/>
      <w:divBdr>
        <w:top w:val="none" w:sz="0" w:space="0" w:color="auto"/>
        <w:left w:val="none" w:sz="0" w:space="0" w:color="auto"/>
        <w:bottom w:val="none" w:sz="0" w:space="0" w:color="auto"/>
        <w:right w:val="none" w:sz="0" w:space="0" w:color="auto"/>
      </w:divBdr>
    </w:div>
    <w:div w:id="361902206">
      <w:bodyDiv w:val="1"/>
      <w:marLeft w:val="0"/>
      <w:marRight w:val="0"/>
      <w:marTop w:val="0"/>
      <w:marBottom w:val="0"/>
      <w:divBdr>
        <w:top w:val="none" w:sz="0" w:space="0" w:color="auto"/>
        <w:left w:val="none" w:sz="0" w:space="0" w:color="auto"/>
        <w:bottom w:val="none" w:sz="0" w:space="0" w:color="auto"/>
        <w:right w:val="none" w:sz="0" w:space="0" w:color="auto"/>
      </w:divBdr>
    </w:div>
    <w:div w:id="371930088">
      <w:bodyDiv w:val="1"/>
      <w:marLeft w:val="0"/>
      <w:marRight w:val="0"/>
      <w:marTop w:val="0"/>
      <w:marBottom w:val="0"/>
      <w:divBdr>
        <w:top w:val="none" w:sz="0" w:space="0" w:color="auto"/>
        <w:left w:val="none" w:sz="0" w:space="0" w:color="auto"/>
        <w:bottom w:val="none" w:sz="0" w:space="0" w:color="auto"/>
        <w:right w:val="none" w:sz="0" w:space="0" w:color="auto"/>
      </w:divBdr>
    </w:div>
    <w:div w:id="376046836">
      <w:bodyDiv w:val="1"/>
      <w:marLeft w:val="0"/>
      <w:marRight w:val="0"/>
      <w:marTop w:val="0"/>
      <w:marBottom w:val="0"/>
      <w:divBdr>
        <w:top w:val="none" w:sz="0" w:space="0" w:color="auto"/>
        <w:left w:val="none" w:sz="0" w:space="0" w:color="auto"/>
        <w:bottom w:val="none" w:sz="0" w:space="0" w:color="auto"/>
        <w:right w:val="none" w:sz="0" w:space="0" w:color="auto"/>
      </w:divBdr>
    </w:div>
    <w:div w:id="462191302">
      <w:bodyDiv w:val="1"/>
      <w:marLeft w:val="0"/>
      <w:marRight w:val="0"/>
      <w:marTop w:val="0"/>
      <w:marBottom w:val="0"/>
      <w:divBdr>
        <w:top w:val="none" w:sz="0" w:space="0" w:color="auto"/>
        <w:left w:val="none" w:sz="0" w:space="0" w:color="auto"/>
        <w:bottom w:val="none" w:sz="0" w:space="0" w:color="auto"/>
        <w:right w:val="none" w:sz="0" w:space="0" w:color="auto"/>
      </w:divBdr>
    </w:div>
    <w:div w:id="650405831">
      <w:bodyDiv w:val="1"/>
      <w:marLeft w:val="0"/>
      <w:marRight w:val="0"/>
      <w:marTop w:val="0"/>
      <w:marBottom w:val="0"/>
      <w:divBdr>
        <w:top w:val="none" w:sz="0" w:space="0" w:color="auto"/>
        <w:left w:val="none" w:sz="0" w:space="0" w:color="auto"/>
        <w:bottom w:val="none" w:sz="0" w:space="0" w:color="auto"/>
        <w:right w:val="none" w:sz="0" w:space="0" w:color="auto"/>
      </w:divBdr>
    </w:div>
    <w:div w:id="674187113">
      <w:bodyDiv w:val="1"/>
      <w:marLeft w:val="0"/>
      <w:marRight w:val="0"/>
      <w:marTop w:val="0"/>
      <w:marBottom w:val="0"/>
      <w:divBdr>
        <w:top w:val="none" w:sz="0" w:space="0" w:color="auto"/>
        <w:left w:val="none" w:sz="0" w:space="0" w:color="auto"/>
        <w:bottom w:val="none" w:sz="0" w:space="0" w:color="auto"/>
        <w:right w:val="none" w:sz="0" w:space="0" w:color="auto"/>
      </w:divBdr>
    </w:div>
    <w:div w:id="894395217">
      <w:bodyDiv w:val="1"/>
      <w:marLeft w:val="0"/>
      <w:marRight w:val="0"/>
      <w:marTop w:val="0"/>
      <w:marBottom w:val="0"/>
      <w:divBdr>
        <w:top w:val="none" w:sz="0" w:space="0" w:color="auto"/>
        <w:left w:val="none" w:sz="0" w:space="0" w:color="auto"/>
        <w:bottom w:val="none" w:sz="0" w:space="0" w:color="auto"/>
        <w:right w:val="none" w:sz="0" w:space="0" w:color="auto"/>
      </w:divBdr>
    </w:div>
    <w:div w:id="1073965024">
      <w:bodyDiv w:val="1"/>
      <w:marLeft w:val="0"/>
      <w:marRight w:val="0"/>
      <w:marTop w:val="0"/>
      <w:marBottom w:val="0"/>
      <w:divBdr>
        <w:top w:val="none" w:sz="0" w:space="0" w:color="auto"/>
        <w:left w:val="none" w:sz="0" w:space="0" w:color="auto"/>
        <w:bottom w:val="none" w:sz="0" w:space="0" w:color="auto"/>
        <w:right w:val="none" w:sz="0" w:space="0" w:color="auto"/>
      </w:divBdr>
    </w:div>
    <w:div w:id="1113017218">
      <w:bodyDiv w:val="1"/>
      <w:marLeft w:val="0"/>
      <w:marRight w:val="0"/>
      <w:marTop w:val="0"/>
      <w:marBottom w:val="0"/>
      <w:divBdr>
        <w:top w:val="none" w:sz="0" w:space="0" w:color="auto"/>
        <w:left w:val="none" w:sz="0" w:space="0" w:color="auto"/>
        <w:bottom w:val="none" w:sz="0" w:space="0" w:color="auto"/>
        <w:right w:val="none" w:sz="0" w:space="0" w:color="auto"/>
      </w:divBdr>
    </w:div>
    <w:div w:id="1205018875">
      <w:bodyDiv w:val="1"/>
      <w:marLeft w:val="0"/>
      <w:marRight w:val="0"/>
      <w:marTop w:val="0"/>
      <w:marBottom w:val="0"/>
      <w:divBdr>
        <w:top w:val="none" w:sz="0" w:space="0" w:color="auto"/>
        <w:left w:val="none" w:sz="0" w:space="0" w:color="auto"/>
        <w:bottom w:val="none" w:sz="0" w:space="0" w:color="auto"/>
        <w:right w:val="none" w:sz="0" w:space="0" w:color="auto"/>
      </w:divBdr>
    </w:div>
    <w:div w:id="1278176816">
      <w:bodyDiv w:val="1"/>
      <w:marLeft w:val="0"/>
      <w:marRight w:val="0"/>
      <w:marTop w:val="0"/>
      <w:marBottom w:val="0"/>
      <w:divBdr>
        <w:top w:val="none" w:sz="0" w:space="0" w:color="auto"/>
        <w:left w:val="none" w:sz="0" w:space="0" w:color="auto"/>
        <w:bottom w:val="none" w:sz="0" w:space="0" w:color="auto"/>
        <w:right w:val="none" w:sz="0" w:space="0" w:color="auto"/>
      </w:divBdr>
    </w:div>
    <w:div w:id="1667325238">
      <w:bodyDiv w:val="1"/>
      <w:marLeft w:val="0"/>
      <w:marRight w:val="0"/>
      <w:marTop w:val="0"/>
      <w:marBottom w:val="0"/>
      <w:divBdr>
        <w:top w:val="none" w:sz="0" w:space="0" w:color="auto"/>
        <w:left w:val="none" w:sz="0" w:space="0" w:color="auto"/>
        <w:bottom w:val="none" w:sz="0" w:space="0" w:color="auto"/>
        <w:right w:val="none" w:sz="0" w:space="0" w:color="auto"/>
      </w:divBdr>
    </w:div>
    <w:div w:id="1840341768">
      <w:bodyDiv w:val="1"/>
      <w:marLeft w:val="0"/>
      <w:marRight w:val="0"/>
      <w:marTop w:val="0"/>
      <w:marBottom w:val="0"/>
      <w:divBdr>
        <w:top w:val="none" w:sz="0" w:space="0" w:color="auto"/>
        <w:left w:val="none" w:sz="0" w:space="0" w:color="auto"/>
        <w:bottom w:val="none" w:sz="0" w:space="0" w:color="auto"/>
        <w:right w:val="none" w:sz="0" w:space="0" w:color="auto"/>
      </w:divBdr>
    </w:div>
    <w:div w:id="1880236152">
      <w:bodyDiv w:val="1"/>
      <w:marLeft w:val="0"/>
      <w:marRight w:val="0"/>
      <w:marTop w:val="0"/>
      <w:marBottom w:val="0"/>
      <w:divBdr>
        <w:top w:val="none" w:sz="0" w:space="0" w:color="auto"/>
        <w:left w:val="none" w:sz="0" w:space="0" w:color="auto"/>
        <w:bottom w:val="none" w:sz="0" w:space="0" w:color="auto"/>
        <w:right w:val="none" w:sz="0" w:space="0" w:color="auto"/>
      </w:divBdr>
    </w:div>
    <w:div w:id="2019962144">
      <w:bodyDiv w:val="1"/>
      <w:marLeft w:val="0"/>
      <w:marRight w:val="0"/>
      <w:marTop w:val="0"/>
      <w:marBottom w:val="0"/>
      <w:divBdr>
        <w:top w:val="none" w:sz="0" w:space="0" w:color="auto"/>
        <w:left w:val="none" w:sz="0" w:space="0" w:color="auto"/>
        <w:bottom w:val="none" w:sz="0" w:space="0" w:color="auto"/>
        <w:right w:val="none" w:sz="0" w:space="0" w:color="auto"/>
      </w:divBdr>
    </w:div>
    <w:div w:id="20400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D50C3-435B-4231-86BE-794626F0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12</Pages>
  <Words>3295</Words>
  <Characters>19442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22692</CharactersWithSpaces>
  <SharedDoc>false</SharedDoc>
  <HLinks>
    <vt:vector size="78" baseType="variant">
      <vt:variant>
        <vt:i4>3407918</vt:i4>
      </vt:variant>
      <vt:variant>
        <vt:i4>69</vt:i4>
      </vt:variant>
      <vt:variant>
        <vt:i4>0</vt:i4>
      </vt:variant>
      <vt:variant>
        <vt:i4>5</vt:i4>
      </vt:variant>
      <vt:variant>
        <vt:lpwstr>http://www.czechdance.org/</vt:lpwstr>
      </vt:variant>
      <vt:variant>
        <vt:lpwstr/>
      </vt:variant>
      <vt:variant>
        <vt:i4>1769524</vt:i4>
      </vt:variant>
      <vt:variant>
        <vt:i4>62</vt:i4>
      </vt:variant>
      <vt:variant>
        <vt:i4>0</vt:i4>
      </vt:variant>
      <vt:variant>
        <vt:i4>5</vt:i4>
      </vt:variant>
      <vt:variant>
        <vt:lpwstr/>
      </vt:variant>
      <vt:variant>
        <vt:lpwstr>_Toc337488836</vt:lpwstr>
      </vt:variant>
      <vt:variant>
        <vt:i4>1769524</vt:i4>
      </vt:variant>
      <vt:variant>
        <vt:i4>56</vt:i4>
      </vt:variant>
      <vt:variant>
        <vt:i4>0</vt:i4>
      </vt:variant>
      <vt:variant>
        <vt:i4>5</vt:i4>
      </vt:variant>
      <vt:variant>
        <vt:lpwstr/>
      </vt:variant>
      <vt:variant>
        <vt:lpwstr>_Toc337488835</vt:lpwstr>
      </vt:variant>
      <vt:variant>
        <vt:i4>1966139</vt:i4>
      </vt:variant>
      <vt:variant>
        <vt:i4>50</vt:i4>
      </vt:variant>
      <vt:variant>
        <vt:i4>0</vt:i4>
      </vt:variant>
      <vt:variant>
        <vt:i4>5</vt:i4>
      </vt:variant>
      <vt:variant>
        <vt:lpwstr/>
      </vt:variant>
      <vt:variant>
        <vt:lpwstr>_Toc337488767</vt:lpwstr>
      </vt:variant>
      <vt:variant>
        <vt:i4>1900603</vt:i4>
      </vt:variant>
      <vt:variant>
        <vt:i4>44</vt:i4>
      </vt:variant>
      <vt:variant>
        <vt:i4>0</vt:i4>
      </vt:variant>
      <vt:variant>
        <vt:i4>5</vt:i4>
      </vt:variant>
      <vt:variant>
        <vt:lpwstr/>
      </vt:variant>
      <vt:variant>
        <vt:lpwstr>_Toc337488754</vt:lpwstr>
      </vt:variant>
      <vt:variant>
        <vt:i4>1835067</vt:i4>
      </vt:variant>
      <vt:variant>
        <vt:i4>38</vt:i4>
      </vt:variant>
      <vt:variant>
        <vt:i4>0</vt:i4>
      </vt:variant>
      <vt:variant>
        <vt:i4>5</vt:i4>
      </vt:variant>
      <vt:variant>
        <vt:lpwstr/>
      </vt:variant>
      <vt:variant>
        <vt:lpwstr>_Toc337488748</vt:lpwstr>
      </vt:variant>
      <vt:variant>
        <vt:i4>1835067</vt:i4>
      </vt:variant>
      <vt:variant>
        <vt:i4>32</vt:i4>
      </vt:variant>
      <vt:variant>
        <vt:i4>0</vt:i4>
      </vt:variant>
      <vt:variant>
        <vt:i4>5</vt:i4>
      </vt:variant>
      <vt:variant>
        <vt:lpwstr/>
      </vt:variant>
      <vt:variant>
        <vt:lpwstr>_Toc337488742</vt:lpwstr>
      </vt:variant>
      <vt:variant>
        <vt:i4>1769531</vt:i4>
      </vt:variant>
      <vt:variant>
        <vt:i4>26</vt:i4>
      </vt:variant>
      <vt:variant>
        <vt:i4>0</vt:i4>
      </vt:variant>
      <vt:variant>
        <vt:i4>5</vt:i4>
      </vt:variant>
      <vt:variant>
        <vt:lpwstr/>
      </vt:variant>
      <vt:variant>
        <vt:lpwstr>_Toc337488736</vt:lpwstr>
      </vt:variant>
      <vt:variant>
        <vt:i4>1703995</vt:i4>
      </vt:variant>
      <vt:variant>
        <vt:i4>20</vt:i4>
      </vt:variant>
      <vt:variant>
        <vt:i4>0</vt:i4>
      </vt:variant>
      <vt:variant>
        <vt:i4>5</vt:i4>
      </vt:variant>
      <vt:variant>
        <vt:lpwstr/>
      </vt:variant>
      <vt:variant>
        <vt:lpwstr>_Toc337488727</vt:lpwstr>
      </vt:variant>
      <vt:variant>
        <vt:i4>1638459</vt:i4>
      </vt:variant>
      <vt:variant>
        <vt:i4>14</vt:i4>
      </vt:variant>
      <vt:variant>
        <vt:i4>0</vt:i4>
      </vt:variant>
      <vt:variant>
        <vt:i4>5</vt:i4>
      </vt:variant>
      <vt:variant>
        <vt:lpwstr/>
      </vt:variant>
      <vt:variant>
        <vt:lpwstr>_Toc337488718</vt:lpwstr>
      </vt:variant>
      <vt:variant>
        <vt:i4>1048634</vt:i4>
      </vt:variant>
      <vt:variant>
        <vt:i4>8</vt:i4>
      </vt:variant>
      <vt:variant>
        <vt:i4>0</vt:i4>
      </vt:variant>
      <vt:variant>
        <vt:i4>5</vt:i4>
      </vt:variant>
      <vt:variant>
        <vt:lpwstr/>
      </vt:variant>
      <vt:variant>
        <vt:lpwstr>_Toc337488687</vt:lpwstr>
      </vt:variant>
      <vt:variant>
        <vt:i4>1048634</vt:i4>
      </vt:variant>
      <vt:variant>
        <vt:i4>2</vt:i4>
      </vt:variant>
      <vt:variant>
        <vt:i4>0</vt:i4>
      </vt:variant>
      <vt:variant>
        <vt:i4>5</vt:i4>
      </vt:variant>
      <vt:variant>
        <vt:lpwstr/>
      </vt:variant>
      <vt:variant>
        <vt:lpwstr>_Toc337488683</vt:lpwstr>
      </vt:variant>
      <vt:variant>
        <vt:i4>2162714</vt:i4>
      </vt:variant>
      <vt:variant>
        <vt:i4>206958</vt:i4>
      </vt:variant>
      <vt:variant>
        <vt:i4>1026</vt:i4>
      </vt:variant>
      <vt:variant>
        <vt:i4>1</vt:i4>
      </vt:variant>
      <vt:variant>
        <vt:lpwstr>cid:image002.jpg@01CDA6D1.9CAE59A0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Denyny</dc:creator>
  <cp:lastModifiedBy>Účet Microsoft</cp:lastModifiedBy>
  <cp:revision>35</cp:revision>
  <cp:lastPrinted>2014-02-13T11:43:00Z</cp:lastPrinted>
  <dcterms:created xsi:type="dcterms:W3CDTF">2019-08-30T20:56:00Z</dcterms:created>
  <dcterms:modified xsi:type="dcterms:W3CDTF">2025-11-10T13:38:00Z</dcterms:modified>
</cp:coreProperties>
</file>