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AF" w:rsidRPr="0030171C" w:rsidRDefault="00AC42AF" w:rsidP="00572E0A">
      <w:pPr>
        <w:rPr>
          <w:rFonts w:cs="Arial"/>
          <w:b/>
          <w:sz w:val="40"/>
          <w:szCs w:val="40"/>
        </w:rPr>
      </w:pPr>
    </w:p>
    <w:p w:rsidR="00AC42AF" w:rsidRPr="0030171C" w:rsidRDefault="00AC42AF" w:rsidP="00572E0A">
      <w:pPr>
        <w:rPr>
          <w:rFonts w:cs="Arial"/>
          <w:b/>
          <w:sz w:val="40"/>
          <w:szCs w:val="40"/>
        </w:rPr>
      </w:pPr>
    </w:p>
    <w:p w:rsidR="00AC42AF" w:rsidRPr="0030171C" w:rsidRDefault="00AC42AF" w:rsidP="00572E0A">
      <w:pPr>
        <w:rPr>
          <w:rFonts w:cs="Arial"/>
          <w:b/>
          <w:sz w:val="40"/>
          <w:szCs w:val="40"/>
        </w:rPr>
      </w:pPr>
    </w:p>
    <w:p w:rsidR="00A820F0" w:rsidRPr="0030171C" w:rsidRDefault="00A820F0" w:rsidP="00572E0A">
      <w:pPr>
        <w:rPr>
          <w:rFonts w:cs="Arial"/>
          <w:b/>
          <w:sz w:val="40"/>
          <w:szCs w:val="40"/>
        </w:rPr>
      </w:pPr>
    </w:p>
    <w:p w:rsidR="00A820F0" w:rsidRPr="0030171C" w:rsidRDefault="00A820F0" w:rsidP="00572E0A">
      <w:pPr>
        <w:rPr>
          <w:rFonts w:cs="Arial"/>
          <w:b/>
          <w:sz w:val="40"/>
          <w:szCs w:val="40"/>
        </w:rPr>
      </w:pPr>
    </w:p>
    <w:p w:rsidR="00A820F0" w:rsidRPr="0030171C" w:rsidRDefault="00A820F0" w:rsidP="00572E0A">
      <w:pPr>
        <w:rPr>
          <w:rFonts w:cs="Arial"/>
          <w:b/>
          <w:sz w:val="40"/>
          <w:szCs w:val="40"/>
        </w:rPr>
      </w:pPr>
    </w:p>
    <w:p w:rsidR="00B81281" w:rsidRPr="00CE2C94" w:rsidRDefault="00B81281" w:rsidP="00B81281">
      <w:pPr>
        <w:spacing w:after="0"/>
        <w:jc w:val="center"/>
        <w:rPr>
          <w:rFonts w:cs="Arial"/>
          <w:b/>
          <w:sz w:val="48"/>
          <w:szCs w:val="48"/>
        </w:rPr>
      </w:pPr>
      <w:bookmarkStart w:id="0" w:name="_GoBack"/>
      <w:bookmarkEnd w:id="0"/>
      <w:r w:rsidRPr="008A7F17">
        <w:rPr>
          <w:rFonts w:cs="Arial"/>
          <w:b/>
          <w:sz w:val="48"/>
          <w:szCs w:val="48"/>
        </w:rPr>
        <w:t xml:space="preserve">SOUTĚŽNÍ </w:t>
      </w:r>
      <w:r>
        <w:rPr>
          <w:rFonts w:cs="Arial"/>
          <w:b/>
          <w:sz w:val="48"/>
          <w:szCs w:val="48"/>
        </w:rPr>
        <w:t>A TECHNICKÁ PRAVIDLA</w:t>
      </w:r>
    </w:p>
    <w:p w:rsidR="00B81281" w:rsidRPr="00B81281" w:rsidRDefault="00B81281" w:rsidP="00B81281">
      <w:pPr>
        <w:jc w:val="center"/>
        <w:rPr>
          <w:rFonts w:cs="Arial"/>
          <w:b/>
          <w:sz w:val="48"/>
          <w:szCs w:val="48"/>
        </w:rPr>
      </w:pPr>
      <w:r w:rsidRPr="00CE2C94">
        <w:rPr>
          <w:rFonts w:cs="Arial"/>
          <w:b/>
          <w:sz w:val="48"/>
          <w:szCs w:val="48"/>
        </w:rPr>
        <w:t>(</w:t>
      </w:r>
      <w:proofErr w:type="spellStart"/>
      <w:r w:rsidRPr="00CE2C94">
        <w:rPr>
          <w:rFonts w:cs="Arial"/>
          <w:b/>
          <w:sz w:val="48"/>
          <w:szCs w:val="48"/>
        </w:rPr>
        <w:t>SaTP</w:t>
      </w:r>
      <w:proofErr w:type="spellEnd"/>
      <w:r w:rsidRPr="00CE2C94">
        <w:rPr>
          <w:rFonts w:cs="Arial"/>
          <w:b/>
          <w:sz w:val="48"/>
          <w:szCs w:val="48"/>
        </w:rPr>
        <w:t>)</w:t>
      </w:r>
      <w:r w:rsidRPr="00CE2C94">
        <w:rPr>
          <w:rFonts w:cs="Arial"/>
          <w:b/>
          <w:sz w:val="48"/>
          <w:szCs w:val="48"/>
        </w:rPr>
        <w:br/>
      </w:r>
      <w:r w:rsidRPr="00B81281">
        <w:rPr>
          <w:rFonts w:cs="Arial"/>
          <w:b/>
          <w:sz w:val="48"/>
          <w:szCs w:val="48"/>
        </w:rPr>
        <w:t>soutěžních disciplín</w:t>
      </w:r>
    </w:p>
    <w:p w:rsidR="00FB2AE5" w:rsidRPr="00B81281" w:rsidRDefault="00D2099D" w:rsidP="00133D8A">
      <w:pPr>
        <w:jc w:val="center"/>
        <w:rPr>
          <w:rFonts w:cs="Arial"/>
          <w:b/>
          <w:sz w:val="48"/>
          <w:szCs w:val="48"/>
        </w:rPr>
      </w:pPr>
      <w:r w:rsidRPr="00B81281">
        <w:rPr>
          <w:rFonts w:cs="Arial"/>
          <w:b/>
          <w:sz w:val="48"/>
          <w:szCs w:val="48"/>
        </w:rPr>
        <w:t>POPPING</w:t>
      </w:r>
      <w:r w:rsidR="00135AEE" w:rsidRPr="00B81281">
        <w:rPr>
          <w:rFonts w:cs="Arial"/>
          <w:b/>
          <w:sz w:val="48"/>
          <w:szCs w:val="48"/>
        </w:rPr>
        <w:t xml:space="preserve"> </w:t>
      </w:r>
      <w:r w:rsidR="00EA4B63" w:rsidRPr="00B81281">
        <w:rPr>
          <w:rFonts w:cs="Arial"/>
          <w:b/>
          <w:sz w:val="48"/>
          <w:szCs w:val="48"/>
        </w:rPr>
        <w:t>– sólo</w:t>
      </w:r>
      <w:r w:rsidR="00135AEE" w:rsidRPr="00B81281">
        <w:rPr>
          <w:rFonts w:cs="Arial"/>
          <w:b/>
          <w:sz w:val="48"/>
          <w:szCs w:val="48"/>
        </w:rPr>
        <w:t>, duo</w:t>
      </w:r>
    </w:p>
    <w:p w:rsidR="00FB2AE5" w:rsidRPr="0030171C" w:rsidRDefault="00EA4B63">
      <w:pPr>
        <w:jc w:val="center"/>
        <w:rPr>
          <w:rFonts w:cs="Arial"/>
          <w:b/>
          <w:i/>
          <w:sz w:val="24"/>
          <w:szCs w:val="24"/>
        </w:rPr>
      </w:pPr>
      <w:r w:rsidRPr="00122058">
        <w:rPr>
          <w:rFonts w:cs="Arial"/>
          <w:b/>
          <w:i/>
          <w:sz w:val="24"/>
          <w:szCs w:val="24"/>
        </w:rPr>
        <w:t>(</w:t>
      </w:r>
      <w:r w:rsidR="001100B0" w:rsidRPr="00122058">
        <w:rPr>
          <w:rFonts w:cs="Arial"/>
          <w:b/>
          <w:i/>
          <w:sz w:val="24"/>
          <w:szCs w:val="24"/>
        </w:rPr>
        <w:t xml:space="preserve">pro soutěžní </w:t>
      </w:r>
      <w:r w:rsidR="00FB2AE5" w:rsidRPr="00122058">
        <w:rPr>
          <w:rFonts w:cs="Arial"/>
          <w:b/>
          <w:i/>
          <w:sz w:val="24"/>
          <w:szCs w:val="24"/>
        </w:rPr>
        <w:t>disciplín</w:t>
      </w:r>
      <w:r w:rsidR="001100B0" w:rsidRPr="00122058">
        <w:rPr>
          <w:rFonts w:cs="Arial"/>
          <w:b/>
          <w:i/>
          <w:sz w:val="24"/>
          <w:szCs w:val="24"/>
        </w:rPr>
        <w:t>y</w:t>
      </w:r>
      <w:r w:rsidR="00FB2AE5" w:rsidRPr="00122058">
        <w:rPr>
          <w:rFonts w:cs="Arial"/>
          <w:b/>
          <w:i/>
          <w:sz w:val="24"/>
          <w:szCs w:val="24"/>
        </w:rPr>
        <w:t xml:space="preserve"> </w:t>
      </w:r>
      <w:r w:rsidR="001100B0" w:rsidRPr="00122058">
        <w:rPr>
          <w:rFonts w:cs="Arial"/>
          <w:b/>
          <w:i/>
          <w:sz w:val="24"/>
          <w:szCs w:val="24"/>
        </w:rPr>
        <w:t>uvedené</w:t>
      </w:r>
      <w:r w:rsidR="00FB2AE5" w:rsidRPr="00122058">
        <w:rPr>
          <w:rFonts w:cs="Arial"/>
          <w:b/>
          <w:i/>
          <w:sz w:val="24"/>
          <w:szCs w:val="24"/>
        </w:rPr>
        <w:t xml:space="preserve"> v </w:t>
      </w:r>
      <w:r w:rsidR="004F290C" w:rsidRPr="00122058">
        <w:rPr>
          <w:rFonts w:cs="Arial"/>
          <w:b/>
          <w:i/>
          <w:sz w:val="24"/>
          <w:szCs w:val="24"/>
        </w:rPr>
        <w:t>§</w:t>
      </w:r>
      <w:r w:rsidR="00452581" w:rsidRPr="00122058">
        <w:rPr>
          <w:rFonts w:cs="Arial"/>
          <w:b/>
          <w:i/>
          <w:sz w:val="24"/>
          <w:szCs w:val="24"/>
        </w:rPr>
        <w:t>8</w:t>
      </w:r>
      <w:r w:rsidR="004F290C" w:rsidRPr="00122058">
        <w:rPr>
          <w:rFonts w:cs="Arial"/>
          <w:b/>
          <w:i/>
          <w:sz w:val="24"/>
          <w:szCs w:val="24"/>
        </w:rPr>
        <w:t>.</w:t>
      </w:r>
      <w:r w:rsidR="00FB2AE5" w:rsidRPr="00122058">
        <w:rPr>
          <w:rFonts w:cs="Arial"/>
          <w:b/>
          <w:i/>
          <w:sz w:val="24"/>
          <w:szCs w:val="24"/>
        </w:rPr>
        <w:t xml:space="preserve"> tohoto dok</w:t>
      </w:r>
      <w:r w:rsidR="00FB2AE5" w:rsidRPr="0030171C">
        <w:rPr>
          <w:rFonts w:cs="Arial"/>
          <w:b/>
          <w:i/>
          <w:sz w:val="24"/>
          <w:szCs w:val="24"/>
        </w:rPr>
        <w:t>umentu</w:t>
      </w:r>
      <w:r w:rsidRPr="0030171C">
        <w:rPr>
          <w:rFonts w:cs="Arial"/>
          <w:b/>
          <w:i/>
          <w:sz w:val="24"/>
          <w:szCs w:val="24"/>
        </w:rPr>
        <w:t>)</w:t>
      </w:r>
    </w:p>
    <w:p w:rsidR="00FB2AE5" w:rsidRPr="0030171C" w:rsidRDefault="00FB2AE5">
      <w:pPr>
        <w:pStyle w:val="Prosttext1"/>
        <w:jc w:val="center"/>
        <w:rPr>
          <w:rFonts w:ascii="Arial" w:eastAsia="MS Mincho" w:hAnsi="Arial" w:cs="Arial"/>
          <w:b/>
        </w:rPr>
      </w:pPr>
    </w:p>
    <w:p w:rsidR="00FB2AE5" w:rsidRPr="0030171C" w:rsidRDefault="00FB2AE5">
      <w:pPr>
        <w:pStyle w:val="Prosttext1"/>
        <w:jc w:val="center"/>
        <w:rPr>
          <w:rFonts w:ascii="Arial" w:eastAsia="MS Mincho" w:hAnsi="Arial" w:cs="Arial"/>
          <w:b/>
        </w:rPr>
      </w:pPr>
    </w:p>
    <w:p w:rsidR="00AC42AF" w:rsidRPr="0030171C" w:rsidRDefault="00AC42AF">
      <w:pPr>
        <w:pStyle w:val="Prosttext1"/>
        <w:jc w:val="center"/>
        <w:rPr>
          <w:rFonts w:ascii="Arial" w:eastAsia="MS Mincho" w:hAnsi="Arial" w:cs="Arial"/>
          <w:b/>
        </w:rPr>
      </w:pPr>
    </w:p>
    <w:p w:rsidR="00AC42AF" w:rsidRPr="0030171C" w:rsidRDefault="00AC42AF" w:rsidP="00AC42AF">
      <w:pPr>
        <w:pStyle w:val="Prosttext1"/>
        <w:rPr>
          <w:rFonts w:ascii="Arial" w:eastAsia="MS Mincho" w:hAnsi="Arial" w:cs="Arial"/>
          <w:b/>
        </w:rPr>
      </w:pPr>
    </w:p>
    <w:p w:rsidR="00AC42AF" w:rsidRPr="0030171C" w:rsidRDefault="00AC42AF">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Default="00BB66A2">
      <w:pPr>
        <w:pStyle w:val="Prosttext1"/>
        <w:jc w:val="center"/>
        <w:rPr>
          <w:rFonts w:ascii="Arial" w:eastAsia="MS Mincho" w:hAnsi="Arial" w:cs="Arial"/>
          <w:b/>
        </w:rPr>
      </w:pPr>
    </w:p>
    <w:p w:rsidR="00B81281" w:rsidRDefault="00B81281">
      <w:pPr>
        <w:pStyle w:val="Prosttext1"/>
        <w:jc w:val="center"/>
        <w:rPr>
          <w:rFonts w:ascii="Arial" w:eastAsia="MS Mincho" w:hAnsi="Arial" w:cs="Arial"/>
          <w:b/>
        </w:rPr>
      </w:pPr>
    </w:p>
    <w:p w:rsidR="00B81281" w:rsidRDefault="00B81281">
      <w:pPr>
        <w:pStyle w:val="Prosttext1"/>
        <w:jc w:val="center"/>
        <w:rPr>
          <w:rFonts w:ascii="Arial" w:eastAsia="MS Mincho" w:hAnsi="Arial" w:cs="Arial"/>
          <w:b/>
        </w:rPr>
      </w:pPr>
    </w:p>
    <w:p w:rsidR="00B81281" w:rsidRPr="0030171C" w:rsidRDefault="00B81281">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AB627C" w:rsidRPr="0030171C" w:rsidRDefault="00AB627C">
      <w:pPr>
        <w:pStyle w:val="Prosttext1"/>
        <w:jc w:val="center"/>
        <w:rPr>
          <w:rFonts w:ascii="Arial" w:eastAsia="MS Mincho" w:hAnsi="Arial" w:cs="Arial"/>
          <w:b/>
        </w:rPr>
      </w:pPr>
    </w:p>
    <w:p w:rsidR="00BB66A2" w:rsidRPr="0030171C" w:rsidRDefault="00BB66A2">
      <w:pPr>
        <w:pStyle w:val="Prosttext1"/>
        <w:jc w:val="center"/>
        <w:rPr>
          <w:rFonts w:ascii="Arial" w:eastAsia="MS Mincho" w:hAnsi="Arial" w:cs="Arial"/>
          <w:b/>
        </w:rPr>
      </w:pPr>
    </w:p>
    <w:p w:rsidR="00452581" w:rsidRPr="004B6EB1" w:rsidRDefault="00452581" w:rsidP="00452581">
      <w:pPr>
        <w:pStyle w:val="Prosttext1"/>
        <w:jc w:val="center"/>
        <w:rPr>
          <w:rFonts w:ascii="Arial" w:eastAsia="MS Mincho" w:hAnsi="Arial" w:cs="Arial"/>
          <w:b/>
        </w:rPr>
      </w:pPr>
      <w:bookmarkStart w:id="1" w:name="_§_1._Vymezení"/>
      <w:bookmarkStart w:id="2" w:name="_Toc313353967"/>
      <w:bookmarkStart w:id="3" w:name="_Toc337488683"/>
      <w:bookmarkStart w:id="4" w:name="_Toc313353739"/>
      <w:bookmarkStart w:id="5" w:name="_Toc313353972"/>
      <w:bookmarkStart w:id="6" w:name="_Toc337488754"/>
      <w:bookmarkEnd w:id="1"/>
      <w:r w:rsidRPr="004B6EB1">
        <w:rPr>
          <w:rFonts w:ascii="Arial" w:eastAsia="MS Mincho" w:hAnsi="Arial" w:cs="Arial"/>
          <w:b/>
        </w:rPr>
        <w:t>Obsah:</w:t>
      </w:r>
    </w:p>
    <w:p w:rsidR="00452581" w:rsidRPr="004B6EB1" w:rsidRDefault="00452581" w:rsidP="00452581">
      <w:pPr>
        <w:pStyle w:val="Prosttext1"/>
        <w:jc w:val="center"/>
        <w:rPr>
          <w:rFonts w:ascii="Arial" w:eastAsia="MS Mincho" w:hAnsi="Arial" w:cs="Arial"/>
          <w:b/>
        </w:rPr>
      </w:pPr>
    </w:p>
    <w:p w:rsidR="00452581" w:rsidRPr="004B6EB1" w:rsidRDefault="00452581" w:rsidP="00452581">
      <w:pPr>
        <w:pStyle w:val="Prosttext1"/>
        <w:rPr>
          <w:rFonts w:ascii="Arial" w:eastAsia="MS Mincho" w:hAnsi="Arial" w:cs="Arial"/>
          <w:b/>
        </w:rPr>
      </w:pPr>
    </w:p>
    <w:p w:rsidR="00452581" w:rsidRPr="00603FC1" w:rsidRDefault="00452581" w:rsidP="00452581">
      <w:pPr>
        <w:pStyle w:val="Obsah1"/>
        <w:tabs>
          <w:tab w:val="left" w:pos="440"/>
        </w:tabs>
        <w:rPr>
          <w:rFonts w:cs="Arial"/>
          <w:noProof/>
        </w:rPr>
      </w:pPr>
      <w:r w:rsidRPr="004B6EB1">
        <w:rPr>
          <w:rFonts w:eastAsia="MS Mincho" w:cs="Arial"/>
          <w:b/>
        </w:rPr>
        <w:fldChar w:fldCharType="begin"/>
      </w:r>
      <w:r w:rsidRPr="004B6EB1">
        <w:rPr>
          <w:rFonts w:eastAsia="MS Mincho" w:cs="Arial"/>
          <w:b/>
        </w:rPr>
        <w:instrText xml:space="preserve"> TOC \o "1-3" \h \z \u </w:instrText>
      </w:r>
      <w:r w:rsidRPr="004B6EB1">
        <w:rPr>
          <w:rFonts w:eastAsia="MS Mincho" w:cs="Arial"/>
          <w:b/>
        </w:rPr>
        <w:fldChar w:fldCharType="separate"/>
      </w:r>
      <w:hyperlink w:anchor="_Toc337488683" w:history="1">
        <w:r w:rsidRPr="00603FC1">
          <w:rPr>
            <w:rStyle w:val="Hypertextovodkaz"/>
            <w:rFonts w:cs="Arial"/>
            <w:noProof/>
            <w:color w:val="auto"/>
          </w:rPr>
          <w:t>1.</w:t>
        </w:r>
        <w:r w:rsidRPr="00603FC1">
          <w:rPr>
            <w:rFonts w:cs="Arial"/>
            <w:noProof/>
          </w:rPr>
          <w:tab/>
        </w:r>
        <w:r w:rsidRPr="00603FC1">
          <w:rPr>
            <w:rStyle w:val="Hypertextovodkaz"/>
            <w:rFonts w:cs="Arial"/>
            <w:noProof/>
            <w:color w:val="auto"/>
          </w:rPr>
          <w:t>Vymezení platnosti a působnosti</w:t>
        </w:r>
        <w:r w:rsidRPr="00603FC1">
          <w:rPr>
            <w:rFonts w:cs="Arial"/>
            <w:noProof/>
            <w:webHidden/>
          </w:rPr>
          <w:tab/>
        </w:r>
        <w:r w:rsidRPr="00603FC1">
          <w:rPr>
            <w:rFonts w:cs="Arial"/>
            <w:noProof/>
            <w:webHidden/>
          </w:rPr>
          <w:fldChar w:fldCharType="begin"/>
        </w:r>
        <w:r w:rsidRPr="00603FC1">
          <w:rPr>
            <w:rFonts w:cs="Arial"/>
            <w:noProof/>
            <w:webHidden/>
          </w:rPr>
          <w:instrText xml:space="preserve"> PAGEREF _Toc337488683 \h </w:instrText>
        </w:r>
        <w:r w:rsidRPr="00603FC1">
          <w:rPr>
            <w:rFonts w:cs="Arial"/>
            <w:noProof/>
            <w:webHidden/>
          </w:rPr>
        </w:r>
        <w:r w:rsidRPr="00603FC1">
          <w:rPr>
            <w:rFonts w:cs="Arial"/>
            <w:noProof/>
            <w:webHidden/>
          </w:rPr>
          <w:fldChar w:fldCharType="separate"/>
        </w:r>
        <w:r w:rsidRPr="00603FC1">
          <w:rPr>
            <w:rFonts w:cs="Arial"/>
            <w:noProof/>
            <w:webHidden/>
          </w:rPr>
          <w:t>3</w:t>
        </w:r>
        <w:r w:rsidRPr="00603FC1">
          <w:rPr>
            <w:rFonts w:cs="Arial"/>
            <w:noProof/>
            <w:webHidden/>
          </w:rPr>
          <w:fldChar w:fldCharType="end"/>
        </w:r>
      </w:hyperlink>
    </w:p>
    <w:p w:rsidR="00452581" w:rsidRPr="00603FC1" w:rsidRDefault="002F4A19" w:rsidP="00452581">
      <w:pPr>
        <w:pStyle w:val="Obsah1"/>
        <w:tabs>
          <w:tab w:val="left" w:pos="440"/>
        </w:tabs>
        <w:rPr>
          <w:rFonts w:cs="Arial"/>
          <w:noProof/>
        </w:rPr>
      </w:pPr>
      <w:hyperlink w:anchor="_Toc337488687" w:history="1">
        <w:r w:rsidR="00452581" w:rsidRPr="00603FC1">
          <w:rPr>
            <w:rStyle w:val="Hypertextovodkaz"/>
            <w:rFonts w:cs="Arial"/>
            <w:noProof/>
            <w:color w:val="auto"/>
          </w:rPr>
          <w:t>2.</w:t>
        </w:r>
        <w:r w:rsidR="00452581" w:rsidRPr="00603FC1">
          <w:rPr>
            <w:rFonts w:cs="Arial"/>
            <w:noProof/>
          </w:rPr>
          <w:tab/>
        </w:r>
        <w:r w:rsidR="00452581" w:rsidRPr="00603FC1">
          <w:rPr>
            <w:rStyle w:val="Hypertextovodkaz"/>
            <w:rFonts w:cs="Arial"/>
            <w:noProof/>
            <w:color w:val="auto"/>
          </w:rPr>
          <w:t>Soutěže, vyhlašování, vypisování a účast na soutěžích</w:t>
        </w:r>
        <w:r w:rsidR="00452581" w:rsidRPr="00603FC1">
          <w:rPr>
            <w:rFonts w:cs="Arial"/>
            <w:noProof/>
            <w:webHidden/>
          </w:rPr>
          <w:tab/>
          <w:t>3</w:t>
        </w:r>
      </w:hyperlink>
    </w:p>
    <w:p w:rsidR="00452581" w:rsidRPr="00603FC1" w:rsidRDefault="002F4A19" w:rsidP="00452581">
      <w:pPr>
        <w:pStyle w:val="Obsah1"/>
        <w:tabs>
          <w:tab w:val="left" w:pos="440"/>
        </w:tabs>
        <w:rPr>
          <w:rFonts w:cs="Arial"/>
          <w:noProof/>
        </w:rPr>
      </w:pPr>
      <w:hyperlink w:anchor="_Toc337488718" w:history="1">
        <w:r w:rsidR="00452581" w:rsidRPr="00603FC1">
          <w:rPr>
            <w:rStyle w:val="Hypertextovodkaz"/>
            <w:rFonts w:eastAsia="MS Mincho" w:cs="Arial"/>
            <w:noProof/>
            <w:color w:val="auto"/>
          </w:rPr>
          <w:t>3.</w:t>
        </w:r>
        <w:r w:rsidR="00452581" w:rsidRPr="00603FC1">
          <w:rPr>
            <w:rFonts w:cs="Arial"/>
            <w:noProof/>
          </w:rPr>
          <w:tab/>
        </w:r>
        <w:r w:rsidR="00452581" w:rsidRPr="00603FC1">
          <w:rPr>
            <w:rStyle w:val="Hypertextovodkaz"/>
            <w:rFonts w:eastAsia="MS Mincho" w:cs="Arial"/>
            <w:noProof/>
            <w:color w:val="auto"/>
          </w:rPr>
          <w:t>Vedení soutěže a finanční zabezpečení soutěže</w:t>
        </w:r>
        <w:r w:rsidR="00452581" w:rsidRPr="00603FC1">
          <w:rPr>
            <w:rFonts w:cs="Arial"/>
            <w:noProof/>
            <w:webHidden/>
          </w:rPr>
          <w:tab/>
          <w:t>3</w:t>
        </w:r>
      </w:hyperlink>
    </w:p>
    <w:p w:rsidR="00452581" w:rsidRPr="00603FC1" w:rsidRDefault="002F4A19" w:rsidP="00452581">
      <w:pPr>
        <w:pStyle w:val="Obsah1"/>
        <w:tabs>
          <w:tab w:val="left" w:pos="440"/>
        </w:tabs>
        <w:rPr>
          <w:rFonts w:cs="Arial"/>
          <w:noProof/>
        </w:rPr>
      </w:pPr>
      <w:hyperlink w:anchor="_Toc337488727" w:history="1">
        <w:r w:rsidR="00452581" w:rsidRPr="00603FC1">
          <w:rPr>
            <w:rStyle w:val="Hypertextovodkaz"/>
            <w:rFonts w:eastAsia="MS Mincho" w:cs="Arial"/>
            <w:noProof/>
            <w:color w:val="auto"/>
          </w:rPr>
          <w:t>4.</w:t>
        </w:r>
        <w:r w:rsidR="00452581" w:rsidRPr="00603FC1">
          <w:rPr>
            <w:rFonts w:cs="Arial"/>
            <w:noProof/>
          </w:rPr>
          <w:tab/>
        </w:r>
        <w:r w:rsidR="00452581" w:rsidRPr="00603FC1">
          <w:rPr>
            <w:rStyle w:val="Hypertextovodkaz"/>
            <w:rFonts w:eastAsia="MS Mincho" w:cs="Arial"/>
            <w:noProof/>
            <w:color w:val="auto"/>
          </w:rPr>
          <w:t>Identifikace, přihlašování, prezence, zahájení a ukončení soutěže</w:t>
        </w:r>
        <w:r w:rsidR="00452581" w:rsidRPr="00603FC1">
          <w:rPr>
            <w:rFonts w:cs="Arial"/>
            <w:noProof/>
            <w:webHidden/>
          </w:rPr>
          <w:tab/>
          <w:t>3</w:t>
        </w:r>
      </w:hyperlink>
    </w:p>
    <w:p w:rsidR="00452581" w:rsidRPr="00603FC1" w:rsidRDefault="002F4A19" w:rsidP="00452581">
      <w:pPr>
        <w:pStyle w:val="Obsah1"/>
        <w:tabs>
          <w:tab w:val="left" w:pos="440"/>
        </w:tabs>
        <w:rPr>
          <w:rFonts w:cs="Arial"/>
          <w:noProof/>
        </w:rPr>
      </w:pPr>
      <w:hyperlink w:anchor="_Toc337488736" w:history="1">
        <w:r w:rsidR="00452581" w:rsidRPr="00603FC1">
          <w:rPr>
            <w:rStyle w:val="Hypertextovodkaz"/>
            <w:rFonts w:cs="Arial"/>
            <w:noProof/>
            <w:color w:val="auto"/>
          </w:rPr>
          <w:t>5.</w:t>
        </w:r>
        <w:r w:rsidR="00452581" w:rsidRPr="00603FC1">
          <w:rPr>
            <w:rFonts w:cs="Arial"/>
            <w:noProof/>
          </w:rPr>
          <w:tab/>
        </w:r>
        <w:r w:rsidR="00452581" w:rsidRPr="00603FC1">
          <w:rPr>
            <w:rStyle w:val="Hypertextovodkaz"/>
            <w:rFonts w:cs="Arial"/>
            <w:noProof/>
            <w:color w:val="auto"/>
          </w:rPr>
          <w:t>Systém hodnocení soutěží, postupové klíče.</w:t>
        </w:r>
        <w:r w:rsidR="00452581" w:rsidRPr="00603FC1">
          <w:rPr>
            <w:rFonts w:cs="Arial"/>
            <w:noProof/>
            <w:webHidden/>
          </w:rPr>
          <w:tab/>
          <w:t>3</w:t>
        </w:r>
      </w:hyperlink>
    </w:p>
    <w:p w:rsidR="00452581" w:rsidRPr="00603FC1" w:rsidRDefault="002F4A19" w:rsidP="00452581">
      <w:pPr>
        <w:pStyle w:val="Obsah1"/>
        <w:tabs>
          <w:tab w:val="left" w:pos="440"/>
        </w:tabs>
        <w:rPr>
          <w:rFonts w:cs="Arial"/>
          <w:noProof/>
        </w:rPr>
      </w:pPr>
      <w:hyperlink w:anchor="_Toc337488742" w:history="1">
        <w:r w:rsidR="00452581" w:rsidRPr="00603FC1">
          <w:rPr>
            <w:rStyle w:val="Hypertextovodkaz"/>
            <w:rFonts w:eastAsia="MS Mincho" w:cs="Arial"/>
            <w:noProof/>
            <w:color w:val="auto"/>
          </w:rPr>
          <w:t>6.</w:t>
        </w:r>
        <w:r w:rsidR="00452581" w:rsidRPr="00603FC1">
          <w:rPr>
            <w:rFonts w:cs="Arial"/>
            <w:noProof/>
          </w:rPr>
          <w:tab/>
        </w:r>
        <w:r w:rsidR="00452581" w:rsidRPr="00603FC1">
          <w:rPr>
            <w:rStyle w:val="Hypertextovodkaz"/>
            <w:rFonts w:eastAsia="MS Mincho" w:cs="Arial"/>
            <w:noProof/>
            <w:color w:val="auto"/>
          </w:rPr>
          <w:t>Sankce</w:t>
        </w:r>
        <w:r w:rsidR="00452581" w:rsidRPr="00603FC1">
          <w:rPr>
            <w:rFonts w:cs="Arial"/>
            <w:noProof/>
            <w:webHidden/>
          </w:rPr>
          <w:tab/>
          <w:t>3</w:t>
        </w:r>
      </w:hyperlink>
    </w:p>
    <w:p w:rsidR="00452581" w:rsidRPr="00603FC1" w:rsidRDefault="002F4A19" w:rsidP="00452581">
      <w:pPr>
        <w:pStyle w:val="Obsah1"/>
        <w:tabs>
          <w:tab w:val="left" w:pos="440"/>
        </w:tabs>
        <w:rPr>
          <w:rFonts w:cs="Arial"/>
          <w:noProof/>
        </w:rPr>
      </w:pPr>
      <w:hyperlink w:anchor="_Toc337488748" w:history="1">
        <w:r w:rsidR="00452581" w:rsidRPr="00603FC1">
          <w:rPr>
            <w:rStyle w:val="Hypertextovodkaz"/>
            <w:rFonts w:cs="Arial"/>
            <w:noProof/>
            <w:color w:val="auto"/>
          </w:rPr>
          <w:t>7.</w:t>
        </w:r>
        <w:r w:rsidR="00452581" w:rsidRPr="00603FC1">
          <w:rPr>
            <w:rFonts w:cs="Arial"/>
            <w:noProof/>
          </w:rPr>
          <w:tab/>
          <w:t xml:space="preserve">Obecná pravidla </w:t>
        </w:r>
        <w:r w:rsidR="00452581">
          <w:rPr>
            <w:rFonts w:cs="Arial"/>
            <w:noProof/>
          </w:rPr>
          <w:t xml:space="preserve">pro všechny soutěžní disciplíny </w:t>
        </w:r>
        <w:r w:rsidR="00452581" w:rsidRPr="00603FC1">
          <w:rPr>
            <w:rFonts w:cs="Arial"/>
            <w:noProof/>
          </w:rPr>
          <w:t>a vymezení pojmů</w:t>
        </w:r>
        <w:r w:rsidR="00452581" w:rsidRPr="00603FC1">
          <w:rPr>
            <w:rFonts w:cs="Arial"/>
            <w:noProof/>
            <w:webHidden/>
          </w:rPr>
          <w:tab/>
          <w:t>3</w:t>
        </w:r>
      </w:hyperlink>
    </w:p>
    <w:p w:rsidR="00452581" w:rsidRPr="00603FC1" w:rsidRDefault="002F4A19" w:rsidP="00452581">
      <w:pPr>
        <w:pStyle w:val="Obsah1"/>
        <w:tabs>
          <w:tab w:val="left" w:pos="440"/>
        </w:tabs>
        <w:rPr>
          <w:rFonts w:cs="Arial"/>
          <w:noProof/>
        </w:rPr>
      </w:pPr>
      <w:hyperlink w:anchor="_Toc337488754" w:history="1">
        <w:r w:rsidR="00452581" w:rsidRPr="00603FC1">
          <w:rPr>
            <w:rStyle w:val="Hypertextovodkaz"/>
            <w:rFonts w:cs="Arial"/>
            <w:noProof/>
            <w:color w:val="auto"/>
          </w:rPr>
          <w:t>8.</w:t>
        </w:r>
        <w:r w:rsidR="00452581" w:rsidRPr="00603FC1">
          <w:rPr>
            <w:rFonts w:cs="Arial"/>
            <w:noProof/>
          </w:rPr>
          <w:tab/>
        </w:r>
        <w:r w:rsidR="00452581" w:rsidRPr="00F71579">
          <w:rPr>
            <w:rFonts w:cs="Arial"/>
            <w:noProof/>
          </w:rPr>
          <w:t>Popis soutěžních disciplín</w:t>
        </w:r>
        <w:r w:rsidR="00452581" w:rsidRPr="00603FC1">
          <w:rPr>
            <w:rFonts w:cs="Arial"/>
            <w:noProof/>
            <w:webHidden/>
          </w:rPr>
          <w:tab/>
        </w:r>
      </w:hyperlink>
      <w:r w:rsidR="00452581">
        <w:rPr>
          <w:rFonts w:cs="Arial"/>
          <w:noProof/>
        </w:rPr>
        <w:t>4</w:t>
      </w:r>
    </w:p>
    <w:p w:rsidR="00452581" w:rsidRPr="00603FC1" w:rsidRDefault="002F4A19" w:rsidP="00452581">
      <w:pPr>
        <w:pStyle w:val="Obsah1"/>
        <w:tabs>
          <w:tab w:val="left" w:pos="440"/>
        </w:tabs>
        <w:rPr>
          <w:rFonts w:cs="Arial"/>
          <w:noProof/>
        </w:rPr>
      </w:pPr>
      <w:hyperlink w:anchor="_Toc337488767" w:history="1">
        <w:r w:rsidR="00452581" w:rsidRPr="00603FC1">
          <w:rPr>
            <w:rStyle w:val="Hypertextovodkaz"/>
            <w:rFonts w:cs="Arial"/>
            <w:noProof/>
            <w:color w:val="auto"/>
          </w:rPr>
          <w:t>9.</w:t>
        </w:r>
        <w:r w:rsidR="00452581" w:rsidRPr="00603FC1">
          <w:rPr>
            <w:rFonts w:cs="Arial"/>
            <w:noProof/>
          </w:rPr>
          <w:tab/>
        </w:r>
        <w:r w:rsidR="00452581" w:rsidRPr="00603FC1">
          <w:rPr>
            <w:rStyle w:val="Hypertextovodkaz"/>
            <w:rFonts w:cs="Arial"/>
            <w:noProof/>
            <w:color w:val="auto"/>
          </w:rPr>
          <w:t>Obecná pravidla pro soutěžní disciplíny uvedené v §</w:t>
        </w:r>
        <w:r w:rsidR="00452581">
          <w:rPr>
            <w:rStyle w:val="Hypertextovodkaz"/>
            <w:rFonts w:cs="Arial"/>
            <w:noProof/>
            <w:color w:val="auto"/>
          </w:rPr>
          <w:t>8….</w:t>
        </w:r>
        <w:r w:rsidR="00452581" w:rsidRPr="00603FC1">
          <w:rPr>
            <w:rFonts w:cs="Arial"/>
            <w:noProof/>
            <w:webHidden/>
          </w:rPr>
          <w:tab/>
        </w:r>
      </w:hyperlink>
      <w:r w:rsidR="00C45A05">
        <w:rPr>
          <w:rFonts w:cs="Arial"/>
          <w:noProof/>
        </w:rPr>
        <w:t>5</w:t>
      </w:r>
    </w:p>
    <w:p w:rsidR="00452581" w:rsidRPr="00603FC1" w:rsidRDefault="002F4A19" w:rsidP="00452581">
      <w:pPr>
        <w:pStyle w:val="Obsah1"/>
        <w:tabs>
          <w:tab w:val="left" w:pos="660"/>
        </w:tabs>
        <w:rPr>
          <w:rFonts w:cs="Arial"/>
          <w:noProof/>
        </w:rPr>
      </w:pPr>
      <w:hyperlink w:anchor="_Toc337488835" w:history="1">
        <w:r w:rsidR="00452581" w:rsidRPr="00603FC1">
          <w:rPr>
            <w:rStyle w:val="Hypertextovodkaz"/>
            <w:rFonts w:cs="Arial"/>
            <w:noProof/>
            <w:color w:val="auto"/>
          </w:rPr>
          <w:t>10.</w:t>
        </w:r>
        <w:r w:rsidR="00452581" w:rsidRPr="00603FC1">
          <w:rPr>
            <w:rFonts w:cs="Arial"/>
            <w:noProof/>
          </w:rPr>
          <w:tab/>
        </w:r>
        <w:r w:rsidR="00452581" w:rsidRPr="00F71579">
          <w:rPr>
            <w:rFonts w:cs="Arial"/>
            <w:noProof/>
          </w:rPr>
          <w:t>Definice věkových kategorií pro soutěžní disciplíny uvedené v §</w:t>
        </w:r>
        <w:r w:rsidR="00452581">
          <w:rPr>
            <w:rFonts w:cs="Arial"/>
            <w:noProof/>
          </w:rPr>
          <w:t>8.</w:t>
        </w:r>
        <w:r w:rsidR="00452581" w:rsidRPr="00603FC1">
          <w:rPr>
            <w:rFonts w:cs="Arial"/>
            <w:noProof/>
            <w:webHidden/>
          </w:rPr>
          <w:tab/>
        </w:r>
      </w:hyperlink>
      <w:r w:rsidR="00CF306F">
        <w:rPr>
          <w:rFonts w:cs="Arial"/>
          <w:noProof/>
        </w:rPr>
        <w:t>8</w:t>
      </w:r>
    </w:p>
    <w:p w:rsidR="00452581" w:rsidRPr="00173381" w:rsidRDefault="00452581" w:rsidP="00452581">
      <w:pPr>
        <w:pStyle w:val="Prosttext1"/>
        <w:rPr>
          <w:rFonts w:ascii="Arial" w:eastAsia="MS Mincho" w:hAnsi="Arial" w:cs="Arial"/>
          <w:b/>
          <w:color w:val="000000"/>
        </w:rPr>
      </w:pPr>
      <w:r w:rsidRPr="004B6EB1">
        <w:rPr>
          <w:rFonts w:ascii="Arial" w:eastAsia="MS Mincho" w:hAnsi="Arial" w:cs="Arial"/>
          <w:b/>
        </w:rPr>
        <w:fldChar w:fldCharType="end"/>
      </w:r>
    </w:p>
    <w:p w:rsidR="00452581" w:rsidRPr="001733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Prosttext1"/>
        <w:rPr>
          <w:rFonts w:ascii="Arial" w:eastAsia="MS Mincho" w:hAnsi="Arial" w:cs="Arial"/>
          <w:b/>
          <w:color w:val="000000"/>
        </w:rPr>
      </w:pPr>
    </w:p>
    <w:p w:rsidR="00452581" w:rsidRDefault="00452581" w:rsidP="00452581">
      <w:pPr>
        <w:pStyle w:val="Obsah1"/>
        <w:spacing w:after="0"/>
        <w:rPr>
          <w:rFonts w:cs="Arial"/>
        </w:rPr>
      </w:pPr>
    </w:p>
    <w:p w:rsidR="00B81281" w:rsidRPr="0030171C" w:rsidRDefault="00B81281" w:rsidP="00B81281">
      <w:pPr>
        <w:pStyle w:val="Obsah1"/>
        <w:rPr>
          <w:rFonts w:cs="Arial"/>
        </w:rPr>
      </w:pPr>
      <w:r w:rsidRPr="0030171C">
        <w:rPr>
          <w:rFonts w:cs="Arial"/>
        </w:rPr>
        <w:t>Legenda:</w:t>
      </w:r>
    </w:p>
    <w:p w:rsidR="00B81281" w:rsidRPr="0030171C" w:rsidRDefault="00B81281" w:rsidP="00B81281">
      <w:pPr>
        <w:numPr>
          <w:ilvl w:val="0"/>
          <w:numId w:val="4"/>
        </w:numPr>
        <w:spacing w:after="0"/>
      </w:pPr>
      <w:r w:rsidRPr="0030171C">
        <w:t>Původní znění textu</w:t>
      </w:r>
    </w:p>
    <w:p w:rsidR="00B81281" w:rsidRPr="0030171C" w:rsidRDefault="00B81281" w:rsidP="00B81281">
      <w:pPr>
        <w:numPr>
          <w:ilvl w:val="0"/>
          <w:numId w:val="4"/>
        </w:numPr>
        <w:spacing w:after="0"/>
        <w:rPr>
          <w:color w:val="FF0000"/>
        </w:rPr>
      </w:pPr>
      <w:r w:rsidRPr="0030171C">
        <w:rPr>
          <w:color w:val="FF0000"/>
        </w:rPr>
        <w:t>Nově změněné části textu</w:t>
      </w:r>
      <w:r>
        <w:rPr>
          <w:color w:val="FF0000"/>
        </w:rPr>
        <w:t xml:space="preserve"> </w:t>
      </w:r>
      <w:proofErr w:type="gramStart"/>
      <w:r w:rsidR="004F2CD0">
        <w:rPr>
          <w:color w:val="FF0000"/>
        </w:rPr>
        <w:t>29</w:t>
      </w:r>
      <w:r w:rsidR="00DC1AE3">
        <w:rPr>
          <w:rFonts w:cs="Arial"/>
          <w:color w:val="FF0000"/>
        </w:rPr>
        <w:t>.</w:t>
      </w:r>
      <w:r w:rsidR="004F2CD0">
        <w:rPr>
          <w:rFonts w:cs="Arial"/>
          <w:color w:val="FF0000"/>
        </w:rPr>
        <w:t>08</w:t>
      </w:r>
      <w:r w:rsidR="00DC1AE3">
        <w:rPr>
          <w:rFonts w:cs="Arial"/>
          <w:color w:val="FF0000"/>
        </w:rPr>
        <w:t>.202</w:t>
      </w:r>
      <w:r w:rsidR="007B475D">
        <w:rPr>
          <w:rFonts w:cs="Arial"/>
          <w:color w:val="FF0000"/>
        </w:rPr>
        <w:t>5</w:t>
      </w:r>
      <w:proofErr w:type="gramEnd"/>
    </w:p>
    <w:p w:rsidR="00B81281" w:rsidRPr="0030171C" w:rsidRDefault="00B81281" w:rsidP="00B81281">
      <w:pPr>
        <w:numPr>
          <w:ilvl w:val="0"/>
          <w:numId w:val="4"/>
        </w:numPr>
        <w:spacing w:after="0"/>
        <w:rPr>
          <w:strike/>
          <w:color w:val="FF0000"/>
        </w:rPr>
      </w:pPr>
      <w:r w:rsidRPr="0030171C">
        <w:rPr>
          <w:strike/>
          <w:color w:val="FF0000"/>
        </w:rPr>
        <w:t>Nově odstraněné části textu</w:t>
      </w:r>
      <w:r>
        <w:rPr>
          <w:color w:val="FF0000"/>
        </w:rPr>
        <w:t xml:space="preserve"> </w:t>
      </w:r>
      <w:proofErr w:type="gramStart"/>
      <w:r w:rsidR="004F2CD0">
        <w:rPr>
          <w:color w:val="FF0000"/>
        </w:rPr>
        <w:t>29</w:t>
      </w:r>
      <w:r w:rsidR="004F2CD0">
        <w:rPr>
          <w:rFonts w:cs="Arial"/>
          <w:color w:val="FF0000"/>
        </w:rPr>
        <w:t>.08.2025</w:t>
      </w:r>
      <w:proofErr w:type="gramEnd"/>
    </w:p>
    <w:p w:rsidR="00452581" w:rsidRDefault="00452581" w:rsidP="00452581">
      <w:pPr>
        <w:spacing w:after="0"/>
        <w:ind w:left="720"/>
        <w:rPr>
          <w:strike/>
          <w:color w:val="FF0000"/>
        </w:rPr>
      </w:pPr>
    </w:p>
    <w:p w:rsidR="00452581" w:rsidRPr="0008637D" w:rsidRDefault="00452581" w:rsidP="00452581">
      <w:pPr>
        <w:spacing w:after="0"/>
        <w:ind w:left="720"/>
        <w:rPr>
          <w:strike/>
          <w:color w:val="FF0000"/>
        </w:rPr>
      </w:pPr>
    </w:p>
    <w:bookmarkEnd w:id="2"/>
    <w:bookmarkEnd w:id="3"/>
    <w:p w:rsidR="00452581" w:rsidRPr="00796E55" w:rsidRDefault="00452581" w:rsidP="00452581">
      <w:pPr>
        <w:pStyle w:val="Nadpis1"/>
        <w:pageBreakBefore/>
        <w:ind w:left="357" w:hanging="357"/>
        <w:rPr>
          <w:color w:val="auto"/>
        </w:rPr>
      </w:pPr>
      <w:r w:rsidRPr="00796E55">
        <w:rPr>
          <w:color w:val="auto"/>
        </w:rPr>
        <w:lastRenderedPageBreak/>
        <w:t>Vymezení platnosti a působnosti</w:t>
      </w:r>
    </w:p>
    <w:p w:rsidR="00452581" w:rsidRPr="00122058" w:rsidRDefault="00452581" w:rsidP="00452581">
      <w:pPr>
        <w:pStyle w:val="N22"/>
        <w:jc w:val="both"/>
        <w:rPr>
          <w:rFonts w:cs="Calibri"/>
          <w:color w:val="auto"/>
        </w:rPr>
      </w:pPr>
      <w:bookmarkStart w:id="7" w:name="_Toc313353968"/>
      <w:bookmarkStart w:id="8" w:name="_Toc337488687"/>
      <w:r w:rsidRPr="00796E55">
        <w:rPr>
          <w:color w:val="auto"/>
        </w:rPr>
        <w:t xml:space="preserve">Czech Dance </w:t>
      </w:r>
      <w:proofErr w:type="spellStart"/>
      <w:r w:rsidRPr="00796E55">
        <w:rPr>
          <w:color w:val="auto"/>
        </w:rPr>
        <w:t>Organization</w:t>
      </w:r>
      <w:proofErr w:type="spellEnd"/>
      <w:r w:rsidRPr="00796E55">
        <w:rPr>
          <w:color w:val="auto"/>
        </w:rPr>
        <w:t xml:space="preserve">, z. </w:t>
      </w:r>
      <w:proofErr w:type="gramStart"/>
      <w:r w:rsidRPr="00796E55">
        <w:rPr>
          <w:color w:val="auto"/>
        </w:rPr>
        <w:t>s.</w:t>
      </w:r>
      <w:proofErr w:type="gramEnd"/>
      <w:r w:rsidRPr="00796E55">
        <w:rPr>
          <w:color w:val="auto"/>
        </w:rPr>
        <w:t xml:space="preserve"> (dále jen CDO) je řádným členem International Dance </w:t>
      </w:r>
      <w:proofErr w:type="spellStart"/>
      <w:r w:rsidRPr="00796E55">
        <w:rPr>
          <w:color w:val="auto"/>
        </w:rPr>
        <w:t>Organization</w:t>
      </w:r>
      <w:proofErr w:type="spellEnd"/>
      <w:r w:rsidRPr="00796E55">
        <w:rPr>
          <w:color w:val="auto"/>
        </w:rPr>
        <w:t xml:space="preserve"> (dále jen IDO) za Českou republiku s </w:t>
      </w:r>
      <w:r w:rsidRPr="00122058">
        <w:rPr>
          <w:color w:val="auto"/>
        </w:rPr>
        <w:t>exkluzivním právem na udělování titulů mistrů ČR v současných i budoucích disciplínách IDO a s exkluzivním právem pro nominování reprezentace České republiky na mezinárodní soutěže IDO.</w:t>
      </w:r>
      <w:r w:rsidRPr="00122058">
        <w:rPr>
          <w:rFonts w:ascii="ArialMT" w:hAnsi="ArialMT" w:cs="ArialMT"/>
          <w:color w:val="auto"/>
        </w:rPr>
        <w:t xml:space="preserve"> Každý reprezentant se musí předem seznámit s ustanoveními dokumentů IDO, která nejsou shodná s dokumenty CDO, zejména IDO </w:t>
      </w:r>
      <w:proofErr w:type="spellStart"/>
      <w:r w:rsidRPr="00122058">
        <w:rPr>
          <w:rFonts w:ascii="ArialMT" w:hAnsi="ArialMT" w:cs="ArialMT"/>
          <w:color w:val="auto"/>
        </w:rPr>
        <w:t>Statutes</w:t>
      </w:r>
      <w:proofErr w:type="spellEnd"/>
      <w:r w:rsidRPr="00122058">
        <w:rPr>
          <w:rFonts w:ascii="ArialMT" w:hAnsi="ArialMT" w:cs="ArialMT"/>
          <w:color w:val="auto"/>
        </w:rPr>
        <w:t xml:space="preserve"> and By </w:t>
      </w:r>
      <w:proofErr w:type="spellStart"/>
      <w:r w:rsidRPr="00122058">
        <w:rPr>
          <w:rFonts w:ascii="ArialMT" w:hAnsi="ArialMT" w:cs="ArialMT"/>
          <w:color w:val="auto"/>
        </w:rPr>
        <w:t>laws</w:t>
      </w:r>
      <w:proofErr w:type="spellEnd"/>
      <w:r w:rsidRPr="00122058">
        <w:rPr>
          <w:rFonts w:ascii="ArialMT" w:hAnsi="ArialMT" w:cs="ArialMT"/>
          <w:color w:val="auto"/>
        </w:rPr>
        <w:t xml:space="preserve">, </w:t>
      </w:r>
      <w:proofErr w:type="spellStart"/>
      <w:r w:rsidRPr="00122058">
        <w:rPr>
          <w:rFonts w:ascii="ArialMT" w:hAnsi="ArialMT" w:cs="ArialMT"/>
          <w:color w:val="auto"/>
        </w:rPr>
        <w:t>Competition</w:t>
      </w:r>
      <w:proofErr w:type="spellEnd"/>
      <w:r w:rsidRPr="00122058">
        <w:rPr>
          <w:rFonts w:ascii="ArialMT" w:hAnsi="ArialMT" w:cs="ArialMT"/>
          <w:color w:val="auto"/>
        </w:rPr>
        <w:t xml:space="preserve"> </w:t>
      </w:r>
      <w:proofErr w:type="spellStart"/>
      <w:r w:rsidRPr="00122058">
        <w:rPr>
          <w:rFonts w:ascii="ArialMT" w:hAnsi="ArialMT" w:cs="ArialMT"/>
          <w:color w:val="auto"/>
        </w:rPr>
        <w:t>Rules</w:t>
      </w:r>
      <w:proofErr w:type="spellEnd"/>
      <w:r w:rsidRPr="00122058">
        <w:rPr>
          <w:rFonts w:ascii="ArialMT" w:hAnsi="ArialMT" w:cs="ArialMT"/>
          <w:color w:val="auto"/>
        </w:rPr>
        <w:t xml:space="preserve">, a dodržovat je. Nominace na soutěže IDO řeší </w:t>
      </w:r>
      <w:r w:rsidRPr="00122058">
        <w:rPr>
          <w:color w:val="auto"/>
        </w:rPr>
        <w:t>další dokumenty CDO, zejména Nominační principy na mezinárodní soutěže IDO.</w:t>
      </w:r>
    </w:p>
    <w:p w:rsidR="00452581" w:rsidRPr="00122058" w:rsidRDefault="00452581" w:rsidP="00452581">
      <w:pPr>
        <w:pStyle w:val="N22"/>
        <w:jc w:val="both"/>
        <w:rPr>
          <w:rFonts w:eastAsia="Times New Roman" w:cs="Calibri"/>
          <w:color w:val="auto"/>
        </w:rPr>
      </w:pPr>
      <w:bookmarkStart w:id="9" w:name="_Toc337488685"/>
      <w:r w:rsidRPr="00122058">
        <w:rPr>
          <w:color w:val="auto"/>
        </w:rPr>
        <w:t xml:space="preserve">Tento dokument </w:t>
      </w:r>
      <w:bookmarkEnd w:id="9"/>
      <w:r w:rsidRPr="00122058">
        <w:rPr>
          <w:color w:val="auto"/>
        </w:rPr>
        <w:t xml:space="preserve">platí pro všechny soutěže tanečních disciplín CDO uvedených v §8. tohoto dokumentu </w:t>
      </w:r>
      <w:bookmarkStart w:id="10" w:name="_Toc337488686"/>
      <w:r w:rsidRPr="00122058">
        <w:rPr>
          <w:color w:val="auto"/>
        </w:rPr>
        <w:t>a stanovuje povinnosti pro řádné i evidované členy CDO, v případě účasti na soutěžích CDO.</w:t>
      </w:r>
      <w:bookmarkEnd w:id="10"/>
    </w:p>
    <w:p w:rsidR="00452581" w:rsidRPr="00122058" w:rsidRDefault="00452581" w:rsidP="00452581">
      <w:pPr>
        <w:pStyle w:val="N22"/>
        <w:jc w:val="both"/>
        <w:rPr>
          <w:rFonts w:eastAsia="Times New Roman" w:cs="Calibri"/>
          <w:color w:val="auto"/>
        </w:rPr>
      </w:pPr>
      <w:r w:rsidRPr="00122058">
        <w:rPr>
          <w:color w:val="auto"/>
        </w:rPr>
        <w:t xml:space="preserve">Tato </w:t>
      </w:r>
      <w:proofErr w:type="spellStart"/>
      <w:r w:rsidRPr="00122058">
        <w:rPr>
          <w:color w:val="auto"/>
        </w:rPr>
        <w:t>SaTP</w:t>
      </w:r>
      <w:proofErr w:type="spellEnd"/>
      <w:r w:rsidRPr="00122058">
        <w:rPr>
          <w:color w:val="auto"/>
        </w:rPr>
        <w:t xml:space="preserve"> byla schválena Prezidiem </w:t>
      </w:r>
      <w:r w:rsidRPr="002C2B69">
        <w:rPr>
          <w:color w:val="auto"/>
        </w:rPr>
        <w:t xml:space="preserve">CDO dne </w:t>
      </w:r>
      <w:proofErr w:type="gramStart"/>
      <w:r w:rsidR="004F2CD0">
        <w:rPr>
          <w:color w:val="FF0000"/>
        </w:rPr>
        <w:t>29.08.2025</w:t>
      </w:r>
      <w:proofErr w:type="gramEnd"/>
      <w:r w:rsidRPr="002C2B69">
        <w:rPr>
          <w:color w:val="auto"/>
        </w:rPr>
        <w:t xml:space="preserve">. Tímto </w:t>
      </w:r>
      <w:r w:rsidRPr="00122058">
        <w:rPr>
          <w:color w:val="auto"/>
        </w:rPr>
        <w:t xml:space="preserve">dnem nabývají platnosti i účinnosti a zároveň pozbývají platnosti dříve schválená </w:t>
      </w:r>
      <w:proofErr w:type="spellStart"/>
      <w:r w:rsidRPr="00122058">
        <w:rPr>
          <w:color w:val="auto"/>
        </w:rPr>
        <w:t>SaTP</w:t>
      </w:r>
      <w:proofErr w:type="spellEnd"/>
      <w:r w:rsidRPr="00122058">
        <w:rPr>
          <w:color w:val="auto"/>
        </w:rPr>
        <w:t>.</w:t>
      </w:r>
    </w:p>
    <w:p w:rsidR="00452581" w:rsidRPr="00122058" w:rsidRDefault="00452581" w:rsidP="00452581">
      <w:pPr>
        <w:pStyle w:val="N22"/>
        <w:numPr>
          <w:ilvl w:val="0"/>
          <w:numId w:val="0"/>
        </w:numPr>
        <w:spacing w:before="0"/>
        <w:ind w:left="567"/>
        <w:jc w:val="both"/>
        <w:rPr>
          <w:rFonts w:eastAsia="Times New Roman" w:cs="Calibri"/>
          <w:color w:val="auto"/>
        </w:rPr>
      </w:pPr>
    </w:p>
    <w:p w:rsidR="00452581" w:rsidRPr="00122058" w:rsidRDefault="00452581" w:rsidP="00452581">
      <w:pPr>
        <w:pStyle w:val="Nadpis1"/>
        <w:rPr>
          <w:color w:val="auto"/>
        </w:rPr>
      </w:pPr>
      <w:r w:rsidRPr="00122058">
        <w:rPr>
          <w:color w:val="auto"/>
        </w:rPr>
        <w:t>Soutěže, vyhlašování, vypisování a účast na soutěžích</w:t>
      </w:r>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§2. </w:t>
      </w:r>
      <w:proofErr w:type="spellStart"/>
      <w:r w:rsidRPr="00122058">
        <w:rPr>
          <w:b w:val="0"/>
          <w:color w:val="auto"/>
        </w:rPr>
        <w:t>SaTP</w:t>
      </w:r>
      <w:proofErr w:type="spellEnd"/>
      <w:r w:rsidRPr="00122058">
        <w:rPr>
          <w:b w:val="0"/>
          <w:color w:val="auto"/>
        </w:rPr>
        <w:t xml:space="preserve"> obecná (pro všechny soutěžní disciplíny).</w:t>
      </w:r>
    </w:p>
    <w:bookmarkEnd w:id="7"/>
    <w:bookmarkEnd w:id="8"/>
    <w:p w:rsidR="00452581" w:rsidRPr="00122058" w:rsidRDefault="00452581" w:rsidP="00452581"/>
    <w:p w:rsidR="00452581" w:rsidRPr="00122058" w:rsidRDefault="00452581" w:rsidP="00452581">
      <w:pPr>
        <w:pStyle w:val="Nadpis1"/>
        <w:ind w:left="357" w:hanging="357"/>
        <w:rPr>
          <w:rFonts w:eastAsia="MS Mincho"/>
          <w:color w:val="auto"/>
        </w:rPr>
      </w:pPr>
      <w:bookmarkStart w:id="11" w:name="_Toc313353969"/>
      <w:bookmarkStart w:id="12" w:name="_Toc337488718"/>
      <w:r w:rsidRPr="00122058">
        <w:rPr>
          <w:rFonts w:eastAsia="MS Mincho"/>
          <w:color w:val="auto"/>
        </w:rPr>
        <w:t>Vedení</w:t>
      </w:r>
      <w:bookmarkEnd w:id="11"/>
      <w:bookmarkEnd w:id="12"/>
      <w:r w:rsidRPr="00122058">
        <w:rPr>
          <w:rFonts w:eastAsia="MS Mincho"/>
          <w:color w:val="auto"/>
        </w:rPr>
        <w:t xml:space="preserve"> soutěže a finanční zabezpečení soutěže</w:t>
      </w:r>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§3.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 w:rsidR="00452581" w:rsidRPr="00122058" w:rsidRDefault="00452581" w:rsidP="00452581">
      <w:pPr>
        <w:pStyle w:val="Nadpis1"/>
        <w:ind w:left="357" w:hanging="357"/>
        <w:rPr>
          <w:rFonts w:eastAsia="MS Mincho"/>
          <w:color w:val="auto"/>
        </w:rPr>
      </w:pPr>
      <w:bookmarkStart w:id="13" w:name="_Toc313353970"/>
      <w:bookmarkStart w:id="14" w:name="_Toc337488727"/>
      <w:r w:rsidRPr="00122058">
        <w:rPr>
          <w:rFonts w:eastAsia="MS Mincho"/>
          <w:color w:val="auto"/>
        </w:rPr>
        <w:t>Identifikace, přihlašování, prezence, zahájení a ukončení soutěže</w:t>
      </w:r>
      <w:bookmarkEnd w:id="13"/>
      <w:bookmarkEnd w:id="14"/>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§4.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 w:rsidR="00452581" w:rsidRPr="00122058" w:rsidRDefault="00452581" w:rsidP="00452581">
      <w:pPr>
        <w:pStyle w:val="Nadpis1"/>
        <w:ind w:left="357" w:hanging="357"/>
        <w:rPr>
          <w:color w:val="auto"/>
        </w:rPr>
      </w:pPr>
      <w:bookmarkStart w:id="15" w:name="_Toc337488736"/>
      <w:r w:rsidRPr="00122058">
        <w:rPr>
          <w:color w:val="auto"/>
        </w:rPr>
        <w:t>Systém hodnocení soutěží, postupové klíče</w:t>
      </w:r>
      <w:bookmarkEnd w:id="15"/>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§5.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 w:rsidR="00452581" w:rsidRPr="00122058" w:rsidRDefault="00452581" w:rsidP="00452581">
      <w:pPr>
        <w:pStyle w:val="Nadpis1"/>
        <w:ind w:left="357" w:hanging="357"/>
        <w:rPr>
          <w:rFonts w:eastAsia="MS Mincho"/>
          <w:color w:val="auto"/>
        </w:rPr>
      </w:pPr>
      <w:bookmarkStart w:id="16" w:name="_Toc337488742"/>
      <w:r w:rsidRPr="00122058">
        <w:rPr>
          <w:rFonts w:eastAsia="MS Mincho"/>
          <w:color w:val="auto"/>
        </w:rPr>
        <w:t>Sankce</w:t>
      </w:r>
      <w:bookmarkEnd w:id="16"/>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§6.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 w:rsidR="00452581" w:rsidRPr="00122058" w:rsidRDefault="00452581" w:rsidP="00452581">
      <w:pPr>
        <w:pStyle w:val="Nadpis1"/>
        <w:ind w:left="357" w:hanging="357"/>
        <w:rPr>
          <w:color w:val="auto"/>
        </w:rPr>
      </w:pPr>
      <w:r w:rsidRPr="00122058">
        <w:rPr>
          <w:color w:val="auto"/>
        </w:rPr>
        <w:t>Obecná pravidla pro všechny soutěžní disciplíny a vymezení pojmů</w:t>
      </w:r>
    </w:p>
    <w:p w:rsidR="00452581" w:rsidRPr="00122058" w:rsidRDefault="00452581" w:rsidP="00452581">
      <w:pPr>
        <w:pStyle w:val="Nadpis1"/>
        <w:numPr>
          <w:ilvl w:val="0"/>
          <w:numId w:val="25"/>
        </w:numPr>
        <w:ind w:left="714" w:hanging="357"/>
        <w:jc w:val="left"/>
        <w:rPr>
          <w:b w:val="0"/>
          <w:color w:val="auto"/>
        </w:rPr>
      </w:pPr>
      <w:r w:rsidRPr="00122058">
        <w:rPr>
          <w:b w:val="0"/>
          <w:color w:val="auto"/>
        </w:rPr>
        <w:t xml:space="preserve">Viz §7. </w:t>
      </w:r>
      <w:proofErr w:type="spellStart"/>
      <w:r w:rsidRPr="00122058">
        <w:rPr>
          <w:b w:val="0"/>
          <w:color w:val="auto"/>
        </w:rPr>
        <w:t>SaTP</w:t>
      </w:r>
      <w:proofErr w:type="spellEnd"/>
      <w:r w:rsidRPr="00122058">
        <w:rPr>
          <w:b w:val="0"/>
          <w:color w:val="auto"/>
        </w:rPr>
        <w:t xml:space="preserve"> obecná (pro všechny soutěžní disciplíny).</w:t>
      </w:r>
    </w:p>
    <w:p w:rsidR="00452581" w:rsidRPr="00122058" w:rsidRDefault="00452581" w:rsidP="00452581">
      <w:pPr>
        <w:pStyle w:val="Nadpis1"/>
        <w:pageBreakBefore/>
        <w:ind w:left="357" w:hanging="357"/>
        <w:rPr>
          <w:color w:val="auto"/>
        </w:rPr>
      </w:pPr>
      <w:bookmarkStart w:id="17" w:name="_Toc337488835"/>
      <w:r w:rsidRPr="00122058">
        <w:rPr>
          <w:color w:val="auto"/>
        </w:rPr>
        <w:lastRenderedPageBreak/>
        <w:t>Popis soutěžních disciplín</w:t>
      </w:r>
      <w:bookmarkEnd w:id="17"/>
    </w:p>
    <w:p w:rsidR="00452581" w:rsidRPr="00B81281" w:rsidRDefault="00452581" w:rsidP="00452581">
      <w:pPr>
        <w:pStyle w:val="N22"/>
        <w:numPr>
          <w:ilvl w:val="0"/>
          <w:numId w:val="0"/>
        </w:numPr>
        <w:jc w:val="both"/>
        <w:rPr>
          <w:b/>
          <w:color w:val="auto"/>
          <w:kern w:val="20"/>
          <w:u w:val="double"/>
        </w:rPr>
      </w:pPr>
    </w:p>
    <w:p w:rsidR="00452581" w:rsidRPr="00B81281" w:rsidRDefault="00DF7080" w:rsidP="00452581">
      <w:pPr>
        <w:pStyle w:val="N22"/>
        <w:rPr>
          <w:b/>
          <w:color w:val="auto"/>
          <w:u w:val="single"/>
        </w:rPr>
      </w:pPr>
      <w:r w:rsidRPr="00B81281">
        <w:rPr>
          <w:b/>
          <w:color w:val="auto"/>
          <w:u w:val="single"/>
        </w:rPr>
        <w:t>POPPING</w:t>
      </w:r>
      <w:r w:rsidR="00452581" w:rsidRPr="00B81281">
        <w:rPr>
          <w:b/>
          <w:color w:val="auto"/>
          <w:u w:val="single"/>
        </w:rPr>
        <w:t xml:space="preserve"> SÓLO</w:t>
      </w:r>
    </w:p>
    <w:p w:rsidR="00452581" w:rsidRPr="00B81281" w:rsidRDefault="00452581" w:rsidP="00452581">
      <w:pPr>
        <w:numPr>
          <w:ilvl w:val="1"/>
          <w:numId w:val="14"/>
        </w:numPr>
        <w:spacing w:after="0"/>
        <w:jc w:val="both"/>
        <w:rPr>
          <w:rFonts w:cs="Arial"/>
          <w:b/>
          <w:u w:val="single"/>
        </w:rPr>
      </w:pPr>
      <w:r w:rsidRPr="00B81281">
        <w:rPr>
          <w:rFonts w:eastAsia="MS Mincho" w:cs="Arial"/>
        </w:rPr>
        <w:t>Počet tanečníků: 1 (muži i ženy společně).</w:t>
      </w:r>
    </w:p>
    <w:p w:rsidR="00452581" w:rsidRPr="00B81281" w:rsidRDefault="00452581" w:rsidP="00452581">
      <w:pPr>
        <w:numPr>
          <w:ilvl w:val="1"/>
          <w:numId w:val="14"/>
        </w:numPr>
        <w:spacing w:after="0"/>
        <w:jc w:val="both"/>
        <w:rPr>
          <w:rFonts w:cs="Arial"/>
          <w:b/>
          <w:u w:val="single"/>
        </w:rPr>
      </w:pPr>
      <w:r w:rsidRPr="00B81281">
        <w:rPr>
          <w:rFonts w:eastAsia="MS Mincho" w:cs="Arial"/>
        </w:rPr>
        <w:t xml:space="preserve">Věkové kategorie: </w:t>
      </w:r>
      <w:proofErr w:type="spellStart"/>
      <w:r w:rsidRPr="00B81281">
        <w:rPr>
          <w:rFonts w:eastAsia="MS Mincho" w:cs="Arial"/>
        </w:rPr>
        <w:t>Children</w:t>
      </w:r>
      <w:proofErr w:type="spellEnd"/>
      <w:r w:rsidRPr="00B81281">
        <w:rPr>
          <w:rFonts w:eastAsia="MS Mincho" w:cs="Arial"/>
        </w:rPr>
        <w:t xml:space="preserve">, </w:t>
      </w:r>
      <w:proofErr w:type="spellStart"/>
      <w:r w:rsidRPr="00B81281">
        <w:rPr>
          <w:rFonts w:eastAsia="MS Mincho" w:cs="Arial"/>
        </w:rPr>
        <w:t>Juniors</w:t>
      </w:r>
      <w:proofErr w:type="spellEnd"/>
      <w:r w:rsidRPr="00B81281">
        <w:rPr>
          <w:rFonts w:eastAsia="MS Mincho" w:cs="Arial"/>
        </w:rPr>
        <w:t xml:space="preserve">, </w:t>
      </w:r>
      <w:proofErr w:type="spellStart"/>
      <w:r w:rsidRPr="00B81281">
        <w:rPr>
          <w:rFonts w:eastAsia="MS Mincho" w:cs="Arial"/>
        </w:rPr>
        <w:t>Adults</w:t>
      </w:r>
      <w:proofErr w:type="spellEnd"/>
      <w:r w:rsidRPr="00B81281">
        <w:rPr>
          <w:rFonts w:eastAsia="MS Mincho" w:cs="Arial"/>
        </w:rPr>
        <w:t>.</w:t>
      </w:r>
    </w:p>
    <w:p w:rsidR="00452581" w:rsidRPr="00B81281" w:rsidRDefault="00452581" w:rsidP="00452581">
      <w:pPr>
        <w:numPr>
          <w:ilvl w:val="1"/>
          <w:numId w:val="14"/>
        </w:numPr>
        <w:spacing w:after="0"/>
        <w:rPr>
          <w:rFonts w:cs="Arial"/>
          <w:b/>
          <w:u w:val="single"/>
        </w:rPr>
      </w:pPr>
      <w:r w:rsidRPr="00B81281">
        <w:rPr>
          <w:rFonts w:eastAsia="MS Mincho" w:cs="Arial"/>
        </w:rPr>
        <w:t xml:space="preserve">Hudba: Zajistí organizátor soutěže </w:t>
      </w:r>
      <w:r w:rsidR="008C3A70" w:rsidRPr="00B81281">
        <w:rPr>
          <w:rFonts w:eastAsia="MS Mincho" w:cs="Arial"/>
        </w:rPr>
        <w:t>p</w:t>
      </w:r>
      <w:r w:rsidR="00A22228" w:rsidRPr="00B81281">
        <w:rPr>
          <w:rFonts w:eastAsia="MS Mincho" w:cs="Arial"/>
        </w:rPr>
        <w:t xml:space="preserve">ro </w:t>
      </w:r>
      <w:proofErr w:type="spellStart"/>
      <w:r w:rsidR="008C3A70" w:rsidRPr="00B81281">
        <w:rPr>
          <w:rFonts w:eastAsia="MS Mincho" w:cs="Arial"/>
        </w:rPr>
        <w:t>popping</w:t>
      </w:r>
      <w:proofErr w:type="spellEnd"/>
      <w:r w:rsidRPr="00B81281">
        <w:rPr>
          <w:rFonts w:eastAsia="MS Mincho" w:cs="Arial"/>
        </w:rPr>
        <w:t>.</w:t>
      </w:r>
    </w:p>
    <w:p w:rsidR="00452581" w:rsidRPr="00B81281" w:rsidRDefault="00452581" w:rsidP="00452581">
      <w:pPr>
        <w:numPr>
          <w:ilvl w:val="1"/>
          <w:numId w:val="14"/>
        </w:numPr>
        <w:spacing w:after="0"/>
        <w:rPr>
          <w:rFonts w:cs="Arial"/>
          <w:b/>
          <w:u w:val="single"/>
        </w:rPr>
      </w:pPr>
      <w:r w:rsidRPr="00B81281">
        <w:rPr>
          <w:rFonts w:eastAsia="MS Mincho" w:cs="Arial"/>
        </w:rPr>
        <w:t>Délka vystoupení: 1 minuta.</w:t>
      </w:r>
      <w:r w:rsidRPr="00B81281">
        <w:rPr>
          <w:rFonts w:cs="Arial"/>
        </w:rPr>
        <w:t xml:space="preserve"> </w:t>
      </w:r>
    </w:p>
    <w:p w:rsidR="00452581" w:rsidRPr="00B81281" w:rsidRDefault="00452581" w:rsidP="00452581">
      <w:pPr>
        <w:numPr>
          <w:ilvl w:val="1"/>
          <w:numId w:val="14"/>
        </w:numPr>
        <w:spacing w:after="0"/>
        <w:rPr>
          <w:rFonts w:cs="Arial"/>
          <w:b/>
          <w:u w:val="single"/>
        </w:rPr>
      </w:pPr>
      <w:r w:rsidRPr="00B81281">
        <w:rPr>
          <w:rFonts w:eastAsia="MS Mincho" w:cs="Arial"/>
        </w:rPr>
        <w:t xml:space="preserve">Tempo: </w:t>
      </w:r>
      <w:r w:rsidR="009E43E5" w:rsidRPr="00B81281">
        <w:rPr>
          <w:rFonts w:eastAsia="MS Mincho" w:cs="Arial"/>
        </w:rPr>
        <w:t>bez limitu</w:t>
      </w:r>
      <w:r w:rsidRPr="00B81281">
        <w:rPr>
          <w:rFonts w:eastAsia="MS Mincho" w:cs="Arial"/>
        </w:rPr>
        <w:t>.</w:t>
      </w:r>
    </w:p>
    <w:p w:rsidR="00452581" w:rsidRPr="00B81281" w:rsidRDefault="00452581" w:rsidP="00DF7080">
      <w:pPr>
        <w:numPr>
          <w:ilvl w:val="1"/>
          <w:numId w:val="14"/>
        </w:numPr>
        <w:spacing w:after="0"/>
        <w:rPr>
          <w:rFonts w:cs="Arial"/>
          <w:b/>
          <w:u w:val="single"/>
        </w:rPr>
      </w:pPr>
      <w:r w:rsidRPr="00B81281">
        <w:rPr>
          <w:rFonts w:eastAsia="MS Mincho" w:cs="Arial"/>
        </w:rPr>
        <w:t xml:space="preserve">Charakter tance: Soutěžící může předvést libovolné spojení doporučených technik a </w:t>
      </w:r>
      <w:r w:rsidR="00D2099D" w:rsidRPr="00B81281">
        <w:rPr>
          <w:rFonts w:eastAsia="MS Mincho" w:cs="Arial"/>
        </w:rPr>
        <w:t>pohybů (více než dvě)</w:t>
      </w:r>
      <w:r w:rsidRPr="00B81281">
        <w:rPr>
          <w:rFonts w:eastAsia="MS Mincho" w:cs="Arial"/>
        </w:rPr>
        <w:t xml:space="preserve">. Hodnotí se pestrost, náročnost a originalita. </w:t>
      </w:r>
      <w:r w:rsidR="00DF7080" w:rsidRPr="00B81281">
        <w:rPr>
          <w:rFonts w:eastAsia="MS Mincho" w:cs="Arial"/>
        </w:rPr>
        <w:t>Tanečníci by se měli snažit vytvořit iluze ve svém vystoupení, aby překvapili a „elektrizoval</w:t>
      </w:r>
      <w:r w:rsidR="008C3A70" w:rsidRPr="00B81281">
        <w:rPr>
          <w:rFonts w:eastAsia="MS Mincho" w:cs="Arial"/>
        </w:rPr>
        <w:t>i</w:t>
      </w:r>
      <w:r w:rsidR="00DF7080" w:rsidRPr="00B81281">
        <w:rPr>
          <w:rFonts w:eastAsia="MS Mincho" w:cs="Arial"/>
        </w:rPr>
        <w:t>“ publikum.</w:t>
      </w:r>
    </w:p>
    <w:p w:rsidR="00452581" w:rsidRPr="00B81281" w:rsidRDefault="00452581" w:rsidP="00452581">
      <w:pPr>
        <w:numPr>
          <w:ilvl w:val="1"/>
          <w:numId w:val="14"/>
        </w:numPr>
        <w:spacing w:after="0"/>
        <w:rPr>
          <w:rFonts w:cs="Arial"/>
          <w:b/>
          <w:u w:val="single"/>
        </w:rPr>
      </w:pPr>
      <w:r w:rsidRPr="00B81281">
        <w:rPr>
          <w:rFonts w:eastAsia="MS Mincho" w:cs="Arial"/>
        </w:rPr>
        <w:t xml:space="preserve">Povolené a doporučené </w:t>
      </w:r>
      <w:r w:rsidR="00DF7080" w:rsidRPr="00B81281">
        <w:rPr>
          <w:rFonts w:eastAsia="MS Mincho" w:cs="Arial"/>
        </w:rPr>
        <w:t>techniky</w:t>
      </w:r>
      <w:r w:rsidRPr="00B81281">
        <w:rPr>
          <w:rFonts w:eastAsia="MS Mincho" w:cs="Arial"/>
        </w:rPr>
        <w:t xml:space="preserve"> a pohyby: Ostré elektrické pohyby</w:t>
      </w:r>
      <w:r w:rsidR="00DF7080" w:rsidRPr="00B81281">
        <w:rPr>
          <w:rFonts w:eastAsia="MS Mincho" w:cs="Arial"/>
        </w:rPr>
        <w:t xml:space="preserve"> plynoucí do vln</w:t>
      </w:r>
      <w:r w:rsidRPr="00B81281">
        <w:rPr>
          <w:rFonts w:eastAsia="MS Mincho" w:cs="Arial"/>
        </w:rPr>
        <w:t xml:space="preserve">, izolace, robotika, </w:t>
      </w:r>
      <w:r w:rsidR="00DF7080" w:rsidRPr="00B81281">
        <w:rPr>
          <w:rFonts w:eastAsia="MS Mincho" w:cs="Arial"/>
        </w:rPr>
        <w:t xml:space="preserve">prvky </w:t>
      </w:r>
      <w:r w:rsidRPr="00B81281">
        <w:rPr>
          <w:rFonts w:eastAsia="MS Mincho" w:cs="Arial"/>
        </w:rPr>
        <w:t>pantomim</w:t>
      </w:r>
      <w:r w:rsidR="00DF7080" w:rsidRPr="00B81281">
        <w:rPr>
          <w:rFonts w:eastAsia="MS Mincho" w:cs="Arial"/>
        </w:rPr>
        <w:t>y</w:t>
      </w:r>
      <w:r w:rsidRPr="00B81281">
        <w:rPr>
          <w:rFonts w:eastAsia="MS Mincho" w:cs="Arial"/>
        </w:rPr>
        <w:t xml:space="preserve">, </w:t>
      </w:r>
      <w:proofErr w:type="spellStart"/>
      <w:r w:rsidRPr="00B81281">
        <w:rPr>
          <w:rFonts w:eastAsia="MS Mincho" w:cs="Arial"/>
        </w:rPr>
        <w:t>popping</w:t>
      </w:r>
      <w:proofErr w:type="spellEnd"/>
      <w:r w:rsidRPr="00B81281">
        <w:rPr>
          <w:rFonts w:eastAsia="MS Mincho" w:cs="Arial"/>
        </w:rPr>
        <w:t>, animace,</w:t>
      </w:r>
      <w:r w:rsidR="00DF7080" w:rsidRPr="00B81281">
        <w:rPr>
          <w:rFonts w:eastAsia="MS Mincho" w:cs="Arial"/>
        </w:rPr>
        <w:t xml:space="preserve"> elektrické šoky, chůze</w:t>
      </w:r>
      <w:r w:rsidRPr="00B81281">
        <w:rPr>
          <w:rFonts w:eastAsia="MS Mincho" w:cs="Arial"/>
        </w:rPr>
        <w:t xml:space="preserve">, loutka, </w:t>
      </w:r>
      <w:proofErr w:type="spellStart"/>
      <w:r w:rsidRPr="00B81281">
        <w:rPr>
          <w:rFonts w:eastAsia="MS Mincho" w:cs="Arial"/>
        </w:rPr>
        <w:t>ticking</w:t>
      </w:r>
      <w:proofErr w:type="spellEnd"/>
      <w:r w:rsidRPr="00B81281">
        <w:rPr>
          <w:rFonts w:eastAsia="MS Mincho" w:cs="Arial"/>
        </w:rPr>
        <w:t xml:space="preserve">, </w:t>
      </w:r>
      <w:proofErr w:type="spellStart"/>
      <w:r w:rsidRPr="00B81281">
        <w:rPr>
          <w:rFonts w:eastAsia="MS Mincho" w:cs="Arial"/>
        </w:rPr>
        <w:t>locking</w:t>
      </w:r>
      <w:proofErr w:type="spellEnd"/>
      <w:r w:rsidR="00DF7080" w:rsidRPr="00B81281">
        <w:rPr>
          <w:rFonts w:eastAsia="MS Mincho" w:cs="Arial"/>
        </w:rPr>
        <w:t xml:space="preserve"> atd.</w:t>
      </w:r>
      <w:r w:rsidRPr="00B81281">
        <w:rPr>
          <w:rFonts w:eastAsia="MS Mincho" w:cs="Arial"/>
        </w:rPr>
        <w:t xml:space="preserve"> </w:t>
      </w:r>
    </w:p>
    <w:p w:rsidR="00452581" w:rsidRPr="00B81281" w:rsidRDefault="00452581" w:rsidP="00452581">
      <w:pPr>
        <w:numPr>
          <w:ilvl w:val="1"/>
          <w:numId w:val="14"/>
        </w:numPr>
        <w:spacing w:after="0"/>
        <w:rPr>
          <w:rFonts w:cs="Arial"/>
          <w:b/>
          <w:u w:val="single"/>
        </w:rPr>
      </w:pPr>
      <w:r w:rsidRPr="00B81281">
        <w:rPr>
          <w:rFonts w:eastAsia="MS Mincho" w:cs="Arial"/>
        </w:rPr>
        <w:t>Zakázané figury: Nejsou definovány.</w:t>
      </w:r>
    </w:p>
    <w:p w:rsidR="00452581" w:rsidRPr="00B81281" w:rsidRDefault="00452581" w:rsidP="00452581">
      <w:pPr>
        <w:numPr>
          <w:ilvl w:val="1"/>
          <w:numId w:val="14"/>
        </w:numPr>
        <w:spacing w:after="0"/>
        <w:jc w:val="both"/>
        <w:rPr>
          <w:rFonts w:cs="Arial"/>
          <w:b/>
          <w:strike/>
          <w:u w:val="single"/>
        </w:rPr>
      </w:pPr>
      <w:r w:rsidRPr="00B81281">
        <w:rPr>
          <w:rFonts w:eastAsia="MS Mincho" w:cs="Arial"/>
        </w:rPr>
        <w:t xml:space="preserve">Rekvizity: Jsou zakázány, ale povoleny jsou i </w:t>
      </w:r>
      <w:r w:rsidRPr="00B81281">
        <w:t xml:space="preserve">neoděvní součásti kostýmu (masky, image brýle atd.) </w:t>
      </w:r>
    </w:p>
    <w:p w:rsidR="00452581" w:rsidRPr="00B81281" w:rsidRDefault="00452581" w:rsidP="00452581">
      <w:pPr>
        <w:spacing w:after="0"/>
        <w:ind w:left="720"/>
        <w:jc w:val="both"/>
        <w:rPr>
          <w:rFonts w:cs="Arial"/>
          <w:b/>
          <w:strike/>
          <w:u w:val="single"/>
        </w:rPr>
      </w:pPr>
    </w:p>
    <w:p w:rsidR="00452581" w:rsidRPr="00B81281" w:rsidRDefault="00DF7080" w:rsidP="00452581">
      <w:pPr>
        <w:pStyle w:val="N22"/>
        <w:rPr>
          <w:b/>
          <w:color w:val="auto"/>
          <w:u w:val="single"/>
        </w:rPr>
      </w:pPr>
      <w:r w:rsidRPr="00B81281">
        <w:rPr>
          <w:b/>
          <w:color w:val="auto"/>
          <w:u w:val="single"/>
        </w:rPr>
        <w:t>POPPING</w:t>
      </w:r>
      <w:r w:rsidR="00452581" w:rsidRPr="00B81281">
        <w:rPr>
          <w:b/>
          <w:color w:val="auto"/>
          <w:u w:val="single"/>
        </w:rPr>
        <w:t xml:space="preserve"> DUO</w:t>
      </w:r>
    </w:p>
    <w:p w:rsidR="00452581" w:rsidRPr="00B81281" w:rsidRDefault="00452581" w:rsidP="00452581">
      <w:pPr>
        <w:pStyle w:val="Odstavecseseznamem"/>
        <w:numPr>
          <w:ilvl w:val="0"/>
          <w:numId w:val="24"/>
        </w:numPr>
        <w:spacing w:after="0"/>
        <w:jc w:val="both"/>
        <w:rPr>
          <w:rFonts w:cs="Arial"/>
          <w:b/>
          <w:u w:val="single"/>
        </w:rPr>
      </w:pPr>
      <w:r w:rsidRPr="00B81281">
        <w:rPr>
          <w:rFonts w:eastAsia="MS Mincho" w:cs="Arial"/>
        </w:rPr>
        <w:t>Počet tanečníků: 2 (muž - muž, žena - žena, muž - žena).</w:t>
      </w:r>
    </w:p>
    <w:p w:rsidR="00452581" w:rsidRPr="00B81281" w:rsidRDefault="00452581" w:rsidP="00452581">
      <w:pPr>
        <w:numPr>
          <w:ilvl w:val="0"/>
          <w:numId w:val="24"/>
        </w:numPr>
        <w:spacing w:after="0"/>
        <w:jc w:val="both"/>
        <w:rPr>
          <w:rFonts w:cs="Arial"/>
          <w:b/>
          <w:u w:val="single"/>
        </w:rPr>
      </w:pPr>
      <w:r w:rsidRPr="00B81281">
        <w:rPr>
          <w:rFonts w:eastAsia="MS Mincho" w:cs="Arial"/>
        </w:rPr>
        <w:t xml:space="preserve">Věkové kategorie: </w:t>
      </w:r>
      <w:proofErr w:type="spellStart"/>
      <w:r w:rsidRPr="00B81281">
        <w:rPr>
          <w:rFonts w:eastAsia="MS Mincho" w:cs="Arial"/>
        </w:rPr>
        <w:t>Children</w:t>
      </w:r>
      <w:proofErr w:type="spellEnd"/>
      <w:r w:rsidRPr="00B81281">
        <w:rPr>
          <w:rFonts w:eastAsia="MS Mincho" w:cs="Arial"/>
        </w:rPr>
        <w:t xml:space="preserve">, </w:t>
      </w:r>
      <w:proofErr w:type="spellStart"/>
      <w:r w:rsidRPr="00B81281">
        <w:rPr>
          <w:rFonts w:eastAsia="MS Mincho" w:cs="Arial"/>
        </w:rPr>
        <w:t>Juniors</w:t>
      </w:r>
      <w:proofErr w:type="spellEnd"/>
      <w:r w:rsidRPr="00B81281">
        <w:rPr>
          <w:rFonts w:eastAsia="MS Mincho" w:cs="Arial"/>
        </w:rPr>
        <w:t xml:space="preserve">, </w:t>
      </w:r>
      <w:proofErr w:type="spellStart"/>
      <w:r w:rsidRPr="00B81281">
        <w:rPr>
          <w:rFonts w:eastAsia="MS Mincho" w:cs="Arial"/>
        </w:rPr>
        <w:t>Adults</w:t>
      </w:r>
      <w:proofErr w:type="spellEnd"/>
      <w:r w:rsidR="00D15D6F" w:rsidRPr="00B81281">
        <w:rPr>
          <w:rFonts w:eastAsia="MS Mincho" w:cs="Arial"/>
        </w:rPr>
        <w:t xml:space="preserve">, pro nominace na IDO budou SJ v </w:t>
      </w:r>
      <w:proofErr w:type="spellStart"/>
      <w:r w:rsidR="00D15D6F" w:rsidRPr="00B81281">
        <w:rPr>
          <w:rFonts w:eastAsia="MS Mincho" w:cs="Arial"/>
        </w:rPr>
        <w:t>Juniors</w:t>
      </w:r>
      <w:proofErr w:type="spellEnd"/>
      <w:r w:rsidR="00D15D6F" w:rsidRPr="00B81281">
        <w:rPr>
          <w:rFonts w:eastAsia="MS Mincho" w:cs="Arial"/>
        </w:rPr>
        <w:t xml:space="preserve"> rozděleny na </w:t>
      </w:r>
      <w:proofErr w:type="spellStart"/>
      <w:r w:rsidR="00D15D6F" w:rsidRPr="00B81281">
        <w:rPr>
          <w:rFonts w:eastAsia="MS Mincho" w:cs="Arial"/>
        </w:rPr>
        <w:t>Juniors</w:t>
      </w:r>
      <w:proofErr w:type="spellEnd"/>
      <w:r w:rsidR="00D15D6F" w:rsidRPr="00B81281">
        <w:rPr>
          <w:rFonts w:eastAsia="MS Mincho" w:cs="Arial"/>
        </w:rPr>
        <w:t xml:space="preserve"> 1 a </w:t>
      </w:r>
      <w:proofErr w:type="spellStart"/>
      <w:r w:rsidR="00D15D6F" w:rsidRPr="00B81281">
        <w:rPr>
          <w:rFonts w:eastAsia="MS Mincho" w:cs="Arial"/>
        </w:rPr>
        <w:t>Juniors</w:t>
      </w:r>
      <w:proofErr w:type="spellEnd"/>
      <w:r w:rsidR="00D15D6F" w:rsidRPr="00B81281">
        <w:rPr>
          <w:rFonts w:eastAsia="MS Mincho" w:cs="Arial"/>
        </w:rPr>
        <w:t xml:space="preserve"> 2 (POZOR, kdo chce mít možnost reprezentovat, aby i poté splňovali pravidlo, že t</w:t>
      </w:r>
      <w:r w:rsidR="00D15D6F" w:rsidRPr="00B81281">
        <w:t xml:space="preserve">anečníci v duu, kteří nespadají do stejné věkové kategorie, mohou mít rozdíl věku max. o </w:t>
      </w:r>
      <w:r w:rsidR="00562E31" w:rsidRPr="00B81281">
        <w:t>3</w:t>
      </w:r>
      <w:r w:rsidR="00D15D6F" w:rsidRPr="00B81281">
        <w:t xml:space="preserve"> roky)</w:t>
      </w:r>
      <w:r w:rsidR="00D15D6F" w:rsidRPr="00B81281">
        <w:rPr>
          <w:rFonts w:eastAsia="MS Mincho" w:cs="Arial"/>
        </w:rPr>
        <w:t>.</w:t>
      </w:r>
    </w:p>
    <w:p w:rsidR="00452581" w:rsidRPr="00B81281" w:rsidRDefault="00452581" w:rsidP="00452581">
      <w:pPr>
        <w:numPr>
          <w:ilvl w:val="0"/>
          <w:numId w:val="24"/>
        </w:numPr>
        <w:spacing w:after="0"/>
        <w:rPr>
          <w:rFonts w:cs="Arial"/>
          <w:b/>
          <w:u w:val="single"/>
        </w:rPr>
      </w:pPr>
      <w:r w:rsidRPr="00B81281">
        <w:rPr>
          <w:rFonts w:eastAsia="MS Mincho" w:cs="Arial"/>
        </w:rPr>
        <w:t xml:space="preserve">Hudba: Zajistí organizátor soutěže </w:t>
      </w:r>
      <w:r w:rsidR="008C3A70" w:rsidRPr="00B81281">
        <w:rPr>
          <w:rFonts w:eastAsia="MS Mincho" w:cs="Arial"/>
        </w:rPr>
        <w:t>p</w:t>
      </w:r>
      <w:r w:rsidR="00A22228" w:rsidRPr="00B81281">
        <w:rPr>
          <w:rFonts w:eastAsia="MS Mincho" w:cs="Arial"/>
        </w:rPr>
        <w:t xml:space="preserve">ro </w:t>
      </w:r>
      <w:proofErr w:type="spellStart"/>
      <w:r w:rsidR="008C3A70" w:rsidRPr="00B81281">
        <w:rPr>
          <w:rFonts w:eastAsia="MS Mincho" w:cs="Arial"/>
        </w:rPr>
        <w:t>popping</w:t>
      </w:r>
      <w:proofErr w:type="spellEnd"/>
      <w:r w:rsidRPr="00B81281">
        <w:rPr>
          <w:rFonts w:eastAsia="MS Mincho" w:cs="Arial"/>
        </w:rPr>
        <w:t>.</w:t>
      </w:r>
    </w:p>
    <w:p w:rsidR="00452581" w:rsidRPr="00B81281" w:rsidRDefault="00452581" w:rsidP="00452581">
      <w:pPr>
        <w:numPr>
          <w:ilvl w:val="0"/>
          <w:numId w:val="24"/>
        </w:numPr>
        <w:spacing w:after="0"/>
        <w:rPr>
          <w:rFonts w:cs="Arial"/>
          <w:b/>
          <w:u w:val="single"/>
        </w:rPr>
      </w:pPr>
      <w:r w:rsidRPr="00B81281">
        <w:rPr>
          <w:rFonts w:eastAsia="MS Mincho" w:cs="Arial"/>
        </w:rPr>
        <w:t>Délka vystoupení: 1 minuta.</w:t>
      </w:r>
      <w:r w:rsidRPr="00B81281">
        <w:rPr>
          <w:rFonts w:cs="Arial"/>
        </w:rPr>
        <w:t xml:space="preserve"> </w:t>
      </w:r>
    </w:p>
    <w:p w:rsidR="00452581" w:rsidRPr="00B81281" w:rsidRDefault="00452581" w:rsidP="00452581">
      <w:pPr>
        <w:numPr>
          <w:ilvl w:val="0"/>
          <w:numId w:val="24"/>
        </w:numPr>
        <w:spacing w:after="0"/>
        <w:rPr>
          <w:rFonts w:cs="Arial"/>
          <w:b/>
          <w:u w:val="single"/>
        </w:rPr>
      </w:pPr>
      <w:r w:rsidRPr="00B81281">
        <w:rPr>
          <w:rFonts w:eastAsia="MS Mincho" w:cs="Arial"/>
        </w:rPr>
        <w:t>Tempo: 31 - 32,5 taktů za minutu.</w:t>
      </w:r>
    </w:p>
    <w:p w:rsidR="00452581" w:rsidRPr="00B81281" w:rsidRDefault="00452581" w:rsidP="00452581">
      <w:pPr>
        <w:numPr>
          <w:ilvl w:val="0"/>
          <w:numId w:val="24"/>
        </w:numPr>
        <w:spacing w:after="0"/>
        <w:rPr>
          <w:rFonts w:cs="Arial"/>
          <w:b/>
          <w:u w:val="single"/>
        </w:rPr>
      </w:pPr>
      <w:r w:rsidRPr="00B81281">
        <w:rPr>
          <w:rFonts w:eastAsia="MS Mincho" w:cs="Arial"/>
        </w:rPr>
        <w:t xml:space="preserve">Charakter tance: </w:t>
      </w:r>
      <w:r w:rsidR="008C3A70" w:rsidRPr="00B81281">
        <w:rPr>
          <w:rFonts w:eastAsia="MS Mincho" w:cs="Arial"/>
        </w:rPr>
        <w:t>viz SÓLO</w:t>
      </w:r>
    </w:p>
    <w:p w:rsidR="00452581" w:rsidRPr="00B81281" w:rsidRDefault="00452581" w:rsidP="00452581">
      <w:pPr>
        <w:numPr>
          <w:ilvl w:val="0"/>
          <w:numId w:val="24"/>
        </w:numPr>
        <w:spacing w:after="0"/>
        <w:rPr>
          <w:rFonts w:cs="Arial"/>
          <w:b/>
          <w:u w:val="single"/>
        </w:rPr>
      </w:pPr>
      <w:r w:rsidRPr="00B81281">
        <w:rPr>
          <w:rFonts w:eastAsia="MS Mincho" w:cs="Arial"/>
        </w:rPr>
        <w:t xml:space="preserve">Povolené a doporučené figury a pohyby: </w:t>
      </w:r>
      <w:r w:rsidR="008C3A70" w:rsidRPr="00B81281">
        <w:rPr>
          <w:rFonts w:eastAsia="MS Mincho" w:cs="Arial"/>
        </w:rPr>
        <w:t>viz SÓLO</w:t>
      </w:r>
      <w:r w:rsidRPr="00B81281">
        <w:rPr>
          <w:rFonts w:eastAsia="MS Mincho" w:cs="Arial"/>
        </w:rPr>
        <w:t xml:space="preserve"> </w:t>
      </w:r>
    </w:p>
    <w:p w:rsidR="00452581" w:rsidRPr="00B81281" w:rsidRDefault="00452581" w:rsidP="00452581">
      <w:pPr>
        <w:numPr>
          <w:ilvl w:val="0"/>
          <w:numId w:val="24"/>
        </w:numPr>
        <w:spacing w:after="0"/>
        <w:rPr>
          <w:rFonts w:cs="Arial"/>
          <w:b/>
          <w:u w:val="single"/>
        </w:rPr>
      </w:pPr>
      <w:r w:rsidRPr="00B81281">
        <w:rPr>
          <w:rFonts w:eastAsia="MS Mincho" w:cs="Arial"/>
        </w:rPr>
        <w:t xml:space="preserve">Zakázané figury: </w:t>
      </w:r>
      <w:r w:rsidR="00A22228" w:rsidRPr="00B81281">
        <w:rPr>
          <w:rFonts w:eastAsia="MS Mincho" w:cs="Arial"/>
        </w:rPr>
        <w:t>viz SÓLO</w:t>
      </w:r>
    </w:p>
    <w:p w:rsidR="00452581" w:rsidRPr="00B81281" w:rsidRDefault="00452581" w:rsidP="00452581">
      <w:pPr>
        <w:numPr>
          <w:ilvl w:val="0"/>
          <w:numId w:val="24"/>
        </w:numPr>
        <w:spacing w:after="0"/>
        <w:rPr>
          <w:rFonts w:cs="Arial"/>
          <w:b/>
          <w:u w:val="single"/>
        </w:rPr>
      </w:pPr>
      <w:r w:rsidRPr="00B81281">
        <w:rPr>
          <w:rFonts w:eastAsia="MS Mincho" w:cs="Arial"/>
        </w:rPr>
        <w:t xml:space="preserve">Rekvizity: </w:t>
      </w:r>
      <w:r w:rsidR="00A22228" w:rsidRPr="00B81281">
        <w:rPr>
          <w:rFonts w:eastAsia="MS Mincho" w:cs="Arial"/>
        </w:rPr>
        <w:t>viz SÓLO</w:t>
      </w:r>
    </w:p>
    <w:p w:rsidR="00452581" w:rsidRPr="00B81281" w:rsidRDefault="00452581" w:rsidP="00452581"/>
    <w:p w:rsidR="00FB2AE5" w:rsidRPr="00B81281" w:rsidRDefault="00713EA6" w:rsidP="00255A0F">
      <w:pPr>
        <w:pStyle w:val="Nadpis1"/>
        <w:pageBreakBefore/>
        <w:ind w:left="357" w:hanging="357"/>
        <w:rPr>
          <w:color w:val="auto"/>
        </w:rPr>
      </w:pPr>
      <w:bookmarkStart w:id="18" w:name="_Toc313353740"/>
      <w:bookmarkStart w:id="19" w:name="_Toc313353973"/>
      <w:bookmarkStart w:id="20" w:name="_Toc337488767"/>
      <w:bookmarkEnd w:id="4"/>
      <w:bookmarkEnd w:id="5"/>
      <w:bookmarkEnd w:id="6"/>
      <w:r w:rsidRPr="00B81281">
        <w:rPr>
          <w:color w:val="auto"/>
        </w:rPr>
        <w:lastRenderedPageBreak/>
        <w:t>Obecná p</w:t>
      </w:r>
      <w:r w:rsidR="00FB2AE5" w:rsidRPr="00B81281">
        <w:rPr>
          <w:color w:val="auto"/>
        </w:rPr>
        <w:t xml:space="preserve">ravidla </w:t>
      </w:r>
      <w:r w:rsidR="001100B0" w:rsidRPr="00B81281">
        <w:rPr>
          <w:color w:val="auto"/>
        </w:rPr>
        <w:t>pro soutěžní disciplíny uvedené v §</w:t>
      </w:r>
      <w:bookmarkEnd w:id="18"/>
      <w:bookmarkEnd w:id="19"/>
      <w:bookmarkEnd w:id="20"/>
      <w:r w:rsidR="00D15D6F" w:rsidRPr="00B81281">
        <w:rPr>
          <w:color w:val="auto"/>
        </w:rPr>
        <w:t>8</w:t>
      </w:r>
      <w:r w:rsidR="004F290C" w:rsidRPr="00B81281">
        <w:rPr>
          <w:color w:val="auto"/>
        </w:rPr>
        <w:t>.</w:t>
      </w:r>
    </w:p>
    <w:p w:rsidR="004F290C" w:rsidRPr="00B81281" w:rsidRDefault="004F290C" w:rsidP="00E1242D">
      <w:pPr>
        <w:pStyle w:val="N22"/>
        <w:jc w:val="both"/>
        <w:rPr>
          <w:color w:val="auto"/>
        </w:rPr>
      </w:pPr>
      <w:bookmarkStart w:id="21" w:name="_Toc337488695"/>
      <w:r w:rsidRPr="00B81281">
        <w:rPr>
          <w:color w:val="auto"/>
        </w:rPr>
        <w:t>Rozdělení soutěží z hlediska typu:</w:t>
      </w:r>
      <w:bookmarkEnd w:id="21"/>
    </w:p>
    <w:p w:rsidR="004F290C" w:rsidRPr="00B81281" w:rsidRDefault="004F290C" w:rsidP="00E55C12">
      <w:pPr>
        <w:pStyle w:val="N22"/>
        <w:numPr>
          <w:ilvl w:val="0"/>
          <w:numId w:val="5"/>
        </w:numPr>
        <w:jc w:val="both"/>
        <w:rPr>
          <w:color w:val="auto"/>
        </w:rPr>
      </w:pPr>
      <w:r w:rsidRPr="00B81281">
        <w:rPr>
          <w:color w:val="auto"/>
        </w:rPr>
        <w:t>Pohárov</w:t>
      </w:r>
      <w:r w:rsidR="00DC3FCD" w:rsidRPr="00B81281">
        <w:rPr>
          <w:color w:val="auto"/>
        </w:rPr>
        <w:t>é</w:t>
      </w:r>
      <w:r w:rsidRPr="00B81281">
        <w:rPr>
          <w:color w:val="auto"/>
        </w:rPr>
        <w:t xml:space="preserve"> soutěž</w:t>
      </w:r>
      <w:r w:rsidR="00DC3FCD" w:rsidRPr="00B81281">
        <w:rPr>
          <w:color w:val="auto"/>
        </w:rPr>
        <w:t>e</w:t>
      </w:r>
      <w:r w:rsidRPr="00B81281">
        <w:rPr>
          <w:color w:val="auto"/>
        </w:rPr>
        <w:t xml:space="preserve"> </w:t>
      </w:r>
    </w:p>
    <w:p w:rsidR="00A84E48" w:rsidRPr="00B81281" w:rsidRDefault="00A84E48" w:rsidP="00A84E48">
      <w:pPr>
        <w:pStyle w:val="N22"/>
        <w:numPr>
          <w:ilvl w:val="0"/>
          <w:numId w:val="5"/>
        </w:numPr>
        <w:jc w:val="both"/>
        <w:rPr>
          <w:color w:val="auto"/>
        </w:rPr>
      </w:pPr>
      <w:r w:rsidRPr="00B81281">
        <w:rPr>
          <w:color w:val="auto"/>
        </w:rPr>
        <w:t>Nominační soutěže</w:t>
      </w:r>
    </w:p>
    <w:p w:rsidR="004F290C" w:rsidRPr="00B81281" w:rsidRDefault="004F290C" w:rsidP="00E1242D">
      <w:pPr>
        <w:pStyle w:val="N22"/>
        <w:numPr>
          <w:ilvl w:val="0"/>
          <w:numId w:val="5"/>
        </w:numPr>
        <w:jc w:val="both"/>
        <w:rPr>
          <w:strike/>
          <w:color w:val="auto"/>
        </w:rPr>
      </w:pPr>
      <w:r w:rsidRPr="00B81281">
        <w:rPr>
          <w:color w:val="auto"/>
        </w:rPr>
        <w:t xml:space="preserve">Mistrovské soutěže </w:t>
      </w:r>
    </w:p>
    <w:p w:rsidR="004F290C" w:rsidRPr="00B81281" w:rsidRDefault="004F290C" w:rsidP="00E1242D">
      <w:pPr>
        <w:pStyle w:val="N22"/>
        <w:jc w:val="both"/>
        <w:rPr>
          <w:color w:val="auto"/>
        </w:rPr>
      </w:pPr>
      <w:r w:rsidRPr="00B81281">
        <w:rPr>
          <w:color w:val="auto"/>
        </w:rPr>
        <w:t>Rozdělení soutěží podle počtu tanečníků v soutěžní jednotce:</w:t>
      </w:r>
    </w:p>
    <w:p w:rsidR="004F290C" w:rsidRPr="00B81281" w:rsidRDefault="004F290C" w:rsidP="00E1242D">
      <w:pPr>
        <w:pStyle w:val="N22"/>
        <w:numPr>
          <w:ilvl w:val="3"/>
          <w:numId w:val="1"/>
        </w:numPr>
        <w:jc w:val="both"/>
        <w:rPr>
          <w:color w:val="auto"/>
        </w:rPr>
      </w:pPr>
      <w:r w:rsidRPr="00B81281">
        <w:rPr>
          <w:color w:val="auto"/>
        </w:rPr>
        <w:t>Sól</w:t>
      </w:r>
      <w:r w:rsidR="00DC3FCD" w:rsidRPr="00B81281">
        <w:rPr>
          <w:color w:val="auto"/>
        </w:rPr>
        <w:t>o</w:t>
      </w:r>
      <w:r w:rsidRPr="00B81281">
        <w:rPr>
          <w:color w:val="auto"/>
        </w:rPr>
        <w:t xml:space="preserve"> (</w:t>
      </w:r>
      <w:r w:rsidR="00DC3FCD" w:rsidRPr="00B81281">
        <w:rPr>
          <w:color w:val="auto"/>
        </w:rPr>
        <w:t>1 tanečník</w:t>
      </w:r>
      <w:r w:rsidRPr="00B81281">
        <w:rPr>
          <w:color w:val="auto"/>
        </w:rPr>
        <w:t>)</w:t>
      </w:r>
    </w:p>
    <w:p w:rsidR="00135AEE" w:rsidRPr="00B81281" w:rsidRDefault="00135AEE" w:rsidP="00E1242D">
      <w:pPr>
        <w:pStyle w:val="N22"/>
        <w:numPr>
          <w:ilvl w:val="3"/>
          <w:numId w:val="1"/>
        </w:numPr>
        <w:jc w:val="both"/>
        <w:rPr>
          <w:color w:val="auto"/>
        </w:rPr>
      </w:pPr>
      <w:r w:rsidRPr="00B81281">
        <w:rPr>
          <w:color w:val="auto"/>
        </w:rPr>
        <w:t>Duo (2 tanečníci)</w:t>
      </w:r>
    </w:p>
    <w:p w:rsidR="004F290C" w:rsidRPr="00B81281" w:rsidRDefault="004F290C" w:rsidP="00E1242D">
      <w:pPr>
        <w:pStyle w:val="N22"/>
        <w:jc w:val="both"/>
        <w:rPr>
          <w:color w:val="auto"/>
        </w:rPr>
      </w:pPr>
      <w:r w:rsidRPr="00B81281">
        <w:rPr>
          <w:color w:val="auto"/>
        </w:rPr>
        <w:t xml:space="preserve">Rozdělení soutěží podle jejich významu: </w:t>
      </w:r>
    </w:p>
    <w:p w:rsidR="004F290C" w:rsidRPr="00B81281" w:rsidRDefault="004F290C" w:rsidP="00E1242D">
      <w:pPr>
        <w:pStyle w:val="N22"/>
        <w:numPr>
          <w:ilvl w:val="0"/>
          <w:numId w:val="6"/>
        </w:numPr>
        <w:jc w:val="both"/>
        <w:rPr>
          <w:color w:val="auto"/>
        </w:rPr>
      </w:pPr>
      <w:r w:rsidRPr="00B81281">
        <w:rPr>
          <w:color w:val="auto"/>
        </w:rPr>
        <w:t xml:space="preserve">MČR – mistrovská soutěž – </w:t>
      </w:r>
      <w:r w:rsidR="00A84E48" w:rsidRPr="00B81281">
        <w:rPr>
          <w:color w:val="auto"/>
        </w:rPr>
        <w:t>účast v soutěži je podmíněna nominačními kritérii. MČR se mohou zúčastnit pouze finalisté některé z nominačních soutěží.</w:t>
      </w:r>
    </w:p>
    <w:p w:rsidR="004F290C" w:rsidRPr="00B81281" w:rsidRDefault="004F290C" w:rsidP="00E1242D">
      <w:pPr>
        <w:pStyle w:val="N22"/>
        <w:numPr>
          <w:ilvl w:val="0"/>
          <w:numId w:val="6"/>
        </w:numPr>
        <w:jc w:val="both"/>
        <w:rPr>
          <w:color w:val="auto"/>
        </w:rPr>
      </w:pPr>
      <w:r w:rsidRPr="00B81281">
        <w:rPr>
          <w:color w:val="auto"/>
        </w:rPr>
        <w:t>Pohárov</w:t>
      </w:r>
      <w:r w:rsidR="00DC3FCD" w:rsidRPr="00B81281">
        <w:rPr>
          <w:color w:val="auto"/>
        </w:rPr>
        <w:t>á</w:t>
      </w:r>
      <w:r w:rsidRPr="00B81281">
        <w:rPr>
          <w:color w:val="auto"/>
        </w:rPr>
        <w:t xml:space="preserve"> soutěž – účast v soutěži je dána typem soutěže popsaným v těchto </w:t>
      </w:r>
      <w:proofErr w:type="spellStart"/>
      <w:r w:rsidRPr="00B81281">
        <w:rPr>
          <w:color w:val="auto"/>
        </w:rPr>
        <w:t>SaTP</w:t>
      </w:r>
      <w:proofErr w:type="spellEnd"/>
      <w:r w:rsidRPr="00B81281">
        <w:rPr>
          <w:color w:val="auto"/>
        </w:rPr>
        <w:t xml:space="preserve"> či v propozicích soutěže.</w:t>
      </w:r>
    </w:p>
    <w:p w:rsidR="004F290C" w:rsidRPr="00B81281" w:rsidRDefault="004F290C" w:rsidP="00E1242D">
      <w:pPr>
        <w:pStyle w:val="N22"/>
        <w:jc w:val="both"/>
        <w:rPr>
          <w:color w:val="auto"/>
        </w:rPr>
      </w:pPr>
      <w:r w:rsidRPr="00B81281">
        <w:rPr>
          <w:color w:val="auto"/>
        </w:rPr>
        <w:t>Územní členění soutěží.</w:t>
      </w:r>
    </w:p>
    <w:p w:rsidR="004F290C" w:rsidRPr="00B81281" w:rsidRDefault="00A84E48" w:rsidP="00E1242D">
      <w:pPr>
        <w:pStyle w:val="N22"/>
        <w:numPr>
          <w:ilvl w:val="0"/>
          <w:numId w:val="7"/>
        </w:numPr>
        <w:jc w:val="both"/>
        <w:rPr>
          <w:color w:val="auto"/>
        </w:rPr>
      </w:pPr>
      <w:r w:rsidRPr="00B81281">
        <w:rPr>
          <w:color w:val="auto"/>
        </w:rPr>
        <w:t xml:space="preserve">Mistrovská a nominační soutěž - </w:t>
      </w:r>
      <w:r w:rsidR="0011257A" w:rsidRPr="00B81281">
        <w:rPr>
          <w:color w:val="auto"/>
        </w:rPr>
        <w:t>je určena jednotlivcům a kolektivům CDO s místem působnosti na území České republiky.</w:t>
      </w:r>
    </w:p>
    <w:p w:rsidR="00612AF0" w:rsidRPr="00B81281" w:rsidRDefault="004F290C" w:rsidP="00E1242D">
      <w:pPr>
        <w:pStyle w:val="N22"/>
        <w:numPr>
          <w:ilvl w:val="0"/>
          <w:numId w:val="7"/>
        </w:numPr>
        <w:jc w:val="both"/>
        <w:rPr>
          <w:color w:val="auto"/>
        </w:rPr>
      </w:pPr>
      <w:r w:rsidRPr="00B81281">
        <w:rPr>
          <w:color w:val="auto"/>
        </w:rPr>
        <w:t>Pohárov</w:t>
      </w:r>
      <w:r w:rsidR="00DC3FCD" w:rsidRPr="00B81281">
        <w:rPr>
          <w:color w:val="auto"/>
        </w:rPr>
        <w:t>á</w:t>
      </w:r>
      <w:r w:rsidRPr="00B81281">
        <w:rPr>
          <w:color w:val="auto"/>
        </w:rPr>
        <w:t xml:space="preserve"> soutěž – </w:t>
      </w:r>
      <w:r w:rsidR="0011257A" w:rsidRPr="00B81281">
        <w:rPr>
          <w:color w:val="auto"/>
        </w:rPr>
        <w:t>je určena všem jednotlivcům a kolektivům CDO bez ohledu na místo působnosti.</w:t>
      </w:r>
    </w:p>
    <w:p w:rsidR="00631ADB" w:rsidRPr="00B81281" w:rsidRDefault="00B43FDB" w:rsidP="00E1242D">
      <w:pPr>
        <w:pStyle w:val="N22"/>
        <w:jc w:val="both"/>
        <w:rPr>
          <w:color w:val="auto"/>
        </w:rPr>
      </w:pPr>
      <w:bookmarkStart w:id="22" w:name="_Toc337488716"/>
      <w:r w:rsidRPr="00B81281">
        <w:rPr>
          <w:color w:val="auto"/>
        </w:rPr>
        <w:t>Při soutěži sól</w:t>
      </w:r>
      <w:r w:rsidR="00135AEE" w:rsidRPr="00B81281">
        <w:rPr>
          <w:color w:val="auto"/>
        </w:rPr>
        <w:t xml:space="preserve"> a duet</w:t>
      </w:r>
      <w:r w:rsidRPr="00B81281">
        <w:rPr>
          <w:color w:val="auto"/>
        </w:rPr>
        <w:t xml:space="preserve"> může každý soutěžící tančit v každé soutěžní disciplíně jen v jedné soutěžní jednotce.</w:t>
      </w:r>
      <w:bookmarkEnd w:id="22"/>
      <w:r w:rsidRPr="00B81281">
        <w:rPr>
          <w:strike/>
          <w:color w:val="auto"/>
        </w:rPr>
        <w:t xml:space="preserve"> </w:t>
      </w:r>
    </w:p>
    <w:p w:rsidR="003B71B3" w:rsidRPr="00B81281" w:rsidRDefault="00631ADB" w:rsidP="00E909CA">
      <w:pPr>
        <w:pStyle w:val="N22"/>
        <w:keepLines/>
        <w:jc w:val="both"/>
        <w:rPr>
          <w:color w:val="auto"/>
        </w:rPr>
      </w:pPr>
      <w:r w:rsidRPr="00B81281">
        <w:rPr>
          <w:color w:val="auto"/>
        </w:rPr>
        <w:t xml:space="preserve">Prostorové zkoušky, jsou-li v propozicích </w:t>
      </w:r>
      <w:r w:rsidR="00E9227D" w:rsidRPr="00B81281">
        <w:rPr>
          <w:color w:val="auto"/>
        </w:rPr>
        <w:t xml:space="preserve">soutěže </w:t>
      </w:r>
      <w:r w:rsidRPr="00B81281">
        <w:rPr>
          <w:color w:val="auto"/>
        </w:rPr>
        <w:t>vypsány, probíhají v čase dle harmonogramu a jsou pro všechny SJ společné, neorganizované a na hudbu organizátora.</w:t>
      </w:r>
    </w:p>
    <w:p w:rsidR="004F290C" w:rsidRPr="00B81281" w:rsidRDefault="00E909CA" w:rsidP="00E1242D">
      <w:pPr>
        <w:pStyle w:val="N22"/>
        <w:jc w:val="both"/>
        <w:rPr>
          <w:color w:val="auto"/>
        </w:rPr>
      </w:pPr>
      <w:r w:rsidRPr="00B81281">
        <w:rPr>
          <w:color w:val="auto"/>
        </w:rPr>
        <w:t>Průběh soutěže - počty tanečníků na soutěžním parketu:</w:t>
      </w:r>
    </w:p>
    <w:p w:rsidR="00E909CA" w:rsidRPr="00B81281" w:rsidRDefault="00E909CA" w:rsidP="00377AD7">
      <w:pPr>
        <w:pStyle w:val="N22"/>
        <w:numPr>
          <w:ilvl w:val="2"/>
          <w:numId w:val="1"/>
        </w:numPr>
        <w:jc w:val="both"/>
        <w:rPr>
          <w:color w:val="auto"/>
        </w:rPr>
      </w:pPr>
      <w:r w:rsidRPr="00B81281">
        <w:rPr>
          <w:color w:val="auto"/>
        </w:rPr>
        <w:t xml:space="preserve">Pro předkola a semifinále </w:t>
      </w:r>
      <w:r w:rsidR="00377AD7" w:rsidRPr="00B81281">
        <w:rPr>
          <w:color w:val="auto"/>
        </w:rPr>
        <w:t xml:space="preserve">platí: Všechny SJ se předvedou ve 2 předvedeních v soutěžních skupinách. </w:t>
      </w:r>
      <w:r w:rsidRPr="00B81281">
        <w:rPr>
          <w:color w:val="auto"/>
        </w:rPr>
        <w:t>Na soutěžním parketu</w:t>
      </w:r>
      <w:r w:rsidR="008544AF" w:rsidRPr="00B81281">
        <w:rPr>
          <w:color w:val="auto"/>
        </w:rPr>
        <w:t xml:space="preserve"> </w:t>
      </w:r>
      <w:r w:rsidRPr="00B81281">
        <w:rPr>
          <w:color w:val="auto"/>
        </w:rPr>
        <w:t>/minimální velikost taneční plochy je stanovena na 7x</w:t>
      </w:r>
      <w:r w:rsidR="00C43861" w:rsidRPr="00B81281">
        <w:rPr>
          <w:color w:val="auto"/>
        </w:rPr>
        <w:t>12</w:t>
      </w:r>
      <w:r w:rsidRPr="00B81281">
        <w:rPr>
          <w:color w:val="auto"/>
        </w:rPr>
        <w:t xml:space="preserve"> m/ </w:t>
      </w:r>
      <w:r w:rsidR="001848F0" w:rsidRPr="00B81281">
        <w:rPr>
          <w:color w:val="auto"/>
        </w:rPr>
        <w:t xml:space="preserve">smí současně tancovat v průběhu soutěžního intervalu v předkole maximálně </w:t>
      </w:r>
      <w:r w:rsidR="008631EA" w:rsidRPr="00B81281">
        <w:rPr>
          <w:color w:val="auto"/>
        </w:rPr>
        <w:t>8 sólistů (</w:t>
      </w:r>
      <w:r w:rsidR="00884766" w:rsidRPr="00B81281">
        <w:rPr>
          <w:color w:val="auto"/>
        </w:rPr>
        <w:t xml:space="preserve">jen výjimečně až 10 sólistů, </w:t>
      </w:r>
      <w:r w:rsidR="008631EA" w:rsidRPr="00B81281">
        <w:rPr>
          <w:color w:val="auto"/>
        </w:rPr>
        <w:t xml:space="preserve">na MČR </w:t>
      </w:r>
      <w:r w:rsidR="005847F9" w:rsidRPr="00B81281">
        <w:rPr>
          <w:color w:val="auto"/>
        </w:rPr>
        <w:t xml:space="preserve">max. </w:t>
      </w:r>
      <w:r w:rsidR="001848F0" w:rsidRPr="00B81281">
        <w:rPr>
          <w:color w:val="auto"/>
        </w:rPr>
        <w:t>6 sólistů</w:t>
      </w:r>
      <w:r w:rsidR="008631EA" w:rsidRPr="00B81281">
        <w:rPr>
          <w:color w:val="auto"/>
        </w:rPr>
        <w:t>)</w:t>
      </w:r>
      <w:r w:rsidR="001848F0" w:rsidRPr="00B81281">
        <w:rPr>
          <w:color w:val="auto"/>
        </w:rPr>
        <w:t xml:space="preserve"> nebo </w:t>
      </w:r>
      <w:r w:rsidR="008631EA" w:rsidRPr="00B81281">
        <w:rPr>
          <w:color w:val="auto"/>
        </w:rPr>
        <w:t xml:space="preserve">5 duet (na MČR </w:t>
      </w:r>
      <w:r w:rsidR="001848F0" w:rsidRPr="00B81281">
        <w:rPr>
          <w:color w:val="auto"/>
        </w:rPr>
        <w:t>4 dueta</w:t>
      </w:r>
      <w:r w:rsidR="008631EA" w:rsidRPr="00B81281">
        <w:rPr>
          <w:color w:val="auto"/>
        </w:rPr>
        <w:t>)</w:t>
      </w:r>
      <w:r w:rsidR="001848F0" w:rsidRPr="00B81281">
        <w:rPr>
          <w:color w:val="auto"/>
        </w:rPr>
        <w:t xml:space="preserve"> </w:t>
      </w:r>
      <w:r w:rsidRPr="00B81281">
        <w:rPr>
          <w:color w:val="auto"/>
        </w:rPr>
        <w:t xml:space="preserve">v jedné soutěžní skupině, v semifinále </w:t>
      </w:r>
      <w:r w:rsidR="008544AF" w:rsidRPr="00B81281">
        <w:rPr>
          <w:color w:val="auto"/>
        </w:rPr>
        <w:t xml:space="preserve">MČR </w:t>
      </w:r>
      <w:r w:rsidR="0032694B" w:rsidRPr="00B81281">
        <w:rPr>
          <w:color w:val="auto"/>
        </w:rPr>
        <w:t>pak 4 sólisté nebo 3 dueta</w:t>
      </w:r>
      <w:r w:rsidR="00307F18" w:rsidRPr="00B81281">
        <w:rPr>
          <w:color w:val="auto"/>
        </w:rPr>
        <w:t xml:space="preserve"> (jen výjimečně je v semifinále možno do jedné skupinky 1 SJ přidat)</w:t>
      </w:r>
      <w:r w:rsidRPr="00B81281">
        <w:rPr>
          <w:color w:val="auto"/>
        </w:rPr>
        <w:t>. Vždy je povinnost rovnoměrného rozmístění jednotlivých sól a duet na parketu.</w:t>
      </w:r>
      <w:r w:rsidR="001848F0" w:rsidRPr="00B81281">
        <w:rPr>
          <w:color w:val="auto"/>
        </w:rPr>
        <w:t xml:space="preserve"> Maximální počet soutěžních jednotek na soutěžním parketu během jednoho soutěžního intervalu je stanoven principy s využitím co největšího počtu tanečníků v jedné soutěžní skupině a s využitím střídajících se soutěžních skupin. Soutěžní skupiny v počtu stanoveném vedoucím soutěže se střídají </w:t>
      </w:r>
      <w:r w:rsidR="002F3E5B" w:rsidRPr="00B81281">
        <w:rPr>
          <w:color w:val="auto"/>
        </w:rPr>
        <w:t>tak, že tanečníci mají vždy min. 2 minuty (jen výjimečně i 1 minutu) oddych před druhým předvedením. Kombinace střídání soutěžních skupin je stanovena s ohledem na počet soutěžních jednotek dané soutěže.</w:t>
      </w:r>
      <w:r w:rsidR="00047DB5" w:rsidRPr="00B81281">
        <w:rPr>
          <w:color w:val="auto"/>
        </w:rPr>
        <w:t xml:space="preserve"> </w:t>
      </w:r>
    </w:p>
    <w:p w:rsidR="00E909CA" w:rsidRPr="00B81281" w:rsidRDefault="00557A10" w:rsidP="005847F9">
      <w:pPr>
        <w:pStyle w:val="N22"/>
        <w:numPr>
          <w:ilvl w:val="2"/>
          <w:numId w:val="1"/>
        </w:numPr>
        <w:jc w:val="both"/>
        <w:rPr>
          <w:color w:val="auto"/>
        </w:rPr>
      </w:pPr>
      <w:r w:rsidRPr="00B81281">
        <w:rPr>
          <w:color w:val="auto"/>
        </w:rPr>
        <w:t>Pro finále platí</w:t>
      </w:r>
      <w:r w:rsidR="00E909CA" w:rsidRPr="00B81281">
        <w:rPr>
          <w:color w:val="auto"/>
        </w:rPr>
        <w:t xml:space="preserve">: </w:t>
      </w:r>
      <w:r w:rsidR="008631EA" w:rsidRPr="00B81281">
        <w:rPr>
          <w:color w:val="auto"/>
        </w:rPr>
        <w:t xml:space="preserve">Finále soutěží sólo probíhají vždy 2x ve společné finálové skupině složené ze všech tanečníků finále. U duet, v případě velikosti taneční plochy min. ve výši dvojnásobku min. taneční plochy, probíhají vždy 2x ve společné finálové skupině složené ze všech duet finále. Potom je </w:t>
      </w:r>
      <w:r w:rsidR="00EA6D8F" w:rsidRPr="00B81281">
        <w:rPr>
          <w:color w:val="auto"/>
        </w:rPr>
        <w:t>doporučeno</w:t>
      </w:r>
      <w:r w:rsidR="008631EA" w:rsidRPr="00B81281">
        <w:rPr>
          <w:color w:val="auto"/>
        </w:rPr>
        <w:t xml:space="preserve"> rovnoměrné rozmístění poroty okolo parketu</w:t>
      </w:r>
      <w:r w:rsidR="00307F18" w:rsidRPr="00B81281">
        <w:rPr>
          <w:color w:val="auto"/>
        </w:rPr>
        <w:t xml:space="preserve"> (popř. alespoň postavení poroty pro lepší </w:t>
      </w:r>
      <w:r w:rsidR="00307F18" w:rsidRPr="00B81281">
        <w:rPr>
          <w:color w:val="auto"/>
        </w:rPr>
        <w:lastRenderedPageBreak/>
        <w:t>přehled). V případě menšího parketu (či z jiného důvodu)</w:t>
      </w:r>
      <w:r w:rsidR="008631EA" w:rsidRPr="00B81281">
        <w:rPr>
          <w:color w:val="auto"/>
        </w:rPr>
        <w:t xml:space="preserve"> je ovšem u sól možné a u duet nutné rozdělit finálové předvedení na dvě skupiny (pokud je finále složeno z více než 5 SJ). V případě, že je to výhodné, je možné v rámci střídání soutěžních skupin kombinovat i různé disciplíny, max. však 4 soutěžní skupiny ve třech různých disciplínách.</w:t>
      </w:r>
    </w:p>
    <w:p w:rsidR="00E909CA" w:rsidRPr="00B81281" w:rsidRDefault="00557A10" w:rsidP="005847F9">
      <w:pPr>
        <w:pStyle w:val="N22"/>
        <w:numPr>
          <w:ilvl w:val="2"/>
          <w:numId w:val="1"/>
        </w:numPr>
        <w:jc w:val="both"/>
        <w:rPr>
          <w:color w:val="auto"/>
        </w:rPr>
      </w:pPr>
      <w:r w:rsidRPr="00B81281">
        <w:rPr>
          <w:color w:val="auto"/>
        </w:rPr>
        <w:t>Pro finále MČR platí</w:t>
      </w:r>
      <w:r w:rsidR="00E909CA" w:rsidRPr="00B81281">
        <w:rPr>
          <w:color w:val="auto"/>
        </w:rPr>
        <w:t xml:space="preserve">: </w:t>
      </w:r>
      <w:r w:rsidR="00E04FC2">
        <w:rPr>
          <w:color w:val="auto"/>
        </w:rPr>
        <w:t>S</w:t>
      </w:r>
      <w:r w:rsidR="00E04FC2" w:rsidRPr="00015296">
        <w:rPr>
          <w:color w:val="auto"/>
        </w:rPr>
        <w:t>outěžní jednotky tančí první minutu sólově</w:t>
      </w:r>
      <w:r w:rsidR="00E04FC2">
        <w:rPr>
          <w:color w:val="FF0000"/>
        </w:rPr>
        <w:t xml:space="preserve">, </w:t>
      </w:r>
      <w:r w:rsidR="00E04FC2" w:rsidRPr="00FD3643">
        <w:rPr>
          <w:color w:val="FF0000"/>
        </w:rPr>
        <w:t xml:space="preserve">popř. </w:t>
      </w:r>
      <w:r w:rsidR="00E04FC2">
        <w:rPr>
          <w:color w:val="FF0000"/>
        </w:rPr>
        <w:t>z časových důvodů m</w:t>
      </w:r>
      <w:r w:rsidR="00E04FC2" w:rsidRPr="00FD3643">
        <w:rPr>
          <w:color w:val="FF0000"/>
        </w:rPr>
        <w:t xml:space="preserve">ax. </w:t>
      </w:r>
      <w:r w:rsidR="00E04FC2">
        <w:rPr>
          <w:color w:val="FF0000"/>
        </w:rPr>
        <w:t>2</w:t>
      </w:r>
      <w:r w:rsidR="00E04FC2" w:rsidRPr="00FD3643">
        <w:rPr>
          <w:color w:val="FF0000"/>
        </w:rPr>
        <w:t xml:space="preserve"> </w:t>
      </w:r>
      <w:r w:rsidR="00E04FC2">
        <w:rPr>
          <w:color w:val="FF0000"/>
        </w:rPr>
        <w:t>SJ</w:t>
      </w:r>
      <w:r w:rsidR="00E04FC2" w:rsidRPr="00FD3643">
        <w:rPr>
          <w:color w:val="FF0000"/>
        </w:rPr>
        <w:t xml:space="preserve"> (jen výjimečně je možno </w:t>
      </w:r>
      <w:r w:rsidR="00E04FC2">
        <w:rPr>
          <w:color w:val="FF0000"/>
        </w:rPr>
        <w:t xml:space="preserve">pak </w:t>
      </w:r>
      <w:r w:rsidR="00E04FC2" w:rsidRPr="00FD3643">
        <w:rPr>
          <w:color w:val="FF0000"/>
        </w:rPr>
        <w:t>do jedné skupinky 1 SJ přidat</w:t>
      </w:r>
      <w:r w:rsidR="00E04FC2">
        <w:rPr>
          <w:color w:val="FF0000"/>
        </w:rPr>
        <w:t>),</w:t>
      </w:r>
      <w:r w:rsidR="00E04FC2" w:rsidRPr="00015296">
        <w:rPr>
          <w:color w:val="auto"/>
        </w:rPr>
        <w:t xml:space="preserve"> a druhou soutěžní minutu společně.</w:t>
      </w:r>
      <w:r w:rsidRPr="00B81281">
        <w:rPr>
          <w:color w:val="auto"/>
        </w:rPr>
        <w:t xml:space="preserve"> U společných předvedení sól a duet je povinnost rovnoměrného rozmístění jednotlivých sól a duet na parketu a rovněž </w:t>
      </w:r>
      <w:r w:rsidR="00EA6D8F" w:rsidRPr="00B81281">
        <w:rPr>
          <w:color w:val="auto"/>
        </w:rPr>
        <w:t>doporučeno</w:t>
      </w:r>
      <w:r w:rsidRPr="00B81281">
        <w:rPr>
          <w:color w:val="auto"/>
        </w:rPr>
        <w:t xml:space="preserve"> rozmístění </w:t>
      </w:r>
      <w:r w:rsidR="00EA6D8F" w:rsidRPr="00B81281">
        <w:rPr>
          <w:color w:val="auto"/>
        </w:rPr>
        <w:t xml:space="preserve">poroty </w:t>
      </w:r>
      <w:r w:rsidRPr="00B81281">
        <w:rPr>
          <w:color w:val="auto"/>
        </w:rPr>
        <w:t xml:space="preserve">okolo parketu </w:t>
      </w:r>
      <w:r w:rsidR="00307F18" w:rsidRPr="00B81281">
        <w:rPr>
          <w:color w:val="auto"/>
        </w:rPr>
        <w:t>(popř. alespoň postavení poroty pro lepší přehled, přičemž</w:t>
      </w:r>
      <w:r w:rsidRPr="00B81281">
        <w:rPr>
          <w:color w:val="auto"/>
        </w:rPr>
        <w:t xml:space="preserve"> taneční parket musí mít rozměry min. 14 x </w:t>
      </w:r>
      <w:r w:rsidR="00EA6D8F" w:rsidRPr="00B81281">
        <w:rPr>
          <w:color w:val="auto"/>
        </w:rPr>
        <w:t>12</w:t>
      </w:r>
      <w:r w:rsidRPr="00B81281">
        <w:rPr>
          <w:color w:val="auto"/>
        </w:rPr>
        <w:t xml:space="preserve"> metrů). Obě dvě minuty jsou porotou hodnoceny. Podmínkou je, aby poslední soutěžní jednotka ve svém sólovém předvedení měla minimálně minutový odpočinek před další soutěžní minutou (zodpovídá vedoucí soutěže společně s moderátorem soutěže). </w:t>
      </w:r>
    </w:p>
    <w:p w:rsidR="00557A10" w:rsidRPr="007B475D" w:rsidRDefault="00E909CA" w:rsidP="00557A10">
      <w:pPr>
        <w:pStyle w:val="Odstavecseseznamem"/>
        <w:numPr>
          <w:ilvl w:val="2"/>
          <w:numId w:val="1"/>
        </w:numPr>
        <w:spacing w:before="240"/>
        <w:jc w:val="both"/>
      </w:pPr>
      <w:r w:rsidRPr="00B81281">
        <w:t xml:space="preserve">V případě účasti pouze </w:t>
      </w:r>
      <w:r w:rsidRPr="007B475D">
        <w:t>jedné soutěžní jednotky (sólo, duo) se soutěžící prezentuje pouze jedenkrát jednu minutu.</w:t>
      </w:r>
    </w:p>
    <w:p w:rsidR="001F775F" w:rsidRPr="007B475D" w:rsidRDefault="001F775F" w:rsidP="00557A10">
      <w:pPr>
        <w:pStyle w:val="Odstavecseseznamem"/>
        <w:numPr>
          <w:ilvl w:val="2"/>
          <w:numId w:val="1"/>
        </w:numPr>
        <w:spacing w:before="240"/>
        <w:jc w:val="both"/>
      </w:pPr>
      <w:r w:rsidRPr="007B475D">
        <w:t>V případě, kdy hrozí nezvládnutí soutěže z časového hlediska (příliš přihlášených, neočekávaný problém na soutěži apod.), může vedoucí soutěže po poradě se soutěžním úsekem CDO mimořádně využít „stop stavu“, tedy ukončení registrací ještě před plánovaným uzavřením, snížit délku „soutěžních minut“ až na 45 vteřin, popř. upravit postupový klíč, aby byla soutěž zvládnuta. Pokud nastane neočekávaný problém až přímo na soutěži a soutěžní úsek není dostupný, tak rozhodnutí je na vedoucím soutěže po poradě s předsedou poroty.</w:t>
      </w:r>
    </w:p>
    <w:p w:rsidR="004F290C" w:rsidRPr="00B81281" w:rsidRDefault="00557A10" w:rsidP="005847F9">
      <w:pPr>
        <w:pStyle w:val="N22"/>
        <w:jc w:val="both"/>
        <w:rPr>
          <w:color w:val="auto"/>
        </w:rPr>
      </w:pPr>
      <w:r w:rsidRPr="007B475D">
        <w:rPr>
          <w:color w:val="auto"/>
        </w:rPr>
        <w:t xml:space="preserve">Hudební podklad soutěží musí být v souladu s popisem dané disciplíny v tomto dokumentu. Hudební podklad pro první předvedení soutěžní skupiny musí být odlišný od druhého předvedení. Hudební podklad pro všechny soutěžní skupiny v předvedení daného soutěžního kola musí být </w:t>
      </w:r>
      <w:r w:rsidRPr="00B81281">
        <w:rPr>
          <w:color w:val="auto"/>
        </w:rPr>
        <w:t xml:space="preserve">podobného rázu. </w:t>
      </w:r>
    </w:p>
    <w:p w:rsidR="004F290C" w:rsidRPr="00B81281" w:rsidRDefault="004F290C" w:rsidP="00E1242D">
      <w:pPr>
        <w:pStyle w:val="N22"/>
        <w:keepNext w:val="0"/>
        <w:widowControl w:val="0"/>
        <w:jc w:val="both"/>
        <w:rPr>
          <w:color w:val="auto"/>
        </w:rPr>
      </w:pPr>
      <w:r w:rsidRPr="00B81281">
        <w:rPr>
          <w:color w:val="auto"/>
        </w:rPr>
        <w:t>Ocenění soutěžících: Předávání cen je vždy veřejné a musí být vyhlášeno moderátorem.</w:t>
      </w:r>
    </w:p>
    <w:p w:rsidR="004F290C" w:rsidRPr="00B81281" w:rsidRDefault="00C92639" w:rsidP="00E1242D">
      <w:pPr>
        <w:pStyle w:val="N22"/>
        <w:keepNext w:val="0"/>
        <w:widowControl w:val="0"/>
        <w:numPr>
          <w:ilvl w:val="2"/>
          <w:numId w:val="1"/>
        </w:numPr>
        <w:jc w:val="both"/>
        <w:rPr>
          <w:color w:val="auto"/>
        </w:rPr>
      </w:pPr>
      <w:r w:rsidRPr="00B81281">
        <w:rPr>
          <w:color w:val="auto"/>
        </w:rPr>
        <w:t xml:space="preserve">Pohárová </w:t>
      </w:r>
      <w:r w:rsidR="005E084C" w:rsidRPr="00B81281">
        <w:rPr>
          <w:color w:val="auto"/>
        </w:rPr>
        <w:t xml:space="preserve">a nominační </w:t>
      </w:r>
      <w:r w:rsidR="004F290C" w:rsidRPr="00B81281">
        <w:rPr>
          <w:color w:val="auto"/>
        </w:rPr>
        <w:t xml:space="preserve">soutěž: </w:t>
      </w:r>
      <w:r w:rsidRPr="00B81281">
        <w:rPr>
          <w:color w:val="auto"/>
        </w:rPr>
        <w:t>Organizátor je povinen z</w:t>
      </w:r>
      <w:r w:rsidR="004F290C" w:rsidRPr="00B81281">
        <w:rPr>
          <w:color w:val="auto"/>
        </w:rPr>
        <w:t>ajistit ocenění všech finalistů diplomem, 1. - 3. mí</w:t>
      </w:r>
      <w:r w:rsidR="002B3CF3" w:rsidRPr="00B81281">
        <w:rPr>
          <w:color w:val="auto"/>
        </w:rPr>
        <w:t>sto medailemi</w:t>
      </w:r>
      <w:r w:rsidR="00557A10" w:rsidRPr="00B81281">
        <w:rPr>
          <w:color w:val="auto"/>
        </w:rPr>
        <w:t xml:space="preserve"> pro každého člena soutěžní jednotky</w:t>
      </w:r>
      <w:r w:rsidR="0077023C" w:rsidRPr="00B81281">
        <w:rPr>
          <w:color w:val="auto"/>
        </w:rPr>
        <w:t xml:space="preserve"> a věcnou cenou. </w:t>
      </w:r>
    </w:p>
    <w:p w:rsidR="00557A10" w:rsidRPr="00B81281" w:rsidRDefault="004F290C" w:rsidP="00557A10">
      <w:pPr>
        <w:pStyle w:val="N22"/>
        <w:keepNext w:val="0"/>
        <w:widowControl w:val="0"/>
        <w:numPr>
          <w:ilvl w:val="2"/>
          <w:numId w:val="1"/>
        </w:numPr>
        <w:jc w:val="both"/>
        <w:rPr>
          <w:color w:val="auto"/>
        </w:rPr>
      </w:pPr>
      <w:r w:rsidRPr="00B81281">
        <w:rPr>
          <w:color w:val="auto"/>
        </w:rPr>
        <w:t xml:space="preserve">MČR: </w:t>
      </w:r>
      <w:r w:rsidR="00557A10" w:rsidRPr="00B81281">
        <w:rPr>
          <w:color w:val="auto"/>
        </w:rPr>
        <w:t>Organizátor je povinen zajistit ocenění všech finalistů diplomem, 1. - 3. místo medailemi pro každého člena soutěžní jednotky</w:t>
      </w:r>
      <w:r w:rsidR="0077023C" w:rsidRPr="00B81281">
        <w:rPr>
          <w:color w:val="auto"/>
        </w:rPr>
        <w:t xml:space="preserve"> a věcnou cenou. </w:t>
      </w:r>
    </w:p>
    <w:p w:rsidR="004F290C" w:rsidRPr="00B81281" w:rsidRDefault="004F290C" w:rsidP="005847F9">
      <w:pPr>
        <w:pStyle w:val="N22"/>
        <w:jc w:val="both"/>
        <w:rPr>
          <w:color w:val="auto"/>
        </w:rPr>
      </w:pPr>
      <w:r w:rsidRPr="00B81281">
        <w:rPr>
          <w:color w:val="auto"/>
        </w:rPr>
        <w:t>Organizátor MČR je povinen v čelném pohledu pro diváky vyvěsit vlajku ČR. Toto pravidlo je naplněno, pokud organizátor vlajku ČR promítne důstojným způsobem projekční technikou na plátno – minimálně v průběhu znění hymny ČR.</w:t>
      </w:r>
    </w:p>
    <w:p w:rsidR="004F290C" w:rsidRPr="00B81281" w:rsidRDefault="004F290C" w:rsidP="005847F9">
      <w:pPr>
        <w:pStyle w:val="N22"/>
        <w:keepNext w:val="0"/>
        <w:widowControl w:val="0"/>
        <w:jc w:val="both"/>
        <w:rPr>
          <w:color w:val="auto"/>
        </w:rPr>
      </w:pPr>
      <w:r w:rsidRPr="00B81281">
        <w:rPr>
          <w:color w:val="auto"/>
        </w:rPr>
        <w:t>Organizátor MČR je povinen na počest Mistra České republiky nechat zaznít hymnu ČR. Toto pravidlo je naplněno, pokud organizátor nechá zaznít hymnu ČR minimálně jednou v průběhu každého vyhlášení výsledků, kde je vyhlášen alespoň jeden Mistr ČR.</w:t>
      </w:r>
    </w:p>
    <w:p w:rsidR="004F290C" w:rsidRPr="00B81281" w:rsidRDefault="004F290C" w:rsidP="00E1242D">
      <w:pPr>
        <w:pStyle w:val="N22"/>
        <w:jc w:val="both"/>
        <w:rPr>
          <w:color w:val="auto"/>
        </w:rPr>
      </w:pPr>
      <w:r w:rsidRPr="00B81281">
        <w:rPr>
          <w:color w:val="auto"/>
        </w:rPr>
        <w:lastRenderedPageBreak/>
        <w:t>Získané tituly:</w:t>
      </w:r>
    </w:p>
    <w:p w:rsidR="004F290C" w:rsidRPr="00B81281" w:rsidRDefault="004F290C" w:rsidP="00E1242D">
      <w:pPr>
        <w:pStyle w:val="N22"/>
        <w:numPr>
          <w:ilvl w:val="2"/>
          <w:numId w:val="1"/>
        </w:numPr>
        <w:jc w:val="both"/>
        <w:rPr>
          <w:color w:val="auto"/>
        </w:rPr>
      </w:pPr>
      <w:r w:rsidRPr="00B81281">
        <w:rPr>
          <w:color w:val="auto"/>
        </w:rPr>
        <w:t>Mistrem České republiky se stává vítěz daného mistrovství České republiky CDO.</w:t>
      </w:r>
    </w:p>
    <w:p w:rsidR="004F290C" w:rsidRPr="00B81281" w:rsidRDefault="004F290C" w:rsidP="00E1242D">
      <w:pPr>
        <w:pStyle w:val="N22"/>
        <w:numPr>
          <w:ilvl w:val="2"/>
          <w:numId w:val="1"/>
        </w:numPr>
        <w:jc w:val="both"/>
        <w:rPr>
          <w:color w:val="auto"/>
        </w:rPr>
      </w:pPr>
      <w:r w:rsidRPr="00B81281">
        <w:rPr>
          <w:color w:val="auto"/>
        </w:rPr>
        <w:t>Platnost titulu Mistra České republiky platí do data, kdy bude stanoven nový Mistr České republiky CDO v dané disciplíně a věkové kategorii.</w:t>
      </w:r>
    </w:p>
    <w:p w:rsidR="004F290C" w:rsidRPr="00B81281" w:rsidRDefault="004F290C" w:rsidP="00E1242D">
      <w:pPr>
        <w:pStyle w:val="N22"/>
        <w:numPr>
          <w:ilvl w:val="2"/>
          <w:numId w:val="1"/>
        </w:numPr>
        <w:jc w:val="both"/>
        <w:rPr>
          <w:color w:val="auto"/>
        </w:rPr>
      </w:pPr>
      <w:r w:rsidRPr="00B81281">
        <w:rPr>
          <w:color w:val="auto"/>
        </w:rPr>
        <w:t xml:space="preserve">Vítězem Czech Dance </w:t>
      </w:r>
      <w:proofErr w:type="spellStart"/>
      <w:r w:rsidRPr="00B81281">
        <w:rPr>
          <w:color w:val="auto"/>
        </w:rPr>
        <w:t>Masters</w:t>
      </w:r>
      <w:proofErr w:type="spellEnd"/>
      <w:r w:rsidRPr="00B81281">
        <w:rPr>
          <w:color w:val="auto"/>
        </w:rPr>
        <w:t xml:space="preserve"> </w:t>
      </w:r>
      <w:r w:rsidR="00EA120C" w:rsidRPr="00B81281">
        <w:rPr>
          <w:color w:val="auto"/>
        </w:rPr>
        <w:t xml:space="preserve">své kategorie </w:t>
      </w:r>
      <w:r w:rsidRPr="00B81281">
        <w:rPr>
          <w:color w:val="auto"/>
        </w:rPr>
        <w:t xml:space="preserve">se stává </w:t>
      </w:r>
      <w:r w:rsidR="002B3CF3" w:rsidRPr="00B81281">
        <w:rPr>
          <w:color w:val="auto"/>
        </w:rPr>
        <w:t>Mistr ČR dané kategorie</w:t>
      </w:r>
      <w:r w:rsidR="00FF3C95" w:rsidRPr="00B81281">
        <w:rPr>
          <w:color w:val="auto"/>
        </w:rPr>
        <w:t>.</w:t>
      </w:r>
    </w:p>
    <w:p w:rsidR="00C35FA1" w:rsidRPr="00B81281" w:rsidRDefault="00C35FA1" w:rsidP="00E1242D">
      <w:pPr>
        <w:pStyle w:val="N22"/>
        <w:numPr>
          <w:ilvl w:val="0"/>
          <w:numId w:val="0"/>
        </w:numPr>
        <w:ind w:left="567"/>
        <w:jc w:val="both"/>
        <w:rPr>
          <w:color w:val="auto"/>
        </w:rPr>
      </w:pPr>
    </w:p>
    <w:p w:rsidR="001F2E06" w:rsidRPr="00B81281" w:rsidRDefault="001F2E06" w:rsidP="00E1242D">
      <w:pPr>
        <w:pStyle w:val="N22"/>
        <w:numPr>
          <w:ilvl w:val="0"/>
          <w:numId w:val="0"/>
        </w:numPr>
        <w:ind w:left="357"/>
        <w:jc w:val="both"/>
        <w:rPr>
          <w:color w:val="auto"/>
        </w:rPr>
      </w:pPr>
    </w:p>
    <w:p w:rsidR="00452581" w:rsidRPr="00B81281" w:rsidRDefault="00452581" w:rsidP="00452581">
      <w:pPr>
        <w:pStyle w:val="Nadpis1"/>
        <w:pageBreakBefore/>
        <w:ind w:left="357" w:hanging="357"/>
        <w:rPr>
          <w:color w:val="auto"/>
        </w:rPr>
      </w:pPr>
      <w:bookmarkStart w:id="23" w:name="__RefHeading__6497_736148248"/>
      <w:bookmarkStart w:id="24" w:name="__RefHeading__6503_736148248"/>
      <w:bookmarkStart w:id="25" w:name="__RefHeading__6505_736148248"/>
      <w:bookmarkEnd w:id="23"/>
      <w:bookmarkEnd w:id="24"/>
      <w:bookmarkEnd w:id="25"/>
      <w:r w:rsidRPr="00B81281">
        <w:rPr>
          <w:color w:val="auto"/>
        </w:rPr>
        <w:lastRenderedPageBreak/>
        <w:t>Definice věkových kategorií pro soutěžní disciplíny uvedené v §</w:t>
      </w:r>
      <w:r w:rsidR="003F6BDD" w:rsidRPr="00B81281">
        <w:rPr>
          <w:color w:val="auto"/>
        </w:rPr>
        <w:t>8</w:t>
      </w:r>
      <w:r w:rsidRPr="00B81281">
        <w:rPr>
          <w:color w:val="auto"/>
        </w:rPr>
        <w:t>.</w:t>
      </w:r>
    </w:p>
    <w:p w:rsidR="003F6BDD" w:rsidRPr="00B81281" w:rsidRDefault="003F6BDD" w:rsidP="003F6BDD">
      <w:pPr>
        <w:pStyle w:val="N22"/>
        <w:jc w:val="both"/>
        <w:rPr>
          <w:color w:val="auto"/>
        </w:rPr>
      </w:pPr>
      <w:r w:rsidRPr="00B81281">
        <w:rPr>
          <w:color w:val="auto"/>
        </w:rPr>
        <w:t>CHILDREN (dětská věková kategorie - DVK): soutěžící, kteří v druhém kalendářním roce soutěžního roku dovrší maximálně 12 let věku.</w:t>
      </w:r>
    </w:p>
    <w:p w:rsidR="003F6BDD" w:rsidRPr="00B81281" w:rsidRDefault="003F6BDD" w:rsidP="003F6BDD">
      <w:pPr>
        <w:pStyle w:val="N22"/>
        <w:jc w:val="both"/>
        <w:rPr>
          <w:color w:val="auto"/>
        </w:rPr>
      </w:pPr>
      <w:r w:rsidRPr="00B81281">
        <w:rPr>
          <w:color w:val="auto"/>
        </w:rPr>
        <w:t>JUNIORS (juniorská věková kategorie - JVK): soutěžící, kteří v druhém kalendářním roce soutěžního roku dovrší minimálně 13 let a maximálně 16 let věku.</w:t>
      </w:r>
    </w:p>
    <w:p w:rsidR="003F6BDD" w:rsidRPr="00B81281" w:rsidRDefault="003F6BDD" w:rsidP="003F6BDD">
      <w:pPr>
        <w:pStyle w:val="N22"/>
        <w:jc w:val="both"/>
        <w:rPr>
          <w:color w:val="auto"/>
        </w:rPr>
      </w:pPr>
      <w:r w:rsidRPr="00B81281">
        <w:rPr>
          <w:color w:val="auto"/>
        </w:rPr>
        <w:t>JUNIORS 1 (juniorská věková kategorie 1 – JVK 1): soutěžící, kteří v druhém kalendářním roce soutěžního roku dovrší minimálně 13 let a maximálně 14 let věku.</w:t>
      </w:r>
    </w:p>
    <w:p w:rsidR="003F6BDD" w:rsidRPr="00B81281" w:rsidRDefault="003F6BDD" w:rsidP="003F6BDD">
      <w:pPr>
        <w:pStyle w:val="N22"/>
        <w:jc w:val="both"/>
        <w:rPr>
          <w:color w:val="auto"/>
        </w:rPr>
      </w:pPr>
      <w:r w:rsidRPr="00B81281">
        <w:rPr>
          <w:color w:val="auto"/>
        </w:rPr>
        <w:t>JUNIORS 2 (juniorská věková kategorie 2 – JVK 2): soutěžící, kteří v druhém kalendářním roce soutěžního roku dovrší minimálně 15 let a maximálně 16 let věku.</w:t>
      </w:r>
    </w:p>
    <w:p w:rsidR="003F6BDD" w:rsidRPr="00B81281" w:rsidRDefault="003F6BDD" w:rsidP="003F6BDD">
      <w:pPr>
        <w:pStyle w:val="N22"/>
        <w:jc w:val="both"/>
        <w:rPr>
          <w:color w:val="auto"/>
        </w:rPr>
      </w:pPr>
      <w:r w:rsidRPr="00B81281">
        <w:rPr>
          <w:color w:val="auto"/>
        </w:rPr>
        <w:t>ADULTS (hlavní věková kategorie - HVK): soutěžící, kteří v druhém kalendářním roce soutěžního roku dovrší minimálně 17 let věku.</w:t>
      </w:r>
    </w:p>
    <w:p w:rsidR="00452581" w:rsidRPr="00B81281" w:rsidRDefault="00452581" w:rsidP="00452581">
      <w:pPr>
        <w:pStyle w:val="N22"/>
        <w:jc w:val="both"/>
        <w:rPr>
          <w:color w:val="auto"/>
        </w:rPr>
      </w:pPr>
      <w:r w:rsidRPr="00B81281">
        <w:rPr>
          <w:color w:val="auto"/>
        </w:rPr>
        <w:t xml:space="preserve">Veškerá dueta mohou zařadit do soutěžní jednotky soutěžící maximálně o </w:t>
      </w:r>
      <w:r w:rsidR="00DE0084" w:rsidRPr="00B81281">
        <w:rPr>
          <w:color w:val="auto"/>
        </w:rPr>
        <w:t>tři</w:t>
      </w:r>
      <w:r w:rsidRPr="00B81281">
        <w:rPr>
          <w:color w:val="auto"/>
        </w:rPr>
        <w:t xml:space="preserve"> roky mladší, než je daná věková kategorie, ne však více než 50% z celkového počtu soutěžících v SJ.</w:t>
      </w:r>
    </w:p>
    <w:p w:rsidR="00452581" w:rsidRPr="00B81281" w:rsidRDefault="00452581" w:rsidP="00452581">
      <w:pPr>
        <w:pStyle w:val="N22"/>
        <w:jc w:val="both"/>
        <w:rPr>
          <w:color w:val="auto"/>
        </w:rPr>
      </w:pPr>
      <w:r w:rsidRPr="00B81281">
        <w:rPr>
          <w:color w:val="auto"/>
        </w:rPr>
        <w:t xml:space="preserve">Tanečníci v duu, kteří nespadají do stejné věkové kategorie, mohou mít rozdíl věku max. o </w:t>
      </w:r>
      <w:r w:rsidR="00DE0084" w:rsidRPr="00B81281">
        <w:rPr>
          <w:color w:val="auto"/>
        </w:rPr>
        <w:t>3</w:t>
      </w:r>
      <w:r w:rsidRPr="00B81281">
        <w:rPr>
          <w:color w:val="auto"/>
        </w:rPr>
        <w:t xml:space="preserve"> roky.</w:t>
      </w:r>
    </w:p>
    <w:sectPr w:rsidR="00452581" w:rsidRPr="00B81281" w:rsidSect="00D30C9F">
      <w:headerReference w:type="even" r:id="rId8"/>
      <w:headerReference w:type="default" r:id="rId9"/>
      <w:footerReference w:type="default" r:id="rId10"/>
      <w:headerReference w:type="first" r:id="rId11"/>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19" w:rsidRDefault="002F4A19">
      <w:pPr>
        <w:spacing w:after="0" w:line="240" w:lineRule="auto"/>
      </w:pPr>
      <w:r>
        <w:separator/>
      </w:r>
    </w:p>
  </w:endnote>
  <w:endnote w:type="continuationSeparator" w:id="0">
    <w:p w:rsidR="002F4A19" w:rsidRDefault="002F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B" w:rsidRDefault="00155F0B" w:rsidP="00AB627C">
    <w:pPr>
      <w:pStyle w:val="Zpat"/>
      <w:pBdr>
        <w:top w:val="single" w:sz="4" w:space="0" w:color="auto"/>
      </w:pBdr>
    </w:pPr>
    <w:r>
      <w:t xml:space="preserve">                  Stránka </w:t>
    </w:r>
    <w:r>
      <w:rPr>
        <w:b/>
        <w:bCs/>
        <w:sz w:val="24"/>
        <w:szCs w:val="24"/>
      </w:rPr>
      <w:fldChar w:fldCharType="begin"/>
    </w:r>
    <w:r>
      <w:rPr>
        <w:b/>
        <w:bCs/>
      </w:rPr>
      <w:instrText>PAGE</w:instrText>
    </w:r>
    <w:r>
      <w:rPr>
        <w:b/>
        <w:bCs/>
        <w:sz w:val="24"/>
        <w:szCs w:val="24"/>
      </w:rPr>
      <w:fldChar w:fldCharType="separate"/>
    </w:r>
    <w:r w:rsidR="004F2CD0">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F2CD0">
      <w:rPr>
        <w:b/>
        <w:bCs/>
        <w:noProof/>
      </w:rPr>
      <w:t>8</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19" w:rsidRDefault="002F4A19">
      <w:pPr>
        <w:spacing w:after="0" w:line="240" w:lineRule="auto"/>
      </w:pPr>
      <w:r>
        <w:separator/>
      </w:r>
    </w:p>
  </w:footnote>
  <w:footnote w:type="continuationSeparator" w:id="0">
    <w:p w:rsidR="002F4A19" w:rsidRDefault="002F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B" w:rsidRDefault="002F4A1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3" o:spid="_x0000_s2050" type="#_x0000_t75" style="position:absolute;margin-left:0;margin-top:0;width:481.75pt;height:256.3pt;z-index:-251658752;mso-position-horizontal:center;mso-position-horizontal-relative:margin;mso-position-vertical:center;mso-position-vertical-relative:margin" o:allowincell="f">
          <v:imagedata r:id="rId1" o:title="logo_C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B" w:rsidRDefault="002F4A19" w:rsidP="00A73C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4" o:spid="_x0000_s2051" type="#_x0000_t75" style="position:absolute;left:0;text-align:left;margin-left:0;margin-top:0;width:481.75pt;height:256.3pt;z-index:-251657728;mso-position-horizontal:center;mso-position-horizontal-relative:margin;mso-position-vertical:center;mso-position-vertical-relative:margin" o:allowincell="f">
          <v:imagedata r:id="rId1" o:title="logo_CDO" gain="19661f" blacklevel="22938f"/>
          <w10:wrap anchorx="margin" anchory="margin"/>
        </v:shape>
      </w:pict>
    </w:r>
    <w:r w:rsidR="00155F0B">
      <w:rPr>
        <w:noProof/>
      </w:rPr>
      <w:drawing>
        <wp:inline distT="0" distB="0" distL="0" distR="0" wp14:anchorId="7EF2F400" wp14:editId="49878FE5">
          <wp:extent cx="5038725" cy="685800"/>
          <wp:effectExtent l="0" t="0" r="9525" b="0"/>
          <wp:docPr id="1" name="obrázek 1" descr="logo_CDO_PODLOU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O_PODLOUH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B" w:rsidRDefault="002F4A19">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2" o:spid="_x0000_s2049" type="#_x0000_t75" style="position:absolute;margin-left:0;margin-top:0;width:481.75pt;height:256.3pt;z-index:-251659776;mso-position-horizontal:center;mso-position-horizontal-relative:margin;mso-position-vertical:center;mso-position-vertical-relative:margin" o:allowincell="f">
          <v:imagedata r:id="rId1" o:title="logo_C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44AB434"/>
    <w:lvl w:ilvl="0">
      <w:start w:val="1"/>
      <w:numFmt w:val="decimal"/>
      <w:pStyle w:val="Nadpis1"/>
      <w:lvlText w:val="§%1."/>
      <w:lvlJc w:val="left"/>
      <w:pPr>
        <w:ind w:left="360" w:hanging="360"/>
      </w:pPr>
      <w:rPr>
        <w:rFonts w:hint="default"/>
      </w:rPr>
    </w:lvl>
    <w:lvl w:ilvl="1">
      <w:start w:val="1"/>
      <w:numFmt w:val="decimal"/>
      <w:pStyle w:val="N22"/>
      <w:lvlText w:val="%1.%2."/>
      <w:lvlJc w:val="left"/>
      <w:pPr>
        <w:ind w:left="1275" w:hanging="1134"/>
      </w:pPr>
      <w:rPr>
        <w:rFonts w:hint="default"/>
        <w:b w:val="0"/>
        <w:color w:val="auto"/>
      </w:rPr>
    </w:lvl>
    <w:lvl w:ilvl="2">
      <w:start w:val="1"/>
      <w:numFmt w:val="decimal"/>
      <w:lvlText w:val="%1.%2.%3."/>
      <w:lvlJc w:val="left"/>
      <w:pPr>
        <w:ind w:left="1224" w:hanging="504"/>
      </w:pPr>
      <w:rPr>
        <w:rFonts w:hint="default"/>
        <w:color w:val="auto"/>
      </w:rPr>
    </w:lvl>
    <w:lvl w:ilvl="3">
      <w:start w:val="1"/>
      <w:numFmt w:val="bullet"/>
      <w:lvlText w:val=""/>
      <w:lvlJc w:val="left"/>
      <w:pPr>
        <w:ind w:left="1728" w:hanging="648"/>
      </w:pPr>
      <w:rPr>
        <w:rFonts w:ascii="Symbol" w:hAnsi="Symbol" w:hint="default"/>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multilevel"/>
    <w:tmpl w:val="00000002"/>
    <w:name w:val="WW8Num3"/>
    <w:lvl w:ilvl="0">
      <w:start w:val="3"/>
      <w:numFmt w:val="lowerLetter"/>
      <w:lvlText w:val="%1)"/>
      <w:lvlJc w:val="left"/>
      <w:pPr>
        <w:tabs>
          <w:tab w:val="num" w:pos="1065"/>
        </w:tabs>
        <w:ind w:left="1065" w:hanging="360"/>
      </w:pPr>
    </w:lvl>
    <w:lvl w:ilvl="1">
      <w:start w:val="1"/>
      <w:numFmt w:val="lowerLetter"/>
      <w:lvlText w:val="%2."/>
      <w:lvlJc w:val="left"/>
      <w:pPr>
        <w:tabs>
          <w:tab w:val="num" w:pos="1815"/>
        </w:tabs>
        <w:ind w:left="1815" w:hanging="360"/>
      </w:pPr>
    </w:lvl>
    <w:lvl w:ilvl="2">
      <w:start w:val="1"/>
      <w:numFmt w:val="lowerRoman"/>
      <w:lvlText w:val="%3."/>
      <w:lvlJc w:val="lef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lef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left"/>
      <w:pPr>
        <w:tabs>
          <w:tab w:val="num" w:pos="6855"/>
        </w:tabs>
        <w:ind w:left="6855" w:hanging="180"/>
      </w:pPr>
    </w:lvl>
  </w:abstractNum>
  <w:abstractNum w:abstractNumId="2" w15:restartNumberingAfterBreak="0">
    <w:nsid w:val="00000003"/>
    <w:multiLevelType w:val="multilevel"/>
    <w:tmpl w:val="00000003"/>
    <w:name w:val="WW8Num7"/>
    <w:lvl w:ilvl="0">
      <w:start w:val="9"/>
      <w:numFmt w:val="decimal"/>
      <w:lvlText w:val="%1."/>
      <w:lvlJc w:val="left"/>
      <w:pPr>
        <w:tabs>
          <w:tab w:val="num" w:pos="735"/>
        </w:tabs>
        <w:ind w:left="735" w:hanging="735"/>
      </w:pPr>
    </w:lvl>
    <w:lvl w:ilvl="1">
      <w:start w:val="1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9"/>
    <w:lvl w:ilvl="0">
      <w:start w:val="6"/>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23"/>
    <w:lvl w:ilvl="0">
      <w:start w:val="1"/>
      <w:numFmt w:val="lowerLetter"/>
      <w:lvlText w:val="%1)"/>
      <w:lvlJc w:val="left"/>
      <w:pPr>
        <w:tabs>
          <w:tab w:val="num" w:pos="0"/>
        </w:tabs>
        <w:ind w:left="1068" w:hanging="360"/>
      </w:pPr>
    </w:lvl>
  </w:abstractNum>
  <w:abstractNum w:abstractNumId="5" w15:restartNumberingAfterBreak="0">
    <w:nsid w:val="00000007"/>
    <w:multiLevelType w:val="multilevel"/>
    <w:tmpl w:val="00000007"/>
    <w:name w:val="WW8Num24"/>
    <w:lvl w:ilvl="0">
      <w:start w:val="6"/>
      <w:numFmt w:val="decimal"/>
      <w:lvlText w:val="%1."/>
      <w:lvlJc w:val="left"/>
      <w:pPr>
        <w:tabs>
          <w:tab w:val="num" w:pos="0"/>
        </w:tabs>
        <w:ind w:left="360" w:hanging="360"/>
      </w:pPr>
      <w:rPr>
        <w:color w:val="FF0000"/>
      </w:rPr>
    </w:lvl>
    <w:lvl w:ilvl="1">
      <w:start w:val="9"/>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FF0000"/>
      </w:rPr>
    </w:lvl>
    <w:lvl w:ilvl="3">
      <w:start w:val="1"/>
      <w:numFmt w:val="decimal"/>
      <w:lvlText w:val="%1.%2.%3.%4."/>
      <w:lvlJc w:val="left"/>
      <w:pPr>
        <w:tabs>
          <w:tab w:val="num" w:pos="0"/>
        </w:tabs>
        <w:ind w:left="720" w:hanging="720"/>
      </w:pPr>
      <w:rPr>
        <w:color w:val="FF0000"/>
      </w:rPr>
    </w:lvl>
    <w:lvl w:ilvl="4">
      <w:start w:val="1"/>
      <w:numFmt w:val="decimal"/>
      <w:lvlText w:val="%1.%2.%3.%4.%5."/>
      <w:lvlJc w:val="left"/>
      <w:pPr>
        <w:tabs>
          <w:tab w:val="num" w:pos="0"/>
        </w:tabs>
        <w:ind w:left="1080" w:hanging="1080"/>
      </w:pPr>
      <w:rPr>
        <w:color w:val="FF0000"/>
      </w:rPr>
    </w:lvl>
    <w:lvl w:ilvl="5">
      <w:start w:val="1"/>
      <w:numFmt w:val="decimal"/>
      <w:lvlText w:val="%1.%2.%3.%4.%5.%6."/>
      <w:lvlJc w:val="left"/>
      <w:pPr>
        <w:tabs>
          <w:tab w:val="num" w:pos="0"/>
        </w:tabs>
        <w:ind w:left="1080" w:hanging="1080"/>
      </w:pPr>
      <w:rPr>
        <w:color w:val="FF0000"/>
      </w:rPr>
    </w:lvl>
    <w:lvl w:ilvl="6">
      <w:start w:val="1"/>
      <w:numFmt w:val="decimal"/>
      <w:lvlText w:val="%1.%2.%3.%4.%5.%6.%7."/>
      <w:lvlJc w:val="left"/>
      <w:pPr>
        <w:tabs>
          <w:tab w:val="num" w:pos="0"/>
        </w:tabs>
        <w:ind w:left="1440" w:hanging="1440"/>
      </w:pPr>
      <w:rPr>
        <w:color w:val="FF0000"/>
      </w:rPr>
    </w:lvl>
    <w:lvl w:ilvl="7">
      <w:start w:val="1"/>
      <w:numFmt w:val="decimal"/>
      <w:lvlText w:val="%1.%2.%3.%4.%5.%6.%7.%8."/>
      <w:lvlJc w:val="left"/>
      <w:pPr>
        <w:tabs>
          <w:tab w:val="num" w:pos="0"/>
        </w:tabs>
        <w:ind w:left="1440" w:hanging="1440"/>
      </w:pPr>
      <w:rPr>
        <w:color w:val="FF0000"/>
      </w:rPr>
    </w:lvl>
    <w:lvl w:ilvl="8">
      <w:start w:val="1"/>
      <w:numFmt w:val="decimal"/>
      <w:lvlText w:val="%1.%2.%3.%4.%5.%6.%7.%8.%9."/>
      <w:lvlJc w:val="left"/>
      <w:pPr>
        <w:tabs>
          <w:tab w:val="num" w:pos="0"/>
        </w:tabs>
        <w:ind w:left="1800" w:hanging="1800"/>
      </w:pPr>
      <w:rPr>
        <w:color w:val="FF0000"/>
      </w:rPr>
    </w:lvl>
  </w:abstractNum>
  <w:abstractNum w:abstractNumId="6" w15:restartNumberingAfterBreak="0">
    <w:nsid w:val="00000008"/>
    <w:multiLevelType w:val="singleLevel"/>
    <w:tmpl w:val="00000008"/>
    <w:name w:val="WW8Num25"/>
    <w:lvl w:ilvl="0">
      <w:start w:val="1"/>
      <w:numFmt w:val="lowerRoman"/>
      <w:lvlText w:val="%1)"/>
      <w:lvlJc w:val="left"/>
      <w:pPr>
        <w:tabs>
          <w:tab w:val="num" w:pos="0"/>
        </w:tabs>
        <w:ind w:left="1428" w:hanging="720"/>
      </w:pPr>
    </w:lvl>
  </w:abstractNum>
  <w:abstractNum w:abstractNumId="7" w15:restartNumberingAfterBreak="0">
    <w:nsid w:val="00000009"/>
    <w:multiLevelType w:val="singleLevel"/>
    <w:tmpl w:val="00000009"/>
    <w:name w:val="WW8Num27"/>
    <w:lvl w:ilvl="0">
      <w:start w:val="1"/>
      <w:numFmt w:val="lowerLetter"/>
      <w:lvlText w:val="%1)"/>
      <w:lvlJc w:val="left"/>
      <w:pPr>
        <w:tabs>
          <w:tab w:val="num" w:pos="0"/>
        </w:tabs>
        <w:ind w:left="1068" w:hanging="360"/>
      </w:pPr>
    </w:lvl>
  </w:abstractNum>
  <w:abstractNum w:abstractNumId="8" w15:restartNumberingAfterBreak="0">
    <w:nsid w:val="0000000A"/>
    <w:multiLevelType w:val="multilevel"/>
    <w:tmpl w:val="0000000A"/>
    <w:name w:val="WW8Num31"/>
    <w:lvl w:ilvl="0">
      <w:start w:val="8"/>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auto"/>
      </w:r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32"/>
    <w:lvl w:ilvl="0">
      <w:start w:val="6"/>
      <w:numFmt w:val="decimal"/>
      <w:lvlText w:val="%1."/>
      <w:lvlJc w:val="left"/>
      <w:pPr>
        <w:tabs>
          <w:tab w:val="num" w:pos="0"/>
        </w:tabs>
        <w:ind w:left="435" w:hanging="435"/>
      </w:pPr>
    </w:lvl>
    <w:lvl w:ilvl="1">
      <w:start w:val="1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singleLevel"/>
    <w:tmpl w:val="0000000C"/>
    <w:name w:val="WW8Num33"/>
    <w:lvl w:ilvl="0">
      <w:start w:val="1"/>
      <w:numFmt w:val="bullet"/>
      <w:lvlText w:val=""/>
      <w:lvlJc w:val="left"/>
      <w:pPr>
        <w:tabs>
          <w:tab w:val="num" w:pos="2130"/>
        </w:tabs>
        <w:ind w:left="2130" w:hanging="360"/>
      </w:pPr>
      <w:rPr>
        <w:rFonts w:ascii="Symbol" w:hAnsi="Symbol"/>
      </w:rPr>
    </w:lvl>
  </w:abstractNum>
  <w:abstractNum w:abstractNumId="11" w15:restartNumberingAfterBreak="0">
    <w:nsid w:val="0000000D"/>
    <w:multiLevelType w:val="singleLevel"/>
    <w:tmpl w:val="0000000D"/>
    <w:name w:val="WW8Num34"/>
    <w:lvl w:ilvl="0">
      <w:start w:val="1"/>
      <w:numFmt w:val="lowerRoman"/>
      <w:lvlText w:val="%1)"/>
      <w:lvlJc w:val="left"/>
      <w:pPr>
        <w:tabs>
          <w:tab w:val="num" w:pos="0"/>
        </w:tabs>
        <w:ind w:left="1425" w:hanging="720"/>
      </w:pPr>
    </w:lvl>
  </w:abstractNum>
  <w:abstractNum w:abstractNumId="12" w15:restartNumberingAfterBreak="0">
    <w:nsid w:val="0000000E"/>
    <w:multiLevelType w:val="multilevel"/>
    <w:tmpl w:val="0000000E"/>
    <w:name w:val="WW8Num35"/>
    <w:lvl w:ilvl="0">
      <w:start w:val="9"/>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multilevel"/>
    <w:tmpl w:val="348C3104"/>
    <w:name w:val="WW8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MS Mincho"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0"/>
    <w:multiLevelType w:val="singleLevel"/>
    <w:tmpl w:val="00000010"/>
    <w:name w:val="WW8Num37"/>
    <w:lvl w:ilvl="0">
      <w:start w:val="1"/>
      <w:numFmt w:val="bullet"/>
      <w:lvlText w:val=""/>
      <w:lvlJc w:val="left"/>
      <w:pPr>
        <w:tabs>
          <w:tab w:val="num" w:pos="2130"/>
        </w:tabs>
        <w:ind w:left="2130" w:hanging="360"/>
      </w:pPr>
      <w:rPr>
        <w:rFonts w:ascii="Symbol" w:hAnsi="Symbol"/>
      </w:rPr>
    </w:lvl>
  </w:abstractNum>
  <w:abstractNum w:abstractNumId="15" w15:restartNumberingAfterBreak="0">
    <w:nsid w:val="00000015"/>
    <w:multiLevelType w:val="multilevel"/>
    <w:tmpl w:val="00000015"/>
    <w:name w:val="WW8Num21"/>
    <w:lvl w:ilvl="0">
      <w:start w:val="1"/>
      <w:numFmt w:val="decimal"/>
      <w:lvlText w:val=" §%1 "/>
      <w:lvlJc w:val="left"/>
      <w:pPr>
        <w:tabs>
          <w:tab w:val="num" w:pos="0"/>
        </w:tabs>
        <w:ind w:left="360" w:hanging="360"/>
      </w:pPr>
      <w:rPr>
        <w:rFonts w:ascii="Symbol" w:hAnsi="Symbol" w:cs="Symbol"/>
        <w:b/>
      </w:rPr>
    </w:lvl>
    <w:lvl w:ilvl="1">
      <w:start w:val="1"/>
      <w:numFmt w:val="decimal"/>
      <w:lvlText w:val=" %1.%2 "/>
      <w:lvlJc w:val="left"/>
      <w:pPr>
        <w:tabs>
          <w:tab w:val="num" w:pos="0"/>
        </w:tabs>
        <w:ind w:left="567" w:hanging="567"/>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16" w15:restartNumberingAfterBreak="0">
    <w:nsid w:val="02C856A0"/>
    <w:multiLevelType w:val="hybridMultilevel"/>
    <w:tmpl w:val="DECCCBDC"/>
    <w:lvl w:ilvl="0" w:tplc="40EC1E3E">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4C22D1C"/>
    <w:multiLevelType w:val="multilevel"/>
    <w:tmpl w:val="FC002D7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color w:val="FF0000"/>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87A68D8"/>
    <w:multiLevelType w:val="hybridMultilevel"/>
    <w:tmpl w:val="DA407D4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9" w15:restartNumberingAfterBreak="0">
    <w:nsid w:val="08C10CD3"/>
    <w:multiLevelType w:val="hybridMultilevel"/>
    <w:tmpl w:val="6F1CEC1A"/>
    <w:lvl w:ilvl="0" w:tplc="C9007F4E">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15:restartNumberingAfterBreak="0">
    <w:nsid w:val="09757884"/>
    <w:multiLevelType w:val="hybridMultilevel"/>
    <w:tmpl w:val="65861F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139E3EFC"/>
    <w:multiLevelType w:val="hybridMultilevel"/>
    <w:tmpl w:val="ED964834"/>
    <w:lvl w:ilvl="0" w:tplc="5DB42DFC">
      <w:start w:val="1"/>
      <w:numFmt w:val="lowerLetter"/>
      <w:lvlText w:val="%1)"/>
      <w:lvlJc w:val="left"/>
      <w:pPr>
        <w:ind w:left="1494" w:hanging="360"/>
      </w:pPr>
      <w:rPr>
        <w:rFonts w:hint="default"/>
        <w:strike w:val="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2" w15:restartNumberingAfterBreak="0">
    <w:nsid w:val="14E0074D"/>
    <w:multiLevelType w:val="hybridMultilevel"/>
    <w:tmpl w:val="AC269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A2116D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CFF2267"/>
    <w:multiLevelType w:val="multilevel"/>
    <w:tmpl w:val="CC569728"/>
    <w:lvl w:ilvl="0">
      <w:start w:val="1"/>
      <w:numFmt w:val="decimal"/>
      <w:lvlText w:val="%1)"/>
      <w:lvlJc w:val="left"/>
      <w:pPr>
        <w:ind w:left="360" w:hanging="360"/>
      </w:pPr>
    </w:lvl>
    <w:lvl w:ilvl="1">
      <w:start w:val="1"/>
      <w:numFmt w:val="lowerLetter"/>
      <w:lvlText w:val="%2)"/>
      <w:lvlJc w:val="left"/>
      <w:pPr>
        <w:ind w:left="720" w:hanging="360"/>
      </w:pPr>
      <w:rPr>
        <w:b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A0325B"/>
    <w:multiLevelType w:val="hybridMultilevel"/>
    <w:tmpl w:val="DC66AF6C"/>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6" w15:restartNumberingAfterBreak="0">
    <w:nsid w:val="20F759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51138C"/>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116CF3"/>
    <w:multiLevelType w:val="hybridMultilevel"/>
    <w:tmpl w:val="CFD22B1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9" w15:restartNumberingAfterBreak="0">
    <w:nsid w:val="2EB75D7D"/>
    <w:multiLevelType w:val="multilevel"/>
    <w:tmpl w:val="84D2E982"/>
    <w:lvl w:ilvl="0">
      <w:start w:val="1"/>
      <w:numFmt w:val="decimal"/>
      <w:lvlText w:val="%1)"/>
      <w:lvlJc w:val="left"/>
      <w:pPr>
        <w:ind w:left="360" w:hanging="360"/>
      </w:pPr>
    </w:lvl>
    <w:lvl w:ilvl="1">
      <w:start w:val="1"/>
      <w:numFmt w:val="lowerLetter"/>
      <w:lvlText w:val="%2)"/>
      <w:lvlJc w:val="left"/>
      <w:pPr>
        <w:ind w:left="720" w:hanging="360"/>
      </w:pPr>
      <w:rPr>
        <w:b w:val="0"/>
        <w:color w:val="FF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1233B46"/>
    <w:multiLevelType w:val="multilevel"/>
    <w:tmpl w:val="F00493D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5E2A4B"/>
    <w:multiLevelType w:val="hybridMultilevel"/>
    <w:tmpl w:val="7A0E0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B2542F6"/>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D9B2482"/>
    <w:multiLevelType w:val="multilevel"/>
    <w:tmpl w:val="F4D63A4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0147ED8"/>
    <w:multiLevelType w:val="hybridMultilevel"/>
    <w:tmpl w:val="F34C72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6986098B"/>
    <w:multiLevelType w:val="hybridMultilevel"/>
    <w:tmpl w:val="A6FEDA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15:restartNumberingAfterBreak="0">
    <w:nsid w:val="74873D34"/>
    <w:multiLevelType w:val="multilevel"/>
    <w:tmpl w:val="C432375A"/>
    <w:lvl w:ilvl="0">
      <w:start w:val="1"/>
      <w:numFmt w:val="decimal"/>
      <w:lvlText w:val="%1)"/>
      <w:lvlJc w:val="left"/>
      <w:pPr>
        <w:ind w:left="360" w:hanging="360"/>
      </w:pPr>
    </w:lvl>
    <w:lvl w:ilvl="1">
      <w:start w:val="1"/>
      <w:numFmt w:val="lowerLetter"/>
      <w:lvlText w:val="%2)"/>
      <w:lvlJc w:val="left"/>
      <w:pPr>
        <w:ind w:left="720" w:hanging="360"/>
      </w:pPr>
      <w:rPr>
        <w:b w:val="0"/>
        <w:color w:val="FF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D4373D"/>
    <w:multiLevelType w:val="hybridMultilevel"/>
    <w:tmpl w:val="57E8BECC"/>
    <w:lvl w:ilvl="0" w:tplc="04050001">
      <w:start w:val="1"/>
      <w:numFmt w:val="bullet"/>
      <w:lvlText w:val=""/>
      <w:lvlJc w:val="left"/>
      <w:pPr>
        <w:ind w:left="1080" w:hanging="360"/>
      </w:pPr>
      <w:rPr>
        <w:rFonts w:ascii="Symbol" w:hAnsi="Symbol" w:hint="default"/>
        <w:b w:val="0"/>
        <w:color w:val="auto"/>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74C622B"/>
    <w:multiLevelType w:val="hybridMultilevel"/>
    <w:tmpl w:val="9D5EB9B8"/>
    <w:lvl w:ilvl="0" w:tplc="04050001">
      <w:start w:val="1"/>
      <w:numFmt w:val="bullet"/>
      <w:lvlText w:val=""/>
      <w:lvlJc w:val="left"/>
      <w:pPr>
        <w:ind w:left="2141" w:hanging="360"/>
      </w:pPr>
      <w:rPr>
        <w:rFonts w:ascii="Symbol" w:hAnsi="Symbol" w:hint="default"/>
      </w:rPr>
    </w:lvl>
    <w:lvl w:ilvl="1" w:tplc="04050003" w:tentative="1">
      <w:start w:val="1"/>
      <w:numFmt w:val="bullet"/>
      <w:lvlText w:val="o"/>
      <w:lvlJc w:val="left"/>
      <w:pPr>
        <w:ind w:left="2861" w:hanging="360"/>
      </w:pPr>
      <w:rPr>
        <w:rFonts w:ascii="Courier New" w:hAnsi="Courier New" w:cs="Courier New" w:hint="default"/>
      </w:rPr>
    </w:lvl>
    <w:lvl w:ilvl="2" w:tplc="04050005" w:tentative="1">
      <w:start w:val="1"/>
      <w:numFmt w:val="bullet"/>
      <w:lvlText w:val=""/>
      <w:lvlJc w:val="left"/>
      <w:pPr>
        <w:ind w:left="3581" w:hanging="360"/>
      </w:pPr>
      <w:rPr>
        <w:rFonts w:ascii="Wingdings" w:hAnsi="Wingdings" w:hint="default"/>
      </w:rPr>
    </w:lvl>
    <w:lvl w:ilvl="3" w:tplc="04050001" w:tentative="1">
      <w:start w:val="1"/>
      <w:numFmt w:val="bullet"/>
      <w:lvlText w:val=""/>
      <w:lvlJc w:val="left"/>
      <w:pPr>
        <w:ind w:left="4301" w:hanging="360"/>
      </w:pPr>
      <w:rPr>
        <w:rFonts w:ascii="Symbol" w:hAnsi="Symbol" w:hint="default"/>
      </w:rPr>
    </w:lvl>
    <w:lvl w:ilvl="4" w:tplc="04050003" w:tentative="1">
      <w:start w:val="1"/>
      <w:numFmt w:val="bullet"/>
      <w:lvlText w:val="o"/>
      <w:lvlJc w:val="left"/>
      <w:pPr>
        <w:ind w:left="5021" w:hanging="360"/>
      </w:pPr>
      <w:rPr>
        <w:rFonts w:ascii="Courier New" w:hAnsi="Courier New" w:cs="Courier New" w:hint="default"/>
      </w:rPr>
    </w:lvl>
    <w:lvl w:ilvl="5" w:tplc="04050005" w:tentative="1">
      <w:start w:val="1"/>
      <w:numFmt w:val="bullet"/>
      <w:lvlText w:val=""/>
      <w:lvlJc w:val="left"/>
      <w:pPr>
        <w:ind w:left="5741" w:hanging="360"/>
      </w:pPr>
      <w:rPr>
        <w:rFonts w:ascii="Wingdings" w:hAnsi="Wingdings" w:hint="default"/>
      </w:rPr>
    </w:lvl>
    <w:lvl w:ilvl="6" w:tplc="04050001" w:tentative="1">
      <w:start w:val="1"/>
      <w:numFmt w:val="bullet"/>
      <w:lvlText w:val=""/>
      <w:lvlJc w:val="left"/>
      <w:pPr>
        <w:ind w:left="6461" w:hanging="360"/>
      </w:pPr>
      <w:rPr>
        <w:rFonts w:ascii="Symbol" w:hAnsi="Symbol" w:hint="default"/>
      </w:rPr>
    </w:lvl>
    <w:lvl w:ilvl="7" w:tplc="04050003" w:tentative="1">
      <w:start w:val="1"/>
      <w:numFmt w:val="bullet"/>
      <w:lvlText w:val="o"/>
      <w:lvlJc w:val="left"/>
      <w:pPr>
        <w:ind w:left="7181" w:hanging="360"/>
      </w:pPr>
      <w:rPr>
        <w:rFonts w:ascii="Courier New" w:hAnsi="Courier New" w:cs="Courier New" w:hint="default"/>
      </w:rPr>
    </w:lvl>
    <w:lvl w:ilvl="8" w:tplc="04050005" w:tentative="1">
      <w:start w:val="1"/>
      <w:numFmt w:val="bullet"/>
      <w:lvlText w:val=""/>
      <w:lvlJc w:val="left"/>
      <w:pPr>
        <w:ind w:left="7901" w:hanging="360"/>
      </w:pPr>
      <w:rPr>
        <w:rFonts w:ascii="Wingdings" w:hAnsi="Wingdings" w:hint="default"/>
      </w:rPr>
    </w:lvl>
  </w:abstractNum>
  <w:abstractNum w:abstractNumId="39" w15:restartNumberingAfterBreak="0">
    <w:nsid w:val="7C0344AC"/>
    <w:multiLevelType w:val="hybridMultilevel"/>
    <w:tmpl w:val="9DC649C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num w:numId="1">
    <w:abstractNumId w:val="0"/>
  </w:num>
  <w:num w:numId="2">
    <w:abstractNumId w:val="23"/>
  </w:num>
  <w:num w:numId="3">
    <w:abstractNumId w:val="31"/>
  </w:num>
  <w:num w:numId="4">
    <w:abstractNumId w:val="22"/>
  </w:num>
  <w:num w:numId="5">
    <w:abstractNumId w:val="21"/>
  </w:num>
  <w:num w:numId="6">
    <w:abstractNumId w:val="34"/>
  </w:num>
  <w:num w:numId="7">
    <w:abstractNumId w:val="20"/>
  </w:num>
  <w:num w:numId="8">
    <w:abstractNumId w:val="38"/>
  </w:num>
  <w:num w:numId="9">
    <w:abstractNumId w:val="28"/>
  </w:num>
  <w:num w:numId="10">
    <w:abstractNumId w:val="25"/>
  </w:num>
  <w:num w:numId="11">
    <w:abstractNumId w:val="35"/>
  </w:num>
  <w:num w:numId="12">
    <w:abstractNumId w:val="32"/>
  </w:num>
  <w:num w:numId="13">
    <w:abstractNumId w:val="27"/>
  </w:num>
  <w:num w:numId="14">
    <w:abstractNumId w:val="24"/>
  </w:num>
  <w:num w:numId="15">
    <w:abstractNumId w:val="30"/>
  </w:num>
  <w:num w:numId="16">
    <w:abstractNumId w:val="33"/>
  </w:num>
  <w:num w:numId="17">
    <w:abstractNumId w:val="29"/>
  </w:num>
  <w:num w:numId="18">
    <w:abstractNumId w:val="36"/>
  </w:num>
  <w:num w:numId="19">
    <w:abstractNumId w:val="18"/>
  </w:num>
  <w:num w:numId="20">
    <w:abstractNumId w:val="39"/>
  </w:num>
  <w:num w:numId="21">
    <w:abstractNumId w:val="17"/>
  </w:num>
  <w:num w:numId="22">
    <w:abstractNumId w:val="37"/>
  </w:num>
  <w:num w:numId="23">
    <w:abstractNumId w:val="26"/>
  </w:num>
  <w:num w:numId="24">
    <w:abstractNumId w:val="16"/>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C"/>
    <w:rsid w:val="000008A5"/>
    <w:rsid w:val="00000DB5"/>
    <w:rsid w:val="00000F69"/>
    <w:rsid w:val="00002B3D"/>
    <w:rsid w:val="000126E1"/>
    <w:rsid w:val="0001421B"/>
    <w:rsid w:val="000144EE"/>
    <w:rsid w:val="00015A98"/>
    <w:rsid w:val="00015B4F"/>
    <w:rsid w:val="00016796"/>
    <w:rsid w:val="000210DF"/>
    <w:rsid w:val="00023165"/>
    <w:rsid w:val="00027081"/>
    <w:rsid w:val="0002765F"/>
    <w:rsid w:val="0003096F"/>
    <w:rsid w:val="00031BD1"/>
    <w:rsid w:val="00033BA7"/>
    <w:rsid w:val="000347E0"/>
    <w:rsid w:val="00035B72"/>
    <w:rsid w:val="000405DC"/>
    <w:rsid w:val="000416F0"/>
    <w:rsid w:val="0004180D"/>
    <w:rsid w:val="00043CE9"/>
    <w:rsid w:val="000473C3"/>
    <w:rsid w:val="00047DB5"/>
    <w:rsid w:val="00050AB2"/>
    <w:rsid w:val="00064DE8"/>
    <w:rsid w:val="00065F3F"/>
    <w:rsid w:val="000665D4"/>
    <w:rsid w:val="00071659"/>
    <w:rsid w:val="000724FE"/>
    <w:rsid w:val="0007274B"/>
    <w:rsid w:val="00072933"/>
    <w:rsid w:val="0007465C"/>
    <w:rsid w:val="00074909"/>
    <w:rsid w:val="00076208"/>
    <w:rsid w:val="000802CD"/>
    <w:rsid w:val="000812AE"/>
    <w:rsid w:val="000824D1"/>
    <w:rsid w:val="000854B3"/>
    <w:rsid w:val="0008637D"/>
    <w:rsid w:val="00086D69"/>
    <w:rsid w:val="00090F39"/>
    <w:rsid w:val="000940FD"/>
    <w:rsid w:val="00096600"/>
    <w:rsid w:val="000A25B7"/>
    <w:rsid w:val="000A4207"/>
    <w:rsid w:val="000A754E"/>
    <w:rsid w:val="000A7D6F"/>
    <w:rsid w:val="000B00B5"/>
    <w:rsid w:val="000B41D2"/>
    <w:rsid w:val="000B473D"/>
    <w:rsid w:val="000B6DF2"/>
    <w:rsid w:val="000C1FA6"/>
    <w:rsid w:val="000C458C"/>
    <w:rsid w:val="000C4E8E"/>
    <w:rsid w:val="000C73FB"/>
    <w:rsid w:val="000C7BC4"/>
    <w:rsid w:val="000D2EEC"/>
    <w:rsid w:val="000D524B"/>
    <w:rsid w:val="000D7131"/>
    <w:rsid w:val="000E193B"/>
    <w:rsid w:val="000E3637"/>
    <w:rsid w:val="000E45F1"/>
    <w:rsid w:val="000E466F"/>
    <w:rsid w:val="000E66A8"/>
    <w:rsid w:val="000E7B38"/>
    <w:rsid w:val="000E7DD8"/>
    <w:rsid w:val="000F511E"/>
    <w:rsid w:val="00101424"/>
    <w:rsid w:val="001021AD"/>
    <w:rsid w:val="00102660"/>
    <w:rsid w:val="00103A06"/>
    <w:rsid w:val="0010548D"/>
    <w:rsid w:val="00107518"/>
    <w:rsid w:val="00107D7C"/>
    <w:rsid w:val="001100B0"/>
    <w:rsid w:val="0011257A"/>
    <w:rsid w:val="0011399D"/>
    <w:rsid w:val="00117D65"/>
    <w:rsid w:val="001201E1"/>
    <w:rsid w:val="00122058"/>
    <w:rsid w:val="00122A3A"/>
    <w:rsid w:val="00122A6F"/>
    <w:rsid w:val="00123E46"/>
    <w:rsid w:val="001257F8"/>
    <w:rsid w:val="00126C33"/>
    <w:rsid w:val="00127E2B"/>
    <w:rsid w:val="00130C78"/>
    <w:rsid w:val="00133D8A"/>
    <w:rsid w:val="00134EC3"/>
    <w:rsid w:val="00135AEE"/>
    <w:rsid w:val="00136CE2"/>
    <w:rsid w:val="00142696"/>
    <w:rsid w:val="00143C60"/>
    <w:rsid w:val="00143E7F"/>
    <w:rsid w:val="00146F9A"/>
    <w:rsid w:val="00147959"/>
    <w:rsid w:val="00150DB9"/>
    <w:rsid w:val="00150DD4"/>
    <w:rsid w:val="00150DE7"/>
    <w:rsid w:val="00151034"/>
    <w:rsid w:val="0015114D"/>
    <w:rsid w:val="0015139F"/>
    <w:rsid w:val="00151A09"/>
    <w:rsid w:val="00153134"/>
    <w:rsid w:val="00154437"/>
    <w:rsid w:val="00155F0B"/>
    <w:rsid w:val="00156030"/>
    <w:rsid w:val="00156664"/>
    <w:rsid w:val="001608EF"/>
    <w:rsid w:val="00161A9D"/>
    <w:rsid w:val="001654CC"/>
    <w:rsid w:val="00166C9F"/>
    <w:rsid w:val="00167464"/>
    <w:rsid w:val="00172B23"/>
    <w:rsid w:val="00173029"/>
    <w:rsid w:val="00173381"/>
    <w:rsid w:val="001736E2"/>
    <w:rsid w:val="00174EE9"/>
    <w:rsid w:val="00176752"/>
    <w:rsid w:val="00177FE4"/>
    <w:rsid w:val="001812EE"/>
    <w:rsid w:val="001813C8"/>
    <w:rsid w:val="001848F0"/>
    <w:rsid w:val="001909DF"/>
    <w:rsid w:val="00194C3A"/>
    <w:rsid w:val="00196764"/>
    <w:rsid w:val="001A3BF3"/>
    <w:rsid w:val="001B1108"/>
    <w:rsid w:val="001B1FA0"/>
    <w:rsid w:val="001B2FA3"/>
    <w:rsid w:val="001B35CD"/>
    <w:rsid w:val="001C41C8"/>
    <w:rsid w:val="001C50EC"/>
    <w:rsid w:val="001D0939"/>
    <w:rsid w:val="001D48A3"/>
    <w:rsid w:val="001D752F"/>
    <w:rsid w:val="001D7C80"/>
    <w:rsid w:val="001E41CA"/>
    <w:rsid w:val="001E6C33"/>
    <w:rsid w:val="001E6E95"/>
    <w:rsid w:val="001F0EA4"/>
    <w:rsid w:val="001F2E06"/>
    <w:rsid w:val="001F3948"/>
    <w:rsid w:val="001F437C"/>
    <w:rsid w:val="001F775F"/>
    <w:rsid w:val="0020022C"/>
    <w:rsid w:val="00201F8C"/>
    <w:rsid w:val="0020549F"/>
    <w:rsid w:val="00206DCD"/>
    <w:rsid w:val="00215D1A"/>
    <w:rsid w:val="00217251"/>
    <w:rsid w:val="00221165"/>
    <w:rsid w:val="00221E03"/>
    <w:rsid w:val="002232AD"/>
    <w:rsid w:val="00223E93"/>
    <w:rsid w:val="00224AD4"/>
    <w:rsid w:val="002254AE"/>
    <w:rsid w:val="00225522"/>
    <w:rsid w:val="002334BE"/>
    <w:rsid w:val="00234824"/>
    <w:rsid w:val="00235277"/>
    <w:rsid w:val="00235860"/>
    <w:rsid w:val="00243EFF"/>
    <w:rsid w:val="00244AD9"/>
    <w:rsid w:val="0024694E"/>
    <w:rsid w:val="00252565"/>
    <w:rsid w:val="00255A0F"/>
    <w:rsid w:val="002606CB"/>
    <w:rsid w:val="0026293B"/>
    <w:rsid w:val="00262BA6"/>
    <w:rsid w:val="0026321C"/>
    <w:rsid w:val="002706F2"/>
    <w:rsid w:val="00273014"/>
    <w:rsid w:val="0027370E"/>
    <w:rsid w:val="0028423D"/>
    <w:rsid w:val="002853B5"/>
    <w:rsid w:val="00291B79"/>
    <w:rsid w:val="00292265"/>
    <w:rsid w:val="00293567"/>
    <w:rsid w:val="002939B7"/>
    <w:rsid w:val="00293B2E"/>
    <w:rsid w:val="00295E1D"/>
    <w:rsid w:val="00296402"/>
    <w:rsid w:val="002A2A20"/>
    <w:rsid w:val="002A38E9"/>
    <w:rsid w:val="002A5238"/>
    <w:rsid w:val="002A6719"/>
    <w:rsid w:val="002B0BBD"/>
    <w:rsid w:val="002B2983"/>
    <w:rsid w:val="002B3CF3"/>
    <w:rsid w:val="002B5302"/>
    <w:rsid w:val="002B65B9"/>
    <w:rsid w:val="002B7867"/>
    <w:rsid w:val="002C2B69"/>
    <w:rsid w:val="002C37A5"/>
    <w:rsid w:val="002C4FED"/>
    <w:rsid w:val="002D4DB6"/>
    <w:rsid w:val="002D55DD"/>
    <w:rsid w:val="002D66CA"/>
    <w:rsid w:val="002D7D77"/>
    <w:rsid w:val="002E00CA"/>
    <w:rsid w:val="002E01E3"/>
    <w:rsid w:val="002E12C6"/>
    <w:rsid w:val="002E2751"/>
    <w:rsid w:val="002E2CD5"/>
    <w:rsid w:val="002E3EB1"/>
    <w:rsid w:val="002E5435"/>
    <w:rsid w:val="002E720F"/>
    <w:rsid w:val="002E7641"/>
    <w:rsid w:val="002E7B52"/>
    <w:rsid w:val="002F0B2A"/>
    <w:rsid w:val="002F2519"/>
    <w:rsid w:val="002F3E5B"/>
    <w:rsid w:val="002F4A19"/>
    <w:rsid w:val="002F702D"/>
    <w:rsid w:val="002F705C"/>
    <w:rsid w:val="0030171C"/>
    <w:rsid w:val="00301D15"/>
    <w:rsid w:val="00307F18"/>
    <w:rsid w:val="0031107F"/>
    <w:rsid w:val="0031321B"/>
    <w:rsid w:val="0031420A"/>
    <w:rsid w:val="00314F79"/>
    <w:rsid w:val="00320A5C"/>
    <w:rsid w:val="00323AD1"/>
    <w:rsid w:val="00324CA9"/>
    <w:rsid w:val="00325C42"/>
    <w:rsid w:val="00325E65"/>
    <w:rsid w:val="0032694B"/>
    <w:rsid w:val="00327CA9"/>
    <w:rsid w:val="00327F76"/>
    <w:rsid w:val="0033099D"/>
    <w:rsid w:val="00332A11"/>
    <w:rsid w:val="00334CA6"/>
    <w:rsid w:val="003354EF"/>
    <w:rsid w:val="003368B4"/>
    <w:rsid w:val="00340258"/>
    <w:rsid w:val="00340D9A"/>
    <w:rsid w:val="003423A7"/>
    <w:rsid w:val="00342979"/>
    <w:rsid w:val="00343575"/>
    <w:rsid w:val="00343851"/>
    <w:rsid w:val="0034404A"/>
    <w:rsid w:val="00344F89"/>
    <w:rsid w:val="00345009"/>
    <w:rsid w:val="0034580C"/>
    <w:rsid w:val="00346CC7"/>
    <w:rsid w:val="0035343A"/>
    <w:rsid w:val="00356687"/>
    <w:rsid w:val="0035679E"/>
    <w:rsid w:val="00356ACA"/>
    <w:rsid w:val="00357C5A"/>
    <w:rsid w:val="00361CF1"/>
    <w:rsid w:val="00362DD2"/>
    <w:rsid w:val="003633D2"/>
    <w:rsid w:val="00364DBE"/>
    <w:rsid w:val="00365E51"/>
    <w:rsid w:val="0036760D"/>
    <w:rsid w:val="00367A8B"/>
    <w:rsid w:val="0037007D"/>
    <w:rsid w:val="003713BC"/>
    <w:rsid w:val="00371EB5"/>
    <w:rsid w:val="00377AD7"/>
    <w:rsid w:val="00384C93"/>
    <w:rsid w:val="003868CF"/>
    <w:rsid w:val="00386EA2"/>
    <w:rsid w:val="00387389"/>
    <w:rsid w:val="00390090"/>
    <w:rsid w:val="003922EB"/>
    <w:rsid w:val="00392B1E"/>
    <w:rsid w:val="003A0BDF"/>
    <w:rsid w:val="003A4F3F"/>
    <w:rsid w:val="003B0C4E"/>
    <w:rsid w:val="003B3724"/>
    <w:rsid w:val="003B5011"/>
    <w:rsid w:val="003B5930"/>
    <w:rsid w:val="003B71B3"/>
    <w:rsid w:val="003C0829"/>
    <w:rsid w:val="003C18C7"/>
    <w:rsid w:val="003C73E1"/>
    <w:rsid w:val="003D111D"/>
    <w:rsid w:val="003D1E71"/>
    <w:rsid w:val="003D1F9F"/>
    <w:rsid w:val="003E0749"/>
    <w:rsid w:val="003E4A88"/>
    <w:rsid w:val="003F2104"/>
    <w:rsid w:val="003F33A2"/>
    <w:rsid w:val="003F6BDD"/>
    <w:rsid w:val="003F783C"/>
    <w:rsid w:val="004017AF"/>
    <w:rsid w:val="00403ACA"/>
    <w:rsid w:val="00404270"/>
    <w:rsid w:val="00404BB3"/>
    <w:rsid w:val="004139CB"/>
    <w:rsid w:val="00413AA4"/>
    <w:rsid w:val="00413FD8"/>
    <w:rsid w:val="004147B7"/>
    <w:rsid w:val="004176FA"/>
    <w:rsid w:val="00423B75"/>
    <w:rsid w:val="0042530B"/>
    <w:rsid w:val="0042797C"/>
    <w:rsid w:val="0043264C"/>
    <w:rsid w:val="00434244"/>
    <w:rsid w:val="00434493"/>
    <w:rsid w:val="00440269"/>
    <w:rsid w:val="00441A25"/>
    <w:rsid w:val="00452581"/>
    <w:rsid w:val="00454315"/>
    <w:rsid w:val="00454454"/>
    <w:rsid w:val="00463160"/>
    <w:rsid w:val="0046471B"/>
    <w:rsid w:val="00473313"/>
    <w:rsid w:val="004748CE"/>
    <w:rsid w:val="00475C5F"/>
    <w:rsid w:val="004769A5"/>
    <w:rsid w:val="004804EB"/>
    <w:rsid w:val="00480C31"/>
    <w:rsid w:val="00481BC8"/>
    <w:rsid w:val="00483127"/>
    <w:rsid w:val="00491C1B"/>
    <w:rsid w:val="00492A3F"/>
    <w:rsid w:val="00492D5F"/>
    <w:rsid w:val="00493684"/>
    <w:rsid w:val="0049457F"/>
    <w:rsid w:val="004947D1"/>
    <w:rsid w:val="00495575"/>
    <w:rsid w:val="004956CC"/>
    <w:rsid w:val="004A29C8"/>
    <w:rsid w:val="004A48E7"/>
    <w:rsid w:val="004A686B"/>
    <w:rsid w:val="004A7188"/>
    <w:rsid w:val="004B1BA1"/>
    <w:rsid w:val="004B59B6"/>
    <w:rsid w:val="004B67CE"/>
    <w:rsid w:val="004C3447"/>
    <w:rsid w:val="004C56D8"/>
    <w:rsid w:val="004C7A51"/>
    <w:rsid w:val="004D0A3D"/>
    <w:rsid w:val="004D4007"/>
    <w:rsid w:val="004D40A9"/>
    <w:rsid w:val="004D5F51"/>
    <w:rsid w:val="004E162D"/>
    <w:rsid w:val="004E5502"/>
    <w:rsid w:val="004E692B"/>
    <w:rsid w:val="004E6A46"/>
    <w:rsid w:val="004E7E19"/>
    <w:rsid w:val="004F04C2"/>
    <w:rsid w:val="004F05FB"/>
    <w:rsid w:val="004F18A8"/>
    <w:rsid w:val="004F290C"/>
    <w:rsid w:val="004F2CD0"/>
    <w:rsid w:val="004F58DD"/>
    <w:rsid w:val="004F5AB8"/>
    <w:rsid w:val="004F7EFB"/>
    <w:rsid w:val="00500D77"/>
    <w:rsid w:val="00501B07"/>
    <w:rsid w:val="00505DE2"/>
    <w:rsid w:val="00511A4B"/>
    <w:rsid w:val="005153F4"/>
    <w:rsid w:val="00516571"/>
    <w:rsid w:val="005175E4"/>
    <w:rsid w:val="005175FD"/>
    <w:rsid w:val="005213A5"/>
    <w:rsid w:val="00532A5F"/>
    <w:rsid w:val="00532F77"/>
    <w:rsid w:val="00534F67"/>
    <w:rsid w:val="00537760"/>
    <w:rsid w:val="005455FB"/>
    <w:rsid w:val="005460AE"/>
    <w:rsid w:val="00546705"/>
    <w:rsid w:val="00546ADA"/>
    <w:rsid w:val="00550E73"/>
    <w:rsid w:val="00551795"/>
    <w:rsid w:val="00557A10"/>
    <w:rsid w:val="00562E31"/>
    <w:rsid w:val="00562E47"/>
    <w:rsid w:val="00563D12"/>
    <w:rsid w:val="00564390"/>
    <w:rsid w:val="00566B85"/>
    <w:rsid w:val="00572E0A"/>
    <w:rsid w:val="005764A0"/>
    <w:rsid w:val="00582EF7"/>
    <w:rsid w:val="005847F9"/>
    <w:rsid w:val="0058492E"/>
    <w:rsid w:val="0058516A"/>
    <w:rsid w:val="00587414"/>
    <w:rsid w:val="0059422C"/>
    <w:rsid w:val="005A07B3"/>
    <w:rsid w:val="005A38D7"/>
    <w:rsid w:val="005A656A"/>
    <w:rsid w:val="005B39FD"/>
    <w:rsid w:val="005B46C3"/>
    <w:rsid w:val="005B4DEA"/>
    <w:rsid w:val="005B653D"/>
    <w:rsid w:val="005C2AE6"/>
    <w:rsid w:val="005C60FB"/>
    <w:rsid w:val="005C6389"/>
    <w:rsid w:val="005D24E0"/>
    <w:rsid w:val="005D35C0"/>
    <w:rsid w:val="005D373D"/>
    <w:rsid w:val="005D617F"/>
    <w:rsid w:val="005E084C"/>
    <w:rsid w:val="005E117E"/>
    <w:rsid w:val="005E4929"/>
    <w:rsid w:val="005F4464"/>
    <w:rsid w:val="005F76A0"/>
    <w:rsid w:val="00600475"/>
    <w:rsid w:val="0060412A"/>
    <w:rsid w:val="00604204"/>
    <w:rsid w:val="00605FE2"/>
    <w:rsid w:val="006112A8"/>
    <w:rsid w:val="00612AF0"/>
    <w:rsid w:val="00613558"/>
    <w:rsid w:val="00613DD3"/>
    <w:rsid w:val="00616183"/>
    <w:rsid w:val="00616E54"/>
    <w:rsid w:val="00621AD9"/>
    <w:rsid w:val="00625275"/>
    <w:rsid w:val="00627D52"/>
    <w:rsid w:val="00630978"/>
    <w:rsid w:val="00631258"/>
    <w:rsid w:val="00631ADB"/>
    <w:rsid w:val="00632E72"/>
    <w:rsid w:val="00634CB3"/>
    <w:rsid w:val="00637D8D"/>
    <w:rsid w:val="006406AD"/>
    <w:rsid w:val="0064130D"/>
    <w:rsid w:val="00641F1D"/>
    <w:rsid w:val="006430EB"/>
    <w:rsid w:val="00650322"/>
    <w:rsid w:val="006520EA"/>
    <w:rsid w:val="00652806"/>
    <w:rsid w:val="00654BAC"/>
    <w:rsid w:val="006639A0"/>
    <w:rsid w:val="00664827"/>
    <w:rsid w:val="00665A1F"/>
    <w:rsid w:val="00665B0C"/>
    <w:rsid w:val="00665D8B"/>
    <w:rsid w:val="006701D4"/>
    <w:rsid w:val="00672FF6"/>
    <w:rsid w:val="0067304D"/>
    <w:rsid w:val="006764AD"/>
    <w:rsid w:val="006815E9"/>
    <w:rsid w:val="00682730"/>
    <w:rsid w:val="006828A2"/>
    <w:rsid w:val="006864A5"/>
    <w:rsid w:val="00687511"/>
    <w:rsid w:val="0069294E"/>
    <w:rsid w:val="006B1580"/>
    <w:rsid w:val="006B4CE3"/>
    <w:rsid w:val="006B67C7"/>
    <w:rsid w:val="006C0526"/>
    <w:rsid w:val="006C4AB3"/>
    <w:rsid w:val="006C4DBB"/>
    <w:rsid w:val="006D4885"/>
    <w:rsid w:val="006D624C"/>
    <w:rsid w:val="006E106D"/>
    <w:rsid w:val="006E417B"/>
    <w:rsid w:val="006E55EF"/>
    <w:rsid w:val="006E6606"/>
    <w:rsid w:val="006F626F"/>
    <w:rsid w:val="006F7D22"/>
    <w:rsid w:val="006F7E19"/>
    <w:rsid w:val="007040BE"/>
    <w:rsid w:val="007043AF"/>
    <w:rsid w:val="00706740"/>
    <w:rsid w:val="00706B04"/>
    <w:rsid w:val="007116A1"/>
    <w:rsid w:val="00713EA6"/>
    <w:rsid w:val="00717EDB"/>
    <w:rsid w:val="0072132F"/>
    <w:rsid w:val="00725512"/>
    <w:rsid w:val="00725BAC"/>
    <w:rsid w:val="00725C10"/>
    <w:rsid w:val="00726FC3"/>
    <w:rsid w:val="00727393"/>
    <w:rsid w:val="007368DC"/>
    <w:rsid w:val="00743C26"/>
    <w:rsid w:val="007444BB"/>
    <w:rsid w:val="00746939"/>
    <w:rsid w:val="0074718A"/>
    <w:rsid w:val="007518DD"/>
    <w:rsid w:val="00755053"/>
    <w:rsid w:val="007558AC"/>
    <w:rsid w:val="007568BB"/>
    <w:rsid w:val="00761A02"/>
    <w:rsid w:val="00764888"/>
    <w:rsid w:val="0077023C"/>
    <w:rsid w:val="00770804"/>
    <w:rsid w:val="00771336"/>
    <w:rsid w:val="0077289F"/>
    <w:rsid w:val="00774A3F"/>
    <w:rsid w:val="00774F1D"/>
    <w:rsid w:val="00775F70"/>
    <w:rsid w:val="00777794"/>
    <w:rsid w:val="00777CFC"/>
    <w:rsid w:val="00783612"/>
    <w:rsid w:val="00786D2E"/>
    <w:rsid w:val="00791093"/>
    <w:rsid w:val="00793025"/>
    <w:rsid w:val="00793595"/>
    <w:rsid w:val="007969E7"/>
    <w:rsid w:val="0079726E"/>
    <w:rsid w:val="007A3B78"/>
    <w:rsid w:val="007A5AFE"/>
    <w:rsid w:val="007A5E29"/>
    <w:rsid w:val="007A64FE"/>
    <w:rsid w:val="007B27A9"/>
    <w:rsid w:val="007B3016"/>
    <w:rsid w:val="007B30C6"/>
    <w:rsid w:val="007B475D"/>
    <w:rsid w:val="007B5616"/>
    <w:rsid w:val="007B6798"/>
    <w:rsid w:val="007C47EF"/>
    <w:rsid w:val="007C5A4A"/>
    <w:rsid w:val="007D303C"/>
    <w:rsid w:val="007D3C9C"/>
    <w:rsid w:val="007D543F"/>
    <w:rsid w:val="007D76FC"/>
    <w:rsid w:val="007E1A6A"/>
    <w:rsid w:val="007E556C"/>
    <w:rsid w:val="007E73F4"/>
    <w:rsid w:val="007F0CFA"/>
    <w:rsid w:val="007F1E47"/>
    <w:rsid w:val="007F243F"/>
    <w:rsid w:val="007F2DF8"/>
    <w:rsid w:val="007F7638"/>
    <w:rsid w:val="00801094"/>
    <w:rsid w:val="008019F3"/>
    <w:rsid w:val="00801E8E"/>
    <w:rsid w:val="00802BA9"/>
    <w:rsid w:val="00803FD8"/>
    <w:rsid w:val="008061C8"/>
    <w:rsid w:val="00806C9A"/>
    <w:rsid w:val="00807AEC"/>
    <w:rsid w:val="00812883"/>
    <w:rsid w:val="00815C36"/>
    <w:rsid w:val="00815E2F"/>
    <w:rsid w:val="008161AD"/>
    <w:rsid w:val="00816B17"/>
    <w:rsid w:val="00817171"/>
    <w:rsid w:val="00821779"/>
    <w:rsid w:val="00823A20"/>
    <w:rsid w:val="00823C87"/>
    <w:rsid w:val="00827E62"/>
    <w:rsid w:val="0083321F"/>
    <w:rsid w:val="0083360D"/>
    <w:rsid w:val="00833FEE"/>
    <w:rsid w:val="00835701"/>
    <w:rsid w:val="0083638B"/>
    <w:rsid w:val="008408B9"/>
    <w:rsid w:val="008435F9"/>
    <w:rsid w:val="00850CF2"/>
    <w:rsid w:val="0085302F"/>
    <w:rsid w:val="0085315A"/>
    <w:rsid w:val="00853459"/>
    <w:rsid w:val="00853E1F"/>
    <w:rsid w:val="008544AF"/>
    <w:rsid w:val="00855FBC"/>
    <w:rsid w:val="00856546"/>
    <w:rsid w:val="008631EA"/>
    <w:rsid w:val="0086436F"/>
    <w:rsid w:val="00865397"/>
    <w:rsid w:val="00873DA6"/>
    <w:rsid w:val="00875F57"/>
    <w:rsid w:val="00876278"/>
    <w:rsid w:val="00876461"/>
    <w:rsid w:val="00876EA0"/>
    <w:rsid w:val="00877422"/>
    <w:rsid w:val="008819F2"/>
    <w:rsid w:val="00884766"/>
    <w:rsid w:val="008875E1"/>
    <w:rsid w:val="00895130"/>
    <w:rsid w:val="00896187"/>
    <w:rsid w:val="00897EF2"/>
    <w:rsid w:val="008A090D"/>
    <w:rsid w:val="008A0E28"/>
    <w:rsid w:val="008A1F3B"/>
    <w:rsid w:val="008A4BBA"/>
    <w:rsid w:val="008A5CA5"/>
    <w:rsid w:val="008B1435"/>
    <w:rsid w:val="008B7F2E"/>
    <w:rsid w:val="008C08C1"/>
    <w:rsid w:val="008C3A70"/>
    <w:rsid w:val="008C3AAD"/>
    <w:rsid w:val="008C5820"/>
    <w:rsid w:val="008C5A61"/>
    <w:rsid w:val="008C6944"/>
    <w:rsid w:val="008D0B9D"/>
    <w:rsid w:val="008D4349"/>
    <w:rsid w:val="008D76B8"/>
    <w:rsid w:val="008E0916"/>
    <w:rsid w:val="008E776A"/>
    <w:rsid w:val="008F0984"/>
    <w:rsid w:val="008F7B84"/>
    <w:rsid w:val="00900B98"/>
    <w:rsid w:val="0090115F"/>
    <w:rsid w:val="0090295E"/>
    <w:rsid w:val="0090306A"/>
    <w:rsid w:val="00904267"/>
    <w:rsid w:val="00910055"/>
    <w:rsid w:val="009133B6"/>
    <w:rsid w:val="00913CB0"/>
    <w:rsid w:val="0091444D"/>
    <w:rsid w:val="009236F3"/>
    <w:rsid w:val="00926D30"/>
    <w:rsid w:val="00930B42"/>
    <w:rsid w:val="00932653"/>
    <w:rsid w:val="00934F10"/>
    <w:rsid w:val="00935E8A"/>
    <w:rsid w:val="009378A0"/>
    <w:rsid w:val="009379DC"/>
    <w:rsid w:val="009406F3"/>
    <w:rsid w:val="00942352"/>
    <w:rsid w:val="009436B0"/>
    <w:rsid w:val="00946A0F"/>
    <w:rsid w:val="00946A8A"/>
    <w:rsid w:val="0095497E"/>
    <w:rsid w:val="00954D5D"/>
    <w:rsid w:val="00962805"/>
    <w:rsid w:val="00971A31"/>
    <w:rsid w:val="009730DE"/>
    <w:rsid w:val="00974585"/>
    <w:rsid w:val="00974EC4"/>
    <w:rsid w:val="00975F79"/>
    <w:rsid w:val="00977FCA"/>
    <w:rsid w:val="009808D4"/>
    <w:rsid w:val="00980AB5"/>
    <w:rsid w:val="00985DC6"/>
    <w:rsid w:val="009902F5"/>
    <w:rsid w:val="00994015"/>
    <w:rsid w:val="009947BF"/>
    <w:rsid w:val="009957C5"/>
    <w:rsid w:val="0099777A"/>
    <w:rsid w:val="009977AD"/>
    <w:rsid w:val="00997947"/>
    <w:rsid w:val="009A0BAB"/>
    <w:rsid w:val="009A1677"/>
    <w:rsid w:val="009A28C3"/>
    <w:rsid w:val="009A34C3"/>
    <w:rsid w:val="009A3619"/>
    <w:rsid w:val="009A49AA"/>
    <w:rsid w:val="009A5007"/>
    <w:rsid w:val="009A59E2"/>
    <w:rsid w:val="009A6DB9"/>
    <w:rsid w:val="009B1980"/>
    <w:rsid w:val="009B65C6"/>
    <w:rsid w:val="009B6877"/>
    <w:rsid w:val="009C55AC"/>
    <w:rsid w:val="009C562F"/>
    <w:rsid w:val="009D4716"/>
    <w:rsid w:val="009D7777"/>
    <w:rsid w:val="009D7DF3"/>
    <w:rsid w:val="009E22C8"/>
    <w:rsid w:val="009E43D0"/>
    <w:rsid w:val="009E43E5"/>
    <w:rsid w:val="009F0F18"/>
    <w:rsid w:val="009F6CFC"/>
    <w:rsid w:val="009F7C1C"/>
    <w:rsid w:val="00A00808"/>
    <w:rsid w:val="00A016B7"/>
    <w:rsid w:val="00A01776"/>
    <w:rsid w:val="00A02218"/>
    <w:rsid w:val="00A03766"/>
    <w:rsid w:val="00A04E9C"/>
    <w:rsid w:val="00A10730"/>
    <w:rsid w:val="00A118E5"/>
    <w:rsid w:val="00A11923"/>
    <w:rsid w:val="00A138B5"/>
    <w:rsid w:val="00A13F64"/>
    <w:rsid w:val="00A15047"/>
    <w:rsid w:val="00A16C01"/>
    <w:rsid w:val="00A1720C"/>
    <w:rsid w:val="00A20B14"/>
    <w:rsid w:val="00A22228"/>
    <w:rsid w:val="00A26DB4"/>
    <w:rsid w:val="00A26F32"/>
    <w:rsid w:val="00A271F5"/>
    <w:rsid w:val="00A36973"/>
    <w:rsid w:val="00A404F3"/>
    <w:rsid w:val="00A420D1"/>
    <w:rsid w:val="00A46DB4"/>
    <w:rsid w:val="00A56544"/>
    <w:rsid w:val="00A57E65"/>
    <w:rsid w:val="00A57EA6"/>
    <w:rsid w:val="00A601EF"/>
    <w:rsid w:val="00A60730"/>
    <w:rsid w:val="00A659F5"/>
    <w:rsid w:val="00A66CDF"/>
    <w:rsid w:val="00A678D1"/>
    <w:rsid w:val="00A73C3D"/>
    <w:rsid w:val="00A766B6"/>
    <w:rsid w:val="00A76E5C"/>
    <w:rsid w:val="00A774A4"/>
    <w:rsid w:val="00A80C28"/>
    <w:rsid w:val="00A820F0"/>
    <w:rsid w:val="00A83046"/>
    <w:rsid w:val="00A84E48"/>
    <w:rsid w:val="00A86103"/>
    <w:rsid w:val="00A86F45"/>
    <w:rsid w:val="00A870EA"/>
    <w:rsid w:val="00A937CF"/>
    <w:rsid w:val="00A9409B"/>
    <w:rsid w:val="00A96BD5"/>
    <w:rsid w:val="00AA1B8C"/>
    <w:rsid w:val="00AA20CD"/>
    <w:rsid w:val="00AA412D"/>
    <w:rsid w:val="00AB140C"/>
    <w:rsid w:val="00AB1456"/>
    <w:rsid w:val="00AB3B20"/>
    <w:rsid w:val="00AB3CD2"/>
    <w:rsid w:val="00AB627C"/>
    <w:rsid w:val="00AC1900"/>
    <w:rsid w:val="00AC304D"/>
    <w:rsid w:val="00AC42AF"/>
    <w:rsid w:val="00AD0265"/>
    <w:rsid w:val="00AD041E"/>
    <w:rsid w:val="00AD0C6A"/>
    <w:rsid w:val="00AD37BB"/>
    <w:rsid w:val="00AD3BE4"/>
    <w:rsid w:val="00AD3F05"/>
    <w:rsid w:val="00AD4728"/>
    <w:rsid w:val="00AD7D37"/>
    <w:rsid w:val="00AE02F6"/>
    <w:rsid w:val="00AE0AF6"/>
    <w:rsid w:val="00AE23A1"/>
    <w:rsid w:val="00AE4962"/>
    <w:rsid w:val="00AE5B6A"/>
    <w:rsid w:val="00AE7FC7"/>
    <w:rsid w:val="00AF27B7"/>
    <w:rsid w:val="00AF3885"/>
    <w:rsid w:val="00AF41CC"/>
    <w:rsid w:val="00AF4F0F"/>
    <w:rsid w:val="00AF64BB"/>
    <w:rsid w:val="00B009FB"/>
    <w:rsid w:val="00B00B3D"/>
    <w:rsid w:val="00B01254"/>
    <w:rsid w:val="00B01B4E"/>
    <w:rsid w:val="00B0387C"/>
    <w:rsid w:val="00B04A1C"/>
    <w:rsid w:val="00B07BC9"/>
    <w:rsid w:val="00B13CA5"/>
    <w:rsid w:val="00B15E2C"/>
    <w:rsid w:val="00B15FFB"/>
    <w:rsid w:val="00B163EE"/>
    <w:rsid w:val="00B16AB2"/>
    <w:rsid w:val="00B20551"/>
    <w:rsid w:val="00B22B6B"/>
    <w:rsid w:val="00B24CF0"/>
    <w:rsid w:val="00B36FF7"/>
    <w:rsid w:val="00B40AC0"/>
    <w:rsid w:val="00B429C0"/>
    <w:rsid w:val="00B42E02"/>
    <w:rsid w:val="00B43FDB"/>
    <w:rsid w:val="00B507BF"/>
    <w:rsid w:val="00B5151F"/>
    <w:rsid w:val="00B51B90"/>
    <w:rsid w:val="00B53D2D"/>
    <w:rsid w:val="00B61483"/>
    <w:rsid w:val="00B61C24"/>
    <w:rsid w:val="00B6281C"/>
    <w:rsid w:val="00B6320E"/>
    <w:rsid w:val="00B66CFF"/>
    <w:rsid w:val="00B71575"/>
    <w:rsid w:val="00B716CB"/>
    <w:rsid w:val="00B71D95"/>
    <w:rsid w:val="00B736F7"/>
    <w:rsid w:val="00B73F79"/>
    <w:rsid w:val="00B748F7"/>
    <w:rsid w:val="00B75668"/>
    <w:rsid w:val="00B81281"/>
    <w:rsid w:val="00B83E87"/>
    <w:rsid w:val="00B87209"/>
    <w:rsid w:val="00B9260B"/>
    <w:rsid w:val="00B94F9C"/>
    <w:rsid w:val="00BA14E4"/>
    <w:rsid w:val="00BA1713"/>
    <w:rsid w:val="00BA2A91"/>
    <w:rsid w:val="00BA3AAC"/>
    <w:rsid w:val="00BA5D49"/>
    <w:rsid w:val="00BA6C39"/>
    <w:rsid w:val="00BB5289"/>
    <w:rsid w:val="00BB6347"/>
    <w:rsid w:val="00BB66A2"/>
    <w:rsid w:val="00BC2026"/>
    <w:rsid w:val="00BC3D80"/>
    <w:rsid w:val="00BC3FBB"/>
    <w:rsid w:val="00BD02EE"/>
    <w:rsid w:val="00BD195A"/>
    <w:rsid w:val="00BD2BD7"/>
    <w:rsid w:val="00BD2F69"/>
    <w:rsid w:val="00BF0DBB"/>
    <w:rsid w:val="00BF126C"/>
    <w:rsid w:val="00BF506E"/>
    <w:rsid w:val="00BF5C12"/>
    <w:rsid w:val="00C133A4"/>
    <w:rsid w:val="00C1573A"/>
    <w:rsid w:val="00C17BC4"/>
    <w:rsid w:val="00C20BCA"/>
    <w:rsid w:val="00C23451"/>
    <w:rsid w:val="00C23789"/>
    <w:rsid w:val="00C24924"/>
    <w:rsid w:val="00C32223"/>
    <w:rsid w:val="00C335D0"/>
    <w:rsid w:val="00C339C1"/>
    <w:rsid w:val="00C33A57"/>
    <w:rsid w:val="00C35FA1"/>
    <w:rsid w:val="00C37021"/>
    <w:rsid w:val="00C401C0"/>
    <w:rsid w:val="00C41866"/>
    <w:rsid w:val="00C41924"/>
    <w:rsid w:val="00C42E7D"/>
    <w:rsid w:val="00C4331F"/>
    <w:rsid w:val="00C43861"/>
    <w:rsid w:val="00C44B65"/>
    <w:rsid w:val="00C45A05"/>
    <w:rsid w:val="00C4669E"/>
    <w:rsid w:val="00C467BC"/>
    <w:rsid w:val="00C473A7"/>
    <w:rsid w:val="00C51259"/>
    <w:rsid w:val="00C519F8"/>
    <w:rsid w:val="00C5211E"/>
    <w:rsid w:val="00C53A91"/>
    <w:rsid w:val="00C57750"/>
    <w:rsid w:val="00C63145"/>
    <w:rsid w:val="00C65992"/>
    <w:rsid w:val="00C66475"/>
    <w:rsid w:val="00C6719B"/>
    <w:rsid w:val="00C72006"/>
    <w:rsid w:val="00C74A12"/>
    <w:rsid w:val="00C7521C"/>
    <w:rsid w:val="00C756C8"/>
    <w:rsid w:val="00C7644E"/>
    <w:rsid w:val="00C767C3"/>
    <w:rsid w:val="00C80120"/>
    <w:rsid w:val="00C81977"/>
    <w:rsid w:val="00C835B5"/>
    <w:rsid w:val="00C84D4F"/>
    <w:rsid w:val="00C8626C"/>
    <w:rsid w:val="00C87208"/>
    <w:rsid w:val="00C87461"/>
    <w:rsid w:val="00C92639"/>
    <w:rsid w:val="00C93CCF"/>
    <w:rsid w:val="00C943BA"/>
    <w:rsid w:val="00C94BA2"/>
    <w:rsid w:val="00C95459"/>
    <w:rsid w:val="00C95D4B"/>
    <w:rsid w:val="00CA1838"/>
    <w:rsid w:val="00CA21C8"/>
    <w:rsid w:val="00CA3AAE"/>
    <w:rsid w:val="00CA4BD2"/>
    <w:rsid w:val="00CA6504"/>
    <w:rsid w:val="00CB081B"/>
    <w:rsid w:val="00CB283D"/>
    <w:rsid w:val="00CB2E44"/>
    <w:rsid w:val="00CB308D"/>
    <w:rsid w:val="00CC3586"/>
    <w:rsid w:val="00CC5C14"/>
    <w:rsid w:val="00CC6DF9"/>
    <w:rsid w:val="00CC6EC1"/>
    <w:rsid w:val="00CC7347"/>
    <w:rsid w:val="00CE7713"/>
    <w:rsid w:val="00CF0FD4"/>
    <w:rsid w:val="00CF306F"/>
    <w:rsid w:val="00CF4562"/>
    <w:rsid w:val="00CF60E0"/>
    <w:rsid w:val="00CF79F4"/>
    <w:rsid w:val="00D0060F"/>
    <w:rsid w:val="00D01F0A"/>
    <w:rsid w:val="00D020E8"/>
    <w:rsid w:val="00D047BA"/>
    <w:rsid w:val="00D10251"/>
    <w:rsid w:val="00D128F4"/>
    <w:rsid w:val="00D15D6F"/>
    <w:rsid w:val="00D17BBC"/>
    <w:rsid w:val="00D20885"/>
    <w:rsid w:val="00D2099D"/>
    <w:rsid w:val="00D21A94"/>
    <w:rsid w:val="00D23C24"/>
    <w:rsid w:val="00D24851"/>
    <w:rsid w:val="00D25555"/>
    <w:rsid w:val="00D2713B"/>
    <w:rsid w:val="00D30B7A"/>
    <w:rsid w:val="00D30C9F"/>
    <w:rsid w:val="00D33B67"/>
    <w:rsid w:val="00D35816"/>
    <w:rsid w:val="00D35A0F"/>
    <w:rsid w:val="00D35D34"/>
    <w:rsid w:val="00D411A6"/>
    <w:rsid w:val="00D42AD3"/>
    <w:rsid w:val="00D43718"/>
    <w:rsid w:val="00D44BC9"/>
    <w:rsid w:val="00D45537"/>
    <w:rsid w:val="00D47EED"/>
    <w:rsid w:val="00D52CA5"/>
    <w:rsid w:val="00D53A72"/>
    <w:rsid w:val="00D567DE"/>
    <w:rsid w:val="00D607FB"/>
    <w:rsid w:val="00D64A0C"/>
    <w:rsid w:val="00D65891"/>
    <w:rsid w:val="00D66AE9"/>
    <w:rsid w:val="00D706B0"/>
    <w:rsid w:val="00D708B5"/>
    <w:rsid w:val="00D75133"/>
    <w:rsid w:val="00D7710E"/>
    <w:rsid w:val="00D77274"/>
    <w:rsid w:val="00D81891"/>
    <w:rsid w:val="00D81DAF"/>
    <w:rsid w:val="00D861E6"/>
    <w:rsid w:val="00D86869"/>
    <w:rsid w:val="00D91304"/>
    <w:rsid w:val="00D9278A"/>
    <w:rsid w:val="00D956ED"/>
    <w:rsid w:val="00DA153A"/>
    <w:rsid w:val="00DA45D9"/>
    <w:rsid w:val="00DB0F36"/>
    <w:rsid w:val="00DB70C2"/>
    <w:rsid w:val="00DC1AE3"/>
    <w:rsid w:val="00DC1FEC"/>
    <w:rsid w:val="00DC2EFF"/>
    <w:rsid w:val="00DC3FCD"/>
    <w:rsid w:val="00DC4F8B"/>
    <w:rsid w:val="00DC5484"/>
    <w:rsid w:val="00DC7A16"/>
    <w:rsid w:val="00DD0B1E"/>
    <w:rsid w:val="00DD73C7"/>
    <w:rsid w:val="00DE0084"/>
    <w:rsid w:val="00DE181C"/>
    <w:rsid w:val="00DE33CA"/>
    <w:rsid w:val="00DE40B8"/>
    <w:rsid w:val="00DE5A3E"/>
    <w:rsid w:val="00DE5C5B"/>
    <w:rsid w:val="00DE7369"/>
    <w:rsid w:val="00DF09BA"/>
    <w:rsid w:val="00DF2CB9"/>
    <w:rsid w:val="00DF3CDD"/>
    <w:rsid w:val="00DF6B18"/>
    <w:rsid w:val="00DF7080"/>
    <w:rsid w:val="00E04FC2"/>
    <w:rsid w:val="00E07618"/>
    <w:rsid w:val="00E0779C"/>
    <w:rsid w:val="00E10676"/>
    <w:rsid w:val="00E1130B"/>
    <w:rsid w:val="00E1242D"/>
    <w:rsid w:val="00E16CFE"/>
    <w:rsid w:val="00E26830"/>
    <w:rsid w:val="00E30683"/>
    <w:rsid w:val="00E3150C"/>
    <w:rsid w:val="00E3391B"/>
    <w:rsid w:val="00E3559D"/>
    <w:rsid w:val="00E41B6A"/>
    <w:rsid w:val="00E4261F"/>
    <w:rsid w:val="00E45836"/>
    <w:rsid w:val="00E51748"/>
    <w:rsid w:val="00E53993"/>
    <w:rsid w:val="00E543FC"/>
    <w:rsid w:val="00E54607"/>
    <w:rsid w:val="00E55C12"/>
    <w:rsid w:val="00E60049"/>
    <w:rsid w:val="00E602C2"/>
    <w:rsid w:val="00E60FB4"/>
    <w:rsid w:val="00E70218"/>
    <w:rsid w:val="00E70550"/>
    <w:rsid w:val="00E70A6A"/>
    <w:rsid w:val="00E70C21"/>
    <w:rsid w:val="00E71E76"/>
    <w:rsid w:val="00E72BD9"/>
    <w:rsid w:val="00E7393D"/>
    <w:rsid w:val="00E7733D"/>
    <w:rsid w:val="00E80662"/>
    <w:rsid w:val="00E828C9"/>
    <w:rsid w:val="00E87A32"/>
    <w:rsid w:val="00E909CA"/>
    <w:rsid w:val="00E917BE"/>
    <w:rsid w:val="00E9227D"/>
    <w:rsid w:val="00E92FB6"/>
    <w:rsid w:val="00E964A9"/>
    <w:rsid w:val="00E9709D"/>
    <w:rsid w:val="00E97F5D"/>
    <w:rsid w:val="00EA1187"/>
    <w:rsid w:val="00EA120C"/>
    <w:rsid w:val="00EA19F2"/>
    <w:rsid w:val="00EA2104"/>
    <w:rsid w:val="00EA4B63"/>
    <w:rsid w:val="00EA6D8F"/>
    <w:rsid w:val="00EA75D0"/>
    <w:rsid w:val="00EA7A5B"/>
    <w:rsid w:val="00EB05CD"/>
    <w:rsid w:val="00EB7BEF"/>
    <w:rsid w:val="00EB7E68"/>
    <w:rsid w:val="00EC117D"/>
    <w:rsid w:val="00EC7C98"/>
    <w:rsid w:val="00ED13DE"/>
    <w:rsid w:val="00ED2E0A"/>
    <w:rsid w:val="00ED4147"/>
    <w:rsid w:val="00ED513A"/>
    <w:rsid w:val="00ED6395"/>
    <w:rsid w:val="00ED730D"/>
    <w:rsid w:val="00ED7509"/>
    <w:rsid w:val="00ED7B80"/>
    <w:rsid w:val="00EE0A86"/>
    <w:rsid w:val="00EE1340"/>
    <w:rsid w:val="00EE4180"/>
    <w:rsid w:val="00EE6206"/>
    <w:rsid w:val="00EE678F"/>
    <w:rsid w:val="00EF1ABB"/>
    <w:rsid w:val="00EF2ED3"/>
    <w:rsid w:val="00F009EF"/>
    <w:rsid w:val="00F02906"/>
    <w:rsid w:val="00F0384E"/>
    <w:rsid w:val="00F104B3"/>
    <w:rsid w:val="00F126FF"/>
    <w:rsid w:val="00F17403"/>
    <w:rsid w:val="00F17A45"/>
    <w:rsid w:val="00F246E9"/>
    <w:rsid w:val="00F30CE8"/>
    <w:rsid w:val="00F310BB"/>
    <w:rsid w:val="00F4193A"/>
    <w:rsid w:val="00F422CD"/>
    <w:rsid w:val="00F4465E"/>
    <w:rsid w:val="00F45AB5"/>
    <w:rsid w:val="00F45CB3"/>
    <w:rsid w:val="00F52A9C"/>
    <w:rsid w:val="00F544D5"/>
    <w:rsid w:val="00F54BFD"/>
    <w:rsid w:val="00F55AD5"/>
    <w:rsid w:val="00F60699"/>
    <w:rsid w:val="00F61290"/>
    <w:rsid w:val="00F6209C"/>
    <w:rsid w:val="00F64D46"/>
    <w:rsid w:val="00F655C7"/>
    <w:rsid w:val="00F67C7A"/>
    <w:rsid w:val="00F720B5"/>
    <w:rsid w:val="00F745AA"/>
    <w:rsid w:val="00F77479"/>
    <w:rsid w:val="00F775AD"/>
    <w:rsid w:val="00F85661"/>
    <w:rsid w:val="00F8752C"/>
    <w:rsid w:val="00F87825"/>
    <w:rsid w:val="00F957D1"/>
    <w:rsid w:val="00F965C9"/>
    <w:rsid w:val="00FA1C94"/>
    <w:rsid w:val="00FA7631"/>
    <w:rsid w:val="00FB2AE5"/>
    <w:rsid w:val="00FB3D67"/>
    <w:rsid w:val="00FB3E0E"/>
    <w:rsid w:val="00FB61AF"/>
    <w:rsid w:val="00FB721F"/>
    <w:rsid w:val="00FB78EC"/>
    <w:rsid w:val="00FC0343"/>
    <w:rsid w:val="00FC4525"/>
    <w:rsid w:val="00FC5541"/>
    <w:rsid w:val="00FC6641"/>
    <w:rsid w:val="00FD0E80"/>
    <w:rsid w:val="00FD103C"/>
    <w:rsid w:val="00FD469F"/>
    <w:rsid w:val="00FD5E1A"/>
    <w:rsid w:val="00FE0886"/>
    <w:rsid w:val="00FE38D3"/>
    <w:rsid w:val="00FE752F"/>
    <w:rsid w:val="00FF3C95"/>
    <w:rsid w:val="00FF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AC85EDB6-0518-45C9-84BB-1341CD02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1">
    <w:name w:val="heading 1"/>
    <w:basedOn w:val="Normln"/>
    <w:next w:val="Normln"/>
    <w:link w:val="Nadpis1Char"/>
    <w:qFormat/>
    <w:rsid w:val="00630978"/>
    <w:pPr>
      <w:keepNext/>
      <w:numPr>
        <w:numId w:val="1"/>
      </w:numPr>
      <w:spacing w:before="240" w:after="60"/>
      <w:jc w:val="center"/>
      <w:outlineLvl w:val="0"/>
    </w:pPr>
    <w:rPr>
      <w:rFonts w:cs="Arial"/>
      <w:b/>
      <w:bCs/>
      <w:color w:val="000000"/>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Arial" w:hAnsi="Arial"/>
      <w:color w:val="FF0000"/>
      <w:sz w:val="20"/>
      <w:szCs w:val="20"/>
    </w:rPr>
  </w:style>
  <w:style w:type="character" w:customStyle="1" w:styleId="WW8Num6z2">
    <w:name w:val="WW8Num6z2"/>
    <w:rPr>
      <w:strike w:val="0"/>
      <w:dstrike w:val="0"/>
    </w:rPr>
  </w:style>
  <w:style w:type="character" w:customStyle="1" w:styleId="WW8Num10z1">
    <w:name w:val="WW8Num10z1"/>
    <w:rPr>
      <w:color w:val="auto"/>
    </w:rPr>
  </w:style>
  <w:style w:type="character" w:customStyle="1" w:styleId="WW8Num12z0">
    <w:name w:val="WW8Num12z0"/>
    <w:rPr>
      <w:rFonts w:ascii="Arial" w:eastAsia="Times New Roman" w:hAnsi="Arial" w:cs="Arial"/>
    </w:rPr>
  </w:style>
  <w:style w:type="character" w:customStyle="1" w:styleId="WW8Num19z0">
    <w:name w:val="WW8Num19z0"/>
    <w:rPr>
      <w:color w:val="auto"/>
    </w:rPr>
  </w:style>
  <w:style w:type="character" w:customStyle="1" w:styleId="WW8Num19z2">
    <w:name w:val="WW8Num19z2"/>
    <w:rPr>
      <w:color w:val="auto"/>
    </w:rPr>
  </w:style>
  <w:style w:type="character" w:customStyle="1" w:styleId="WW8Num21z0">
    <w:name w:val="WW8Num21z0"/>
    <w:rPr>
      <w:rFonts w:ascii="Symbol" w:hAnsi="Symbol"/>
      <w:b/>
    </w:rPr>
  </w:style>
  <w:style w:type="character" w:customStyle="1" w:styleId="WW8Num24z0">
    <w:name w:val="WW8Num24z0"/>
    <w:rPr>
      <w:color w:val="FF0000"/>
    </w:rPr>
  </w:style>
  <w:style w:type="character" w:customStyle="1" w:styleId="WW8Num24z1">
    <w:name w:val="WW8Num24z1"/>
    <w:rPr>
      <w:color w:val="auto"/>
    </w:rPr>
  </w:style>
  <w:style w:type="character" w:customStyle="1" w:styleId="WW8Num28z0">
    <w:name w:val="WW8Num28z0"/>
    <w:rPr>
      <w:color w:val="FF0000"/>
    </w:rPr>
  </w:style>
  <w:style w:type="character" w:customStyle="1" w:styleId="WW8Num29z1">
    <w:name w:val="WW8Num29z1"/>
    <w:rPr>
      <w:color w:val="FF0000"/>
    </w:rPr>
  </w:style>
  <w:style w:type="character" w:customStyle="1" w:styleId="WW8Num31z1">
    <w:name w:val="WW8Num31z1"/>
    <w:rPr>
      <w:color w:val="auto"/>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6z1">
    <w:name w:val="WW8Num36z1"/>
    <w:rPr>
      <w:rFonts w:ascii="Arial" w:eastAsia="MS Mincho" w:hAnsi="Arial"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Standardnpsmoodstavce1">
    <w:name w:val="Standardní písmo odstavce1"/>
  </w:style>
  <w:style w:type="character" w:customStyle="1" w:styleId="Char5">
    <w:name w:val="Char5"/>
    <w:rPr>
      <w:rFonts w:ascii="Arial" w:eastAsia="Times New Roman" w:hAnsi="Arial" w:cs="Times New Roman"/>
      <w:sz w:val="20"/>
      <w:szCs w:val="20"/>
    </w:rPr>
  </w:style>
  <w:style w:type="character" w:customStyle="1" w:styleId="Char4">
    <w:name w:val="Char4"/>
    <w:rPr>
      <w:rFonts w:ascii="Tahoma" w:hAnsi="Tahoma" w:cs="Tahoma"/>
      <w:sz w:val="16"/>
      <w:szCs w:val="16"/>
    </w:rPr>
  </w:style>
  <w:style w:type="character" w:customStyle="1" w:styleId="Char3">
    <w:name w:val="Char3"/>
    <w:rPr>
      <w:rFonts w:ascii="Times New Roman" w:eastAsia="Times New Roman" w:hAnsi="Times New Roman"/>
    </w:rPr>
  </w:style>
  <w:style w:type="character" w:customStyle="1" w:styleId="WW8Num48z0">
    <w:name w:val="WW8Num48z0"/>
    <w:rPr>
      <w:b/>
    </w:rPr>
  </w:style>
  <w:style w:type="character" w:customStyle="1" w:styleId="Char2">
    <w:name w:val="Char2"/>
    <w:rPr>
      <w:sz w:val="22"/>
      <w:szCs w:val="22"/>
    </w:rPr>
  </w:style>
  <w:style w:type="character" w:customStyle="1" w:styleId="Char1">
    <w:name w:val="Char1"/>
    <w:rPr>
      <w:sz w:val="22"/>
      <w:szCs w:val="22"/>
    </w:rPr>
  </w:style>
  <w:style w:type="character" w:customStyle="1" w:styleId="Char">
    <w:name w:val="Char"/>
    <w:rPr>
      <w:rFonts w:ascii="Consolas" w:eastAsia="Calibri" w:hAnsi="Consolas"/>
      <w:sz w:val="21"/>
      <w:szCs w:val="21"/>
    </w:rPr>
  </w:style>
  <w:style w:type="character" w:styleId="Hypertextovodkaz">
    <w:name w:val="Hyperlink"/>
    <w:uiPriority w:val="99"/>
    <w:rPr>
      <w:color w:val="0000FF"/>
      <w:u w:val="single"/>
    </w:rPr>
  </w:style>
  <w:style w:type="character" w:styleId="Siln">
    <w:name w:val="Strong"/>
    <w:qFormat/>
    <w:rPr>
      <w:b/>
      <w:bCs/>
    </w:rPr>
  </w:style>
  <w:style w:type="character" w:styleId="slostrnky">
    <w:name w:val="page number"/>
    <w:basedOn w:val="Standardnpsmoodstavce1"/>
  </w:style>
  <w:style w:type="character" w:styleId="Sledovanodkaz">
    <w:name w:val="FollowedHyperlink"/>
    <w:rPr>
      <w:color w:val="800000"/>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spacing w:after="120" w:line="240" w:lineRule="auto"/>
    </w:pPr>
    <w:rPr>
      <w:rFonts w:ascii="Times New Roman" w:hAnsi="Times New Roman"/>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240" w:lineRule="auto"/>
    </w:pPr>
    <w:rPr>
      <w:rFonts w:ascii="Courier New" w:hAnsi="Courier New" w:cs="Times New Roman"/>
    </w:rPr>
  </w:style>
  <w:style w:type="paragraph" w:styleId="Zkladntextodsazen">
    <w:name w:val="Body Text Indent"/>
    <w:basedOn w:val="Normln"/>
    <w:pPr>
      <w:spacing w:after="0" w:line="240" w:lineRule="auto"/>
      <w:ind w:left="720" w:hanging="720"/>
      <w:jc w:val="both"/>
    </w:pPr>
    <w:rPr>
      <w:rFonts w:cs="Times New Roman"/>
    </w:rPr>
  </w:style>
  <w:style w:type="paragraph" w:customStyle="1" w:styleId="WW-Zkladntextodsazen2">
    <w:name w:val="WW-Základní text odsazený 2"/>
    <w:basedOn w:val="Normln"/>
    <w:pPr>
      <w:spacing w:after="0" w:line="240" w:lineRule="auto"/>
      <w:ind w:left="705" w:hanging="705"/>
      <w:jc w:val="both"/>
    </w:pPr>
    <w:rPr>
      <w:rFonts w:cs="Times New Roman"/>
    </w:rPr>
  </w:style>
  <w:style w:type="paragraph" w:styleId="Odstavecseseznamem">
    <w:name w:val="List Paragraph"/>
    <w:basedOn w:val="Normln"/>
    <w:qFormat/>
    <w:pPr>
      <w:ind w:left="720"/>
    </w:pPr>
  </w:style>
  <w:style w:type="paragraph" w:styleId="Textbubliny">
    <w:name w:val="Balloon Text"/>
    <w:basedOn w:val="Normln"/>
    <w:pPr>
      <w:spacing w:after="0" w:line="240" w:lineRule="auto"/>
    </w:pPr>
    <w:rPr>
      <w:rFonts w:ascii="Tahoma" w:hAnsi="Tahoma" w:cs="Tahoma"/>
      <w:sz w:val="16"/>
      <w:szCs w:val="16"/>
    </w:rPr>
  </w:style>
  <w:style w:type="paragraph" w:customStyle="1" w:styleId="WW-Odstavecseseznamem">
    <w:name w:val="WW-Odstavec se seznamem"/>
    <w:basedOn w:val="Normln"/>
    <w:pPr>
      <w:ind w:left="720"/>
    </w:pPr>
  </w:style>
  <w:style w:type="paragraph" w:customStyle="1" w:styleId="WW-Prosttext">
    <w:name w:val="WW-Prostý text"/>
    <w:basedOn w:val="Normln"/>
    <w:pPr>
      <w:spacing w:after="0" w:line="240" w:lineRule="auto"/>
    </w:pPr>
    <w:rPr>
      <w:rFonts w:ascii="Courier New" w:hAnsi="Courier New"/>
    </w:rPr>
  </w:style>
  <w:style w:type="paragraph" w:styleId="Bezmezer">
    <w:name w:val="No Spacing"/>
    <w:qFormat/>
    <w:pPr>
      <w:suppressAutoHyphens/>
    </w:pPr>
    <w:rPr>
      <w:rFonts w:ascii="Calibri" w:eastAsia="Calibri" w:hAnsi="Calibri"/>
      <w:sz w:val="22"/>
      <w:szCs w:val="22"/>
      <w:lang w:eastAsia="ar-S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qFormat/>
    <w:pPr>
      <w:tabs>
        <w:tab w:val="right" w:leader="dot" w:pos="9628"/>
      </w:tabs>
      <w:spacing w:line="240" w:lineRule="auto"/>
    </w:pPr>
  </w:style>
  <w:style w:type="paragraph" w:customStyle="1" w:styleId="Rozvrendokumentu">
    <w:name w:val="Rozvržení dokumentu"/>
    <w:basedOn w:val="Normln"/>
    <w:pPr>
      <w:shd w:val="clear" w:color="auto" w:fill="000080"/>
    </w:pPr>
    <w:rPr>
      <w:rFonts w:ascii="Tahoma" w:hAnsi="Tahoma" w:cs="Tahoma"/>
    </w:rPr>
  </w:style>
  <w:style w:type="paragraph" w:customStyle="1" w:styleId="Prosttext2">
    <w:name w:val="Prostý text2"/>
    <w:basedOn w:val="Normln"/>
    <w:pPr>
      <w:spacing w:after="0" w:line="240" w:lineRule="auto"/>
    </w:pPr>
    <w:rPr>
      <w:rFonts w:ascii="Consolas" w:eastAsia="Calibri" w:hAnsi="Consolas"/>
      <w:sz w:val="21"/>
      <w:szCs w:val="21"/>
    </w:rPr>
  </w:style>
  <w:style w:type="paragraph" w:styleId="Obsah2">
    <w:name w:val="toc 2"/>
    <w:basedOn w:val="Normln"/>
    <w:next w:val="Normln"/>
    <w:uiPriority w:val="39"/>
    <w:qFormat/>
    <w:pPr>
      <w:ind w:left="220"/>
    </w:pPr>
  </w:style>
  <w:style w:type="paragraph" w:styleId="Obsah3">
    <w:name w:val="toc 3"/>
    <w:basedOn w:val="Normln"/>
    <w:next w:val="Normln"/>
    <w:uiPriority w:val="39"/>
    <w:qFormat/>
    <w:pPr>
      <w:ind w:left="440"/>
    </w:pPr>
  </w:style>
  <w:style w:type="paragraph" w:styleId="Obsah4">
    <w:name w:val="toc 4"/>
    <w:basedOn w:val="Normln"/>
    <w:next w:val="Normln"/>
    <w:uiPriority w:val="39"/>
    <w:pPr>
      <w:ind w:left="660"/>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Normlnweb">
    <w:name w:val="Normal (Web)"/>
    <w:basedOn w:val="Normln"/>
    <w:pPr>
      <w:spacing w:before="280" w:after="280" w:line="240" w:lineRule="auto"/>
    </w:pPr>
    <w:rPr>
      <w:rFonts w:ascii="Times New Roman" w:hAnsi="Times New Roman"/>
      <w:sz w:val="24"/>
      <w:szCs w:val="24"/>
    </w:rPr>
  </w:style>
  <w:style w:type="paragraph" w:customStyle="1" w:styleId="Obsah10">
    <w:name w:val="Obsah 10"/>
    <w:basedOn w:val="Rejstk"/>
    <w:pPr>
      <w:tabs>
        <w:tab w:val="right" w:leader="dot" w:pos="7091"/>
      </w:tabs>
      <w:ind w:left="2547"/>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hps">
    <w:name w:val="hps"/>
    <w:rsid w:val="008435F9"/>
  </w:style>
  <w:style w:type="character" w:customStyle="1" w:styleId="ZpatChar">
    <w:name w:val="Zápatí Char"/>
    <w:link w:val="Zpat"/>
    <w:uiPriority w:val="99"/>
    <w:rsid w:val="00546ADA"/>
    <w:rPr>
      <w:rFonts w:ascii="Calibri" w:eastAsia="Calibri" w:hAnsi="Calibri" w:cs="Calibri"/>
      <w:sz w:val="22"/>
      <w:szCs w:val="22"/>
      <w:lang w:eastAsia="ar-SA"/>
    </w:rPr>
  </w:style>
  <w:style w:type="paragraph" w:customStyle="1" w:styleId="N22">
    <w:name w:val="N22"/>
    <w:basedOn w:val="Nadpis1"/>
    <w:link w:val="N22Char"/>
    <w:qFormat/>
    <w:rsid w:val="00F4193A"/>
    <w:pPr>
      <w:numPr>
        <w:ilvl w:val="1"/>
      </w:numPr>
      <w:ind w:left="567" w:hanging="567"/>
      <w:jc w:val="left"/>
    </w:pPr>
    <w:rPr>
      <w:rFonts w:eastAsia="MS Mincho"/>
      <w:b w:val="0"/>
    </w:rPr>
  </w:style>
  <w:style w:type="paragraph" w:styleId="Nadpisobsahu">
    <w:name w:val="TOC Heading"/>
    <w:basedOn w:val="Nadpis1"/>
    <w:next w:val="Normln"/>
    <w:uiPriority w:val="39"/>
    <w:semiHidden/>
    <w:unhideWhenUsed/>
    <w:qFormat/>
    <w:rsid w:val="0020022C"/>
    <w:pPr>
      <w:keepLines/>
      <w:numPr>
        <w:numId w:val="0"/>
      </w:numPr>
      <w:suppressAutoHyphens w:val="0"/>
      <w:spacing w:before="480" w:after="0"/>
      <w:jc w:val="left"/>
      <w:outlineLvl w:val="9"/>
    </w:pPr>
    <w:rPr>
      <w:rFonts w:ascii="Cambria" w:hAnsi="Cambria" w:cs="Times New Roman"/>
      <w:color w:val="365F91"/>
      <w:kern w:val="0"/>
      <w:sz w:val="28"/>
      <w:szCs w:val="28"/>
    </w:rPr>
  </w:style>
  <w:style w:type="character" w:customStyle="1" w:styleId="Nadpis1Char">
    <w:name w:val="Nadpis 1 Char"/>
    <w:link w:val="Nadpis1"/>
    <w:rsid w:val="00630978"/>
    <w:rPr>
      <w:rFonts w:cs="Arial"/>
      <w:b/>
      <w:bCs/>
      <w:color w:val="000000"/>
      <w:kern w:val="1"/>
    </w:rPr>
  </w:style>
  <w:style w:type="character" w:customStyle="1" w:styleId="N22Char">
    <w:name w:val="N22 Char"/>
    <w:link w:val="N22"/>
    <w:rsid w:val="00F4193A"/>
    <w:rPr>
      <w:rFonts w:eastAsia="MS Mincho" w:cs="Arial"/>
      <w:bCs/>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4446">
      <w:bodyDiv w:val="1"/>
      <w:marLeft w:val="0"/>
      <w:marRight w:val="0"/>
      <w:marTop w:val="0"/>
      <w:marBottom w:val="0"/>
      <w:divBdr>
        <w:top w:val="none" w:sz="0" w:space="0" w:color="auto"/>
        <w:left w:val="none" w:sz="0" w:space="0" w:color="auto"/>
        <w:bottom w:val="none" w:sz="0" w:space="0" w:color="auto"/>
        <w:right w:val="none" w:sz="0" w:space="0" w:color="auto"/>
      </w:divBdr>
    </w:div>
    <w:div w:id="170950259">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335422340">
      <w:bodyDiv w:val="1"/>
      <w:marLeft w:val="0"/>
      <w:marRight w:val="0"/>
      <w:marTop w:val="0"/>
      <w:marBottom w:val="0"/>
      <w:divBdr>
        <w:top w:val="none" w:sz="0" w:space="0" w:color="auto"/>
        <w:left w:val="none" w:sz="0" w:space="0" w:color="auto"/>
        <w:bottom w:val="none" w:sz="0" w:space="0" w:color="auto"/>
        <w:right w:val="none" w:sz="0" w:space="0" w:color="auto"/>
      </w:divBdr>
    </w:div>
    <w:div w:id="335617966">
      <w:bodyDiv w:val="1"/>
      <w:marLeft w:val="0"/>
      <w:marRight w:val="0"/>
      <w:marTop w:val="0"/>
      <w:marBottom w:val="0"/>
      <w:divBdr>
        <w:top w:val="none" w:sz="0" w:space="0" w:color="auto"/>
        <w:left w:val="none" w:sz="0" w:space="0" w:color="auto"/>
        <w:bottom w:val="none" w:sz="0" w:space="0" w:color="auto"/>
        <w:right w:val="none" w:sz="0" w:space="0" w:color="auto"/>
      </w:divBdr>
    </w:div>
    <w:div w:id="361902206">
      <w:bodyDiv w:val="1"/>
      <w:marLeft w:val="0"/>
      <w:marRight w:val="0"/>
      <w:marTop w:val="0"/>
      <w:marBottom w:val="0"/>
      <w:divBdr>
        <w:top w:val="none" w:sz="0" w:space="0" w:color="auto"/>
        <w:left w:val="none" w:sz="0" w:space="0" w:color="auto"/>
        <w:bottom w:val="none" w:sz="0" w:space="0" w:color="auto"/>
        <w:right w:val="none" w:sz="0" w:space="0" w:color="auto"/>
      </w:divBdr>
    </w:div>
    <w:div w:id="371930088">
      <w:bodyDiv w:val="1"/>
      <w:marLeft w:val="0"/>
      <w:marRight w:val="0"/>
      <w:marTop w:val="0"/>
      <w:marBottom w:val="0"/>
      <w:divBdr>
        <w:top w:val="none" w:sz="0" w:space="0" w:color="auto"/>
        <w:left w:val="none" w:sz="0" w:space="0" w:color="auto"/>
        <w:bottom w:val="none" w:sz="0" w:space="0" w:color="auto"/>
        <w:right w:val="none" w:sz="0" w:space="0" w:color="auto"/>
      </w:divBdr>
    </w:div>
    <w:div w:id="376046836">
      <w:bodyDiv w:val="1"/>
      <w:marLeft w:val="0"/>
      <w:marRight w:val="0"/>
      <w:marTop w:val="0"/>
      <w:marBottom w:val="0"/>
      <w:divBdr>
        <w:top w:val="none" w:sz="0" w:space="0" w:color="auto"/>
        <w:left w:val="none" w:sz="0" w:space="0" w:color="auto"/>
        <w:bottom w:val="none" w:sz="0" w:space="0" w:color="auto"/>
        <w:right w:val="none" w:sz="0" w:space="0" w:color="auto"/>
      </w:divBdr>
    </w:div>
    <w:div w:id="462191302">
      <w:bodyDiv w:val="1"/>
      <w:marLeft w:val="0"/>
      <w:marRight w:val="0"/>
      <w:marTop w:val="0"/>
      <w:marBottom w:val="0"/>
      <w:divBdr>
        <w:top w:val="none" w:sz="0" w:space="0" w:color="auto"/>
        <w:left w:val="none" w:sz="0" w:space="0" w:color="auto"/>
        <w:bottom w:val="none" w:sz="0" w:space="0" w:color="auto"/>
        <w:right w:val="none" w:sz="0" w:space="0" w:color="auto"/>
      </w:divBdr>
    </w:div>
    <w:div w:id="493571296">
      <w:bodyDiv w:val="1"/>
      <w:marLeft w:val="0"/>
      <w:marRight w:val="0"/>
      <w:marTop w:val="0"/>
      <w:marBottom w:val="0"/>
      <w:divBdr>
        <w:top w:val="none" w:sz="0" w:space="0" w:color="auto"/>
        <w:left w:val="none" w:sz="0" w:space="0" w:color="auto"/>
        <w:bottom w:val="none" w:sz="0" w:space="0" w:color="auto"/>
        <w:right w:val="none" w:sz="0" w:space="0" w:color="auto"/>
      </w:divBdr>
    </w:div>
    <w:div w:id="650405831">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 w:id="1187408092">
      <w:bodyDiv w:val="1"/>
      <w:marLeft w:val="0"/>
      <w:marRight w:val="0"/>
      <w:marTop w:val="0"/>
      <w:marBottom w:val="0"/>
      <w:divBdr>
        <w:top w:val="none" w:sz="0" w:space="0" w:color="auto"/>
        <w:left w:val="none" w:sz="0" w:space="0" w:color="auto"/>
        <w:bottom w:val="none" w:sz="0" w:space="0" w:color="auto"/>
        <w:right w:val="none" w:sz="0" w:space="0" w:color="auto"/>
      </w:divBdr>
    </w:div>
    <w:div w:id="1205018875">
      <w:bodyDiv w:val="1"/>
      <w:marLeft w:val="0"/>
      <w:marRight w:val="0"/>
      <w:marTop w:val="0"/>
      <w:marBottom w:val="0"/>
      <w:divBdr>
        <w:top w:val="none" w:sz="0" w:space="0" w:color="auto"/>
        <w:left w:val="none" w:sz="0" w:space="0" w:color="auto"/>
        <w:bottom w:val="none" w:sz="0" w:space="0" w:color="auto"/>
        <w:right w:val="none" w:sz="0" w:space="0" w:color="auto"/>
      </w:divBdr>
    </w:div>
    <w:div w:id="1623731033">
      <w:bodyDiv w:val="1"/>
      <w:marLeft w:val="0"/>
      <w:marRight w:val="0"/>
      <w:marTop w:val="0"/>
      <w:marBottom w:val="0"/>
      <w:divBdr>
        <w:top w:val="none" w:sz="0" w:space="0" w:color="auto"/>
        <w:left w:val="none" w:sz="0" w:space="0" w:color="auto"/>
        <w:bottom w:val="none" w:sz="0" w:space="0" w:color="auto"/>
        <w:right w:val="none" w:sz="0" w:space="0" w:color="auto"/>
      </w:divBdr>
    </w:div>
    <w:div w:id="1667325238">
      <w:bodyDiv w:val="1"/>
      <w:marLeft w:val="0"/>
      <w:marRight w:val="0"/>
      <w:marTop w:val="0"/>
      <w:marBottom w:val="0"/>
      <w:divBdr>
        <w:top w:val="none" w:sz="0" w:space="0" w:color="auto"/>
        <w:left w:val="none" w:sz="0" w:space="0" w:color="auto"/>
        <w:bottom w:val="none" w:sz="0" w:space="0" w:color="auto"/>
        <w:right w:val="none" w:sz="0" w:space="0" w:color="auto"/>
      </w:divBdr>
    </w:div>
    <w:div w:id="1840341768">
      <w:bodyDiv w:val="1"/>
      <w:marLeft w:val="0"/>
      <w:marRight w:val="0"/>
      <w:marTop w:val="0"/>
      <w:marBottom w:val="0"/>
      <w:divBdr>
        <w:top w:val="none" w:sz="0" w:space="0" w:color="auto"/>
        <w:left w:val="none" w:sz="0" w:space="0" w:color="auto"/>
        <w:bottom w:val="none" w:sz="0" w:space="0" w:color="auto"/>
        <w:right w:val="none" w:sz="0" w:space="0" w:color="auto"/>
      </w:divBdr>
    </w:div>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 w:id="20400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A61D-D8E3-475E-8BA7-C8B79D74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1592</Words>
  <Characters>9396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10967</CharactersWithSpaces>
  <SharedDoc>false</SharedDoc>
  <HLinks>
    <vt:vector size="78" baseType="variant">
      <vt:variant>
        <vt:i4>3407918</vt:i4>
      </vt:variant>
      <vt:variant>
        <vt:i4>69</vt:i4>
      </vt:variant>
      <vt:variant>
        <vt:i4>0</vt:i4>
      </vt:variant>
      <vt:variant>
        <vt:i4>5</vt:i4>
      </vt:variant>
      <vt:variant>
        <vt:lpwstr>http://www.czechdance.org/</vt:lpwstr>
      </vt:variant>
      <vt:variant>
        <vt:lpwstr/>
      </vt:variant>
      <vt:variant>
        <vt:i4>1769524</vt:i4>
      </vt:variant>
      <vt:variant>
        <vt:i4>62</vt:i4>
      </vt:variant>
      <vt:variant>
        <vt:i4>0</vt:i4>
      </vt:variant>
      <vt:variant>
        <vt:i4>5</vt:i4>
      </vt:variant>
      <vt:variant>
        <vt:lpwstr/>
      </vt:variant>
      <vt:variant>
        <vt:lpwstr>_Toc337488836</vt:lpwstr>
      </vt:variant>
      <vt:variant>
        <vt:i4>1769524</vt:i4>
      </vt:variant>
      <vt:variant>
        <vt:i4>56</vt:i4>
      </vt:variant>
      <vt:variant>
        <vt:i4>0</vt:i4>
      </vt:variant>
      <vt:variant>
        <vt:i4>5</vt:i4>
      </vt:variant>
      <vt:variant>
        <vt:lpwstr/>
      </vt:variant>
      <vt:variant>
        <vt:lpwstr>_Toc337488835</vt:lpwstr>
      </vt:variant>
      <vt:variant>
        <vt:i4>1966139</vt:i4>
      </vt:variant>
      <vt:variant>
        <vt:i4>50</vt:i4>
      </vt:variant>
      <vt:variant>
        <vt:i4>0</vt:i4>
      </vt:variant>
      <vt:variant>
        <vt:i4>5</vt:i4>
      </vt:variant>
      <vt:variant>
        <vt:lpwstr/>
      </vt:variant>
      <vt:variant>
        <vt:lpwstr>_Toc337488767</vt:lpwstr>
      </vt:variant>
      <vt:variant>
        <vt:i4>1900603</vt:i4>
      </vt:variant>
      <vt:variant>
        <vt:i4>44</vt:i4>
      </vt:variant>
      <vt:variant>
        <vt:i4>0</vt:i4>
      </vt:variant>
      <vt:variant>
        <vt:i4>5</vt:i4>
      </vt:variant>
      <vt:variant>
        <vt:lpwstr/>
      </vt:variant>
      <vt:variant>
        <vt:lpwstr>_Toc337488754</vt:lpwstr>
      </vt:variant>
      <vt:variant>
        <vt:i4>1835067</vt:i4>
      </vt:variant>
      <vt:variant>
        <vt:i4>38</vt:i4>
      </vt:variant>
      <vt:variant>
        <vt:i4>0</vt:i4>
      </vt:variant>
      <vt:variant>
        <vt:i4>5</vt:i4>
      </vt:variant>
      <vt:variant>
        <vt:lpwstr/>
      </vt:variant>
      <vt:variant>
        <vt:lpwstr>_Toc337488748</vt:lpwstr>
      </vt:variant>
      <vt:variant>
        <vt:i4>1835067</vt:i4>
      </vt:variant>
      <vt:variant>
        <vt:i4>32</vt:i4>
      </vt:variant>
      <vt:variant>
        <vt:i4>0</vt:i4>
      </vt:variant>
      <vt:variant>
        <vt:i4>5</vt:i4>
      </vt:variant>
      <vt:variant>
        <vt:lpwstr/>
      </vt:variant>
      <vt:variant>
        <vt:lpwstr>_Toc337488742</vt:lpwstr>
      </vt:variant>
      <vt:variant>
        <vt:i4>1769531</vt:i4>
      </vt:variant>
      <vt:variant>
        <vt:i4>26</vt:i4>
      </vt:variant>
      <vt:variant>
        <vt:i4>0</vt:i4>
      </vt:variant>
      <vt:variant>
        <vt:i4>5</vt:i4>
      </vt:variant>
      <vt:variant>
        <vt:lpwstr/>
      </vt:variant>
      <vt:variant>
        <vt:lpwstr>_Toc337488736</vt:lpwstr>
      </vt:variant>
      <vt:variant>
        <vt:i4>1703995</vt:i4>
      </vt:variant>
      <vt:variant>
        <vt:i4>20</vt:i4>
      </vt:variant>
      <vt:variant>
        <vt:i4>0</vt:i4>
      </vt:variant>
      <vt:variant>
        <vt:i4>5</vt:i4>
      </vt:variant>
      <vt:variant>
        <vt:lpwstr/>
      </vt:variant>
      <vt:variant>
        <vt:lpwstr>_Toc337488727</vt:lpwstr>
      </vt:variant>
      <vt:variant>
        <vt:i4>1638459</vt:i4>
      </vt:variant>
      <vt:variant>
        <vt:i4>14</vt:i4>
      </vt:variant>
      <vt:variant>
        <vt:i4>0</vt:i4>
      </vt:variant>
      <vt:variant>
        <vt:i4>5</vt:i4>
      </vt:variant>
      <vt:variant>
        <vt:lpwstr/>
      </vt:variant>
      <vt:variant>
        <vt:lpwstr>_Toc337488718</vt:lpwstr>
      </vt:variant>
      <vt:variant>
        <vt:i4>1048634</vt:i4>
      </vt:variant>
      <vt:variant>
        <vt:i4>8</vt:i4>
      </vt:variant>
      <vt:variant>
        <vt:i4>0</vt:i4>
      </vt:variant>
      <vt:variant>
        <vt:i4>5</vt:i4>
      </vt:variant>
      <vt:variant>
        <vt:lpwstr/>
      </vt:variant>
      <vt:variant>
        <vt:lpwstr>_Toc337488687</vt:lpwstr>
      </vt:variant>
      <vt:variant>
        <vt:i4>1048634</vt:i4>
      </vt:variant>
      <vt:variant>
        <vt:i4>2</vt:i4>
      </vt:variant>
      <vt:variant>
        <vt:i4>0</vt:i4>
      </vt:variant>
      <vt:variant>
        <vt:i4>5</vt:i4>
      </vt:variant>
      <vt:variant>
        <vt:lpwstr/>
      </vt:variant>
      <vt:variant>
        <vt:lpwstr>_Toc337488683</vt:lpwstr>
      </vt:variant>
      <vt:variant>
        <vt:i4>2162714</vt:i4>
      </vt:variant>
      <vt:variant>
        <vt:i4>206958</vt:i4>
      </vt:variant>
      <vt:variant>
        <vt:i4>1026</vt:i4>
      </vt:variant>
      <vt:variant>
        <vt:i4>1</vt:i4>
      </vt:variant>
      <vt:variant>
        <vt:lpwstr>cid:image002.jpg@01CDA6D1.9CAE59A0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Denyny</dc:creator>
  <cp:lastModifiedBy>Účet Microsoft</cp:lastModifiedBy>
  <cp:revision>23</cp:revision>
  <cp:lastPrinted>2013-09-16T19:31:00Z</cp:lastPrinted>
  <dcterms:created xsi:type="dcterms:W3CDTF">2021-08-30T10:09:00Z</dcterms:created>
  <dcterms:modified xsi:type="dcterms:W3CDTF">2025-08-22T10:39:00Z</dcterms:modified>
</cp:coreProperties>
</file>